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A465D8" w:rsidRDefault="00A465D8" w:rsidP="00986855">
      <w:pPr>
        <w:adjustRightInd w:val="0"/>
        <w:snapToGrid w:val="0"/>
        <w:spacing w:beforeLines="100" w:before="36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1</w:t>
      </w:r>
      <w:r w:rsidR="00482CBB">
        <w:rPr>
          <w:rFonts w:ascii="Times New Roman" w:eastAsia="標楷體" w:hAnsi="Times New Roman" w:cs="Times New Roman" w:hint="eastAsia"/>
          <w:b/>
          <w:sz w:val="48"/>
        </w:rPr>
        <w:t>1</w:t>
      </w:r>
      <w:r w:rsidR="00763319">
        <w:rPr>
          <w:rFonts w:ascii="Times New Roman" w:eastAsia="標楷體" w:hAnsi="Times New Roman" w:cs="Times New Roman" w:hint="eastAsia"/>
          <w:b/>
          <w:sz w:val="48"/>
        </w:rPr>
        <w:t>1</w:t>
      </w:r>
      <w:r w:rsidRPr="00A465D8">
        <w:rPr>
          <w:rFonts w:ascii="Times New Roman" w:eastAsia="標楷體" w:hAnsi="Times New Roman" w:cs="Times New Roman"/>
          <w:b/>
          <w:sz w:val="48"/>
        </w:rPr>
        <w:t>年</w:t>
      </w:r>
      <w:r w:rsidR="006F245C" w:rsidRPr="00A465D8">
        <w:rPr>
          <w:rFonts w:ascii="Times New Roman" w:eastAsia="標楷體" w:hAnsi="Times New Roman" w:cs="Times New Roman"/>
          <w:b/>
          <w:sz w:val="48"/>
        </w:rPr>
        <w:t>期貨商業務員在職訓練</w:t>
      </w:r>
      <w:r w:rsidR="001E2A53" w:rsidRPr="006F245C">
        <w:rPr>
          <w:rFonts w:ascii="Times New Roman" w:eastAsia="標楷體" w:hAnsi="Times New Roman" w:cs="Times New Roman" w:hint="eastAsia"/>
          <w:b/>
          <w:color w:val="FF0000"/>
          <w:sz w:val="48"/>
          <w:highlight w:val="yellow"/>
        </w:rPr>
        <w:t>6</w:t>
      </w:r>
      <w:r w:rsidR="000F71FE" w:rsidRPr="006F245C">
        <w:rPr>
          <w:rFonts w:ascii="Times New Roman" w:eastAsia="標楷體" w:hAnsi="Times New Roman" w:cs="Times New Roman" w:hint="eastAsia"/>
          <w:b/>
          <w:color w:val="FF0000"/>
          <w:sz w:val="48"/>
          <w:highlight w:val="yellow"/>
        </w:rPr>
        <w:t>月份</w:t>
      </w:r>
      <w:r w:rsidR="00051B40" w:rsidRPr="001E2A53">
        <w:rPr>
          <w:rFonts w:ascii="Times New Roman" w:eastAsia="標楷體" w:hAnsi="Times New Roman" w:cs="Times New Roman" w:hint="eastAsia"/>
          <w:b/>
          <w:color w:val="FF0000"/>
          <w:sz w:val="48"/>
          <w:highlight w:val="yellow"/>
        </w:rPr>
        <w:t>補課課程表</w:t>
      </w:r>
    </w:p>
    <w:p w:rsidR="00DE5AD9" w:rsidRDefault="00DE5AD9" w:rsidP="00C5726D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1253"/>
        <w:gridCol w:w="1278"/>
        <w:gridCol w:w="1544"/>
        <w:gridCol w:w="3415"/>
        <w:gridCol w:w="1985"/>
      </w:tblGrid>
      <w:tr w:rsidR="00C96598" w:rsidTr="00C96598">
        <w:trPr>
          <w:trHeight w:val="236"/>
        </w:trPr>
        <w:tc>
          <w:tcPr>
            <w:tcW w:w="126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CD23E4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課程期別</w:t>
            </w:r>
          </w:p>
        </w:tc>
        <w:tc>
          <w:tcPr>
            <w:tcW w:w="125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CD23E4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  <w:tc>
          <w:tcPr>
            <w:tcW w:w="127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B8703A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B8703A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CD23E4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時間</w:t>
            </w:r>
          </w:p>
        </w:tc>
        <w:tc>
          <w:tcPr>
            <w:tcW w:w="341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CD23E4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上課地點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CD23E4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6F245C" w:rsidTr="00C96598">
        <w:trPr>
          <w:trHeight w:val="1047"/>
        </w:trPr>
        <w:tc>
          <w:tcPr>
            <w:tcW w:w="1265" w:type="dxa"/>
            <w:shd w:val="clear" w:color="auto" w:fill="CCFFFF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11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CCFFFF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6/10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6/11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/1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CCFFFF"/>
          </w:tcPr>
          <w:p w:rsidR="006F245C" w:rsidRPr="00B8703A" w:rsidRDefault="006F245C" w:rsidP="006F245C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10/28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B8703A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10/29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1E2A53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10/30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FF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415" w:type="dxa"/>
            <w:shd w:val="clear" w:color="auto" w:fill="CCFFFF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6F245C" w:rsidRPr="000F71FE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依疫情指揮中心公告進行人數調整</w:t>
            </w:r>
          </w:p>
        </w:tc>
      </w:tr>
      <w:tr w:rsidR="006F245C" w:rsidTr="00C96598">
        <w:trPr>
          <w:trHeight w:val="329"/>
        </w:trPr>
        <w:tc>
          <w:tcPr>
            <w:tcW w:w="1265" w:type="dxa"/>
            <w:shd w:val="clear" w:color="auto" w:fill="FF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9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FF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6/13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6/14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6/15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6/16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6/17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FFFF99"/>
            <w:vAlign w:val="center"/>
          </w:tcPr>
          <w:p w:rsidR="006F245C" w:rsidRPr="00B8703A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11/28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B8703A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11/29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B8703A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/>
                <w:b/>
                <w:highlight w:val="yellow"/>
              </w:rPr>
              <w:t>11/30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B8703A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12/1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12/2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FF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Default="006F245C" w:rsidP="006F245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</w:t>
            </w:r>
            <w:r w:rsidR="00355ED4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415" w:type="dxa"/>
            <w:shd w:val="clear" w:color="auto" w:fill="FF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依疫情指揮中心公告進行人數調整</w:t>
            </w:r>
          </w:p>
        </w:tc>
      </w:tr>
      <w:tr w:rsidR="006F245C" w:rsidTr="00C96598">
        <w:trPr>
          <w:trHeight w:val="60"/>
        </w:trPr>
        <w:tc>
          <w:tcPr>
            <w:tcW w:w="126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CD23E4">
              <w:rPr>
                <w:rFonts w:ascii="Times New Roman" w:eastAsia="標楷體" w:hAnsi="Times New Roman" w:cs="Times New Roman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6/27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6/28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6/29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6/30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F245C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12/5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</w:t>
            </w:r>
            <w:r w:rsidRPr="00CD23E4">
              <w:rPr>
                <w:rFonts w:ascii="Times New Roman" w:eastAsia="標楷體" w:hAnsi="Times New Roman" w:cs="Times New Roman"/>
                <w:b/>
                <w:highlight w:val="yellow"/>
              </w:rPr>
              <w:t>6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</w:t>
            </w:r>
            <w:r w:rsidRPr="00CD23E4">
              <w:rPr>
                <w:rFonts w:ascii="Times New Roman" w:eastAsia="標楷體" w:hAnsi="Times New Roman" w:cs="Times New Roman"/>
                <w:b/>
                <w:highlight w:val="yellow"/>
              </w:rPr>
              <w:t xml:space="preserve">7 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12/8</w:t>
            </w:r>
            <w:r w:rsidRPr="00CD23E4">
              <w:rPr>
                <w:rFonts w:ascii="Times New Roman" w:eastAsia="標楷體" w:hAnsi="Times New Roman" w:cs="Times New Roman"/>
                <w:b/>
                <w:highlight w:val="yellow"/>
              </w:rPr>
              <w:t xml:space="preserve"> 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Default="006F245C" w:rsidP="006F245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</w:t>
            </w:r>
            <w:r w:rsidR="00355ED4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依疫情指揮中心公告進行人數調整</w:t>
            </w:r>
          </w:p>
        </w:tc>
      </w:tr>
      <w:tr w:rsidR="006F245C" w:rsidTr="00C96598">
        <w:trPr>
          <w:trHeight w:val="60"/>
        </w:trPr>
        <w:tc>
          <w:tcPr>
            <w:tcW w:w="1265" w:type="dxa"/>
            <w:shd w:val="clear" w:color="auto" w:fill="FABF8F" w:themeFill="accent6" w:themeFillTint="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FABF8F" w:themeFill="accent6" w:themeFillTint="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6/22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6/23</w:t>
            </w:r>
            <w:r w:rsidRPr="00CD23E4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6/24</w:t>
            </w:r>
            <w:r w:rsidRPr="00CD23E4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FABF8F" w:themeFill="accent6" w:themeFillTint="99"/>
            <w:vAlign w:val="center"/>
          </w:tcPr>
          <w:p w:rsidR="006F245C" w:rsidRPr="00B8703A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12/19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B8703A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12/20</w:t>
            </w:r>
            <w:r w:rsidRPr="00B8703A">
              <w:rPr>
                <w:rFonts w:ascii="Times New Roman" w:eastAsia="標楷體" w:hAnsi="Times New Roman" w:cs="Times New Roman"/>
                <w:b/>
                <w:highlight w:val="yellow"/>
              </w:rPr>
              <w:t xml:space="preserve"> 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(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12/21</w:t>
            </w:r>
            <w:r w:rsidRPr="00B8703A">
              <w:rPr>
                <w:rFonts w:ascii="Times New Roman" w:eastAsia="標楷體" w:hAnsi="Times New Roman" w:cs="Times New Roman"/>
                <w:b/>
                <w:highlight w:val="yellow"/>
              </w:rPr>
              <w:t xml:space="preserve"> 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(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FABF8F" w:themeFill="accent6" w:themeFillTint="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415" w:type="dxa"/>
            <w:shd w:val="clear" w:color="auto" w:fill="FABF8F" w:themeFill="accent6" w:themeFillTint="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依疫情指揮中心公告進行人數調整</w:t>
            </w:r>
          </w:p>
        </w:tc>
      </w:tr>
      <w:tr w:rsidR="006F245C" w:rsidTr="00C96598">
        <w:trPr>
          <w:trHeight w:val="60"/>
        </w:trPr>
        <w:tc>
          <w:tcPr>
            <w:tcW w:w="1265" w:type="dxa"/>
            <w:shd w:val="clear" w:color="auto" w:fill="FFCCCC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FFCCCC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6/6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6/7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FFCCCC"/>
            <w:vAlign w:val="center"/>
          </w:tcPr>
          <w:p w:rsidR="006F245C" w:rsidRPr="00B8703A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12/7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12/8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FFCCCC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415" w:type="dxa"/>
            <w:shd w:val="clear" w:color="auto" w:fill="FFCCCC"/>
            <w:vAlign w:val="center"/>
          </w:tcPr>
          <w:p w:rsidR="006F245C" w:rsidRPr="006F245C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台北市金華街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199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巷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5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號</w:t>
            </w:r>
          </w:p>
          <w:p w:rsidR="006F245C" w:rsidRPr="006F245C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淡江大學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-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台北校園</w:t>
            </w:r>
            <w:r w:rsidR="00355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D501</w:t>
            </w:r>
            <w:r w:rsidR="00355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教室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依疫情指揮中心公告進行人數調整</w:t>
            </w:r>
          </w:p>
        </w:tc>
      </w:tr>
      <w:tr w:rsidR="006F245C" w:rsidTr="00C96598">
        <w:trPr>
          <w:trHeight w:val="58"/>
        </w:trPr>
        <w:tc>
          <w:tcPr>
            <w:tcW w:w="1265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62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10/5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10/6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415" w:type="dxa"/>
            <w:shd w:val="clear" w:color="auto" w:fill="CCFF99"/>
            <w:vAlign w:val="center"/>
          </w:tcPr>
          <w:p w:rsidR="006F245C" w:rsidRPr="006F245C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台北市金華街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199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巷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5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號</w:t>
            </w:r>
          </w:p>
          <w:p w:rsidR="006F245C" w:rsidRPr="006F245C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淡江大學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-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台北校園</w:t>
            </w:r>
            <w:r w:rsidR="00355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50</w:t>
            </w:r>
            <w:r w:rsidR="008B4240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3</w:t>
            </w:r>
            <w:r w:rsidR="00355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教室</w:t>
            </w:r>
          </w:p>
        </w:tc>
        <w:tc>
          <w:tcPr>
            <w:tcW w:w="1985" w:type="dxa"/>
            <w:vMerge w:val="restart"/>
            <w:shd w:val="clear" w:color="auto" w:fill="CCFF99"/>
            <w:vAlign w:val="center"/>
          </w:tcPr>
          <w:p w:rsidR="006F245C" w:rsidRPr="00C96598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依疫情指揮中心公告進行人數調整</w:t>
            </w:r>
          </w:p>
        </w:tc>
      </w:tr>
      <w:tr w:rsidR="006F245C" w:rsidTr="00C96598">
        <w:trPr>
          <w:trHeight w:val="171"/>
        </w:trPr>
        <w:tc>
          <w:tcPr>
            <w:tcW w:w="1265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63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6/6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6/7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10/20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10/21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五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415" w:type="dxa"/>
            <w:shd w:val="clear" w:color="auto" w:fill="CCFF99"/>
            <w:vAlign w:val="center"/>
          </w:tcPr>
          <w:p w:rsidR="006F245C" w:rsidRPr="006F245C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6F245C" w:rsidRPr="00C96598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 w:rsidR="00355ED4">
              <w:rPr>
                <w:rFonts w:ascii="Times New Roman" w:eastAsia="標楷體" w:hAnsi="Times New Roman" w:cs="Times New Roman" w:hint="eastAsia"/>
                <w:b/>
                <w:color w:val="FF0000"/>
              </w:rPr>
              <w:t>501</w:t>
            </w:r>
            <w:r w:rsidR="00355ED4"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1985" w:type="dxa"/>
            <w:vMerge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6F245C" w:rsidTr="00C96598">
        <w:trPr>
          <w:trHeight w:val="103"/>
        </w:trPr>
        <w:tc>
          <w:tcPr>
            <w:tcW w:w="1265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>
              <w:rPr>
                <w:rFonts w:ascii="Times New Roman" w:eastAsia="標楷體" w:hAnsi="Times New Roman" w:cs="Times New Roman"/>
                <w:b/>
              </w:rPr>
              <w:t>4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6/8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</w:t>
            </w:r>
            <w:r>
              <w:rPr>
                <w:rFonts w:ascii="Times New Roman" w:eastAsia="標楷體" w:hAnsi="Times New Roman" w:cs="Times New Roman"/>
                <w:b/>
              </w:rPr>
              <w:t>9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10/24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10/25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415" w:type="dxa"/>
            <w:shd w:val="clear" w:color="auto" w:fill="CCFF99"/>
            <w:vAlign w:val="center"/>
          </w:tcPr>
          <w:p w:rsidR="00355ED4" w:rsidRPr="00355ED4" w:rsidRDefault="00355ED4" w:rsidP="00355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355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台北市金華街</w:t>
            </w:r>
            <w:r w:rsidRPr="00355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199</w:t>
            </w:r>
            <w:r w:rsidRPr="00355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巷</w:t>
            </w:r>
            <w:r w:rsidRPr="00355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5</w:t>
            </w:r>
            <w:r w:rsidRPr="00355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號</w:t>
            </w:r>
          </w:p>
          <w:p w:rsidR="006F245C" w:rsidRPr="00C96598" w:rsidRDefault="00355ED4" w:rsidP="00355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5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淡江大學</w:t>
            </w:r>
            <w:r w:rsidRPr="00355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-</w:t>
            </w:r>
            <w:r w:rsidRPr="00355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台北校園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501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教室</w:t>
            </w:r>
          </w:p>
        </w:tc>
        <w:tc>
          <w:tcPr>
            <w:tcW w:w="1985" w:type="dxa"/>
            <w:vMerge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245C" w:rsidTr="00C96598">
        <w:trPr>
          <w:trHeight w:val="311"/>
        </w:trPr>
        <w:tc>
          <w:tcPr>
            <w:tcW w:w="1265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67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6/14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6/15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10/26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10/27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415" w:type="dxa"/>
            <w:shd w:val="clear" w:color="auto" w:fill="CCFF99"/>
            <w:vAlign w:val="center"/>
          </w:tcPr>
          <w:p w:rsidR="006F245C" w:rsidRPr="006F245C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6F245C" w:rsidRPr="00C96598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 w:rsidR="00355ED4">
              <w:rPr>
                <w:rFonts w:ascii="Times New Roman" w:eastAsia="標楷體" w:hAnsi="Times New Roman" w:cs="Times New Roman" w:hint="eastAsia"/>
                <w:b/>
                <w:color w:val="FF0000"/>
              </w:rPr>
              <w:t>501</w:t>
            </w:r>
            <w:r w:rsidR="00355ED4"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1985" w:type="dxa"/>
            <w:vMerge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6F245C" w:rsidTr="00C96598">
        <w:trPr>
          <w:trHeight w:val="53"/>
        </w:trPr>
        <w:tc>
          <w:tcPr>
            <w:tcW w:w="1265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69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6/18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10/15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415" w:type="dxa"/>
            <w:shd w:val="clear" w:color="auto" w:fill="CCFF99"/>
            <w:vAlign w:val="center"/>
          </w:tcPr>
          <w:p w:rsidR="006F245C" w:rsidRPr="00C96598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6598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C96598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C96598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F245C" w:rsidRPr="00C96598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96598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C96598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C96598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1985" w:type="dxa"/>
            <w:vMerge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245C" w:rsidTr="00C96598">
        <w:trPr>
          <w:trHeight w:val="232"/>
        </w:trPr>
        <w:tc>
          <w:tcPr>
            <w:tcW w:w="1265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72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6/20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1 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6F245C" w:rsidRPr="00B8703A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10/31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415" w:type="dxa"/>
            <w:shd w:val="clear" w:color="auto" w:fill="CCFF99"/>
            <w:vAlign w:val="center"/>
          </w:tcPr>
          <w:p w:rsidR="006F245C" w:rsidRPr="006F245C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台北市金華街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199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巷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5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號</w:t>
            </w:r>
          </w:p>
          <w:p w:rsidR="006F245C" w:rsidRPr="006F245C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淡江大學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-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台北校園</w:t>
            </w:r>
            <w:r w:rsidR="00355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501</w:t>
            </w:r>
            <w:r w:rsidR="00355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教室</w:t>
            </w:r>
          </w:p>
        </w:tc>
        <w:tc>
          <w:tcPr>
            <w:tcW w:w="1985" w:type="dxa"/>
            <w:vMerge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245C" w:rsidTr="00C96598">
        <w:trPr>
          <w:trHeight w:val="232"/>
        </w:trPr>
        <w:tc>
          <w:tcPr>
            <w:tcW w:w="1265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73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6/22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6/23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11/9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11/10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415" w:type="dxa"/>
            <w:shd w:val="clear" w:color="auto" w:fill="CCFF99"/>
            <w:vAlign w:val="center"/>
          </w:tcPr>
          <w:p w:rsidR="006F245C" w:rsidRPr="006F245C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6F245C" w:rsidRPr="006F245C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 w:rsidR="00355ED4">
              <w:rPr>
                <w:rFonts w:ascii="Times New Roman" w:eastAsia="標楷體" w:hAnsi="Times New Roman" w:cs="Times New Roman" w:hint="eastAsia"/>
                <w:b/>
                <w:color w:val="FF0000"/>
              </w:rPr>
              <w:t>50</w:t>
            </w:r>
            <w:r w:rsidR="008B4240">
              <w:rPr>
                <w:rFonts w:ascii="Times New Roman" w:eastAsia="標楷體" w:hAnsi="Times New Roman" w:cs="Times New Roman" w:hint="eastAsia"/>
                <w:b/>
                <w:color w:val="FF0000"/>
              </w:rPr>
              <w:t>3</w:t>
            </w:r>
            <w:r w:rsidR="00355ED4"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1985" w:type="dxa"/>
            <w:vMerge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245C" w:rsidTr="00C96598">
        <w:trPr>
          <w:trHeight w:val="232"/>
        </w:trPr>
        <w:tc>
          <w:tcPr>
            <w:tcW w:w="1265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77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53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6/28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6/29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CD23E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8" w:type="dxa"/>
            <w:shd w:val="clear" w:color="auto" w:fill="CCFF99"/>
            <w:vAlign w:val="center"/>
          </w:tcPr>
          <w:p w:rsidR="006F245C" w:rsidRPr="00B8703A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11/21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CD23E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/22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4" w:type="dxa"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CD23E4" w:rsidRDefault="006F245C" w:rsidP="006F245C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415" w:type="dxa"/>
            <w:shd w:val="clear" w:color="auto" w:fill="CCFF99"/>
            <w:vAlign w:val="center"/>
          </w:tcPr>
          <w:p w:rsidR="006F245C" w:rsidRPr="006F245C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6F245C" w:rsidRPr="006F245C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6F245C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 w:rsidR="00355ED4">
              <w:rPr>
                <w:rFonts w:ascii="Times New Roman" w:eastAsia="標楷體" w:hAnsi="Times New Roman" w:cs="Times New Roman" w:hint="eastAsia"/>
                <w:b/>
                <w:color w:val="FF0000"/>
              </w:rPr>
              <w:t>50</w:t>
            </w:r>
            <w:r w:rsidR="008B4240">
              <w:rPr>
                <w:rFonts w:ascii="Times New Roman" w:eastAsia="標楷體" w:hAnsi="Times New Roman" w:cs="Times New Roman" w:hint="eastAsia"/>
                <w:b/>
                <w:color w:val="FF0000"/>
              </w:rPr>
              <w:t>3</w:t>
            </w:r>
            <w:r w:rsidR="00355ED4"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1985" w:type="dxa"/>
            <w:vMerge/>
            <w:shd w:val="clear" w:color="auto" w:fill="CCFF99"/>
            <w:vAlign w:val="center"/>
          </w:tcPr>
          <w:p w:rsidR="006F245C" w:rsidRPr="00CD23E4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FD752D" w:rsidRDefault="00FD752D" w:rsidP="00FD752D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桃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3"/>
        <w:gridCol w:w="1265"/>
        <w:gridCol w:w="1281"/>
        <w:gridCol w:w="1545"/>
        <w:gridCol w:w="3411"/>
        <w:gridCol w:w="1985"/>
      </w:tblGrid>
      <w:tr w:rsidR="00C96598" w:rsidTr="00C96598">
        <w:trPr>
          <w:trHeight w:val="236"/>
        </w:trPr>
        <w:tc>
          <w:tcPr>
            <w:tcW w:w="125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6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8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CD23E4" w:rsidRDefault="00C96598" w:rsidP="00CD23E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4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41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FD75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6F245C" w:rsidRPr="00763319" w:rsidTr="00C96598">
        <w:trPr>
          <w:trHeight w:val="652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6F245C" w:rsidRPr="00355ED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5ED4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6F245C" w:rsidRPr="00355ED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5ED4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355ED4">
              <w:rPr>
                <w:rFonts w:ascii="Times New Roman" w:eastAsia="標楷體" w:hAnsi="Times New Roman" w:cs="Times New Roman" w:hint="eastAsia"/>
                <w:b/>
              </w:rPr>
              <w:t>68</w:t>
            </w:r>
            <w:r w:rsidRPr="00355ED4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6F245C" w:rsidRPr="00355ED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5ED4">
              <w:rPr>
                <w:rFonts w:ascii="Times New Roman" w:eastAsia="標楷體" w:hAnsi="Times New Roman" w:cs="Times New Roman" w:hint="eastAsia"/>
                <w:b/>
              </w:rPr>
              <w:t>6/16 (</w:t>
            </w:r>
            <w:r w:rsidRPr="00355ED4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355ED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F245C" w:rsidRPr="00355ED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5ED4">
              <w:rPr>
                <w:rFonts w:ascii="Times New Roman" w:eastAsia="標楷體" w:hAnsi="Times New Roman" w:cs="Times New Roman" w:hint="eastAsia"/>
                <w:b/>
              </w:rPr>
              <w:t>6/17 (</w:t>
            </w:r>
            <w:r w:rsidRPr="00355ED4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355ED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6F245C" w:rsidRPr="00355ED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355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11/16 (</w:t>
            </w:r>
            <w:r w:rsidRPr="00355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355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6F245C" w:rsidRPr="00355ED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5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11/17 (</w:t>
            </w:r>
            <w:r w:rsidRPr="00355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355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6F245C" w:rsidRPr="00355ED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5ED4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F245C" w:rsidRPr="00355ED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5ED4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6F245C" w:rsidRPr="00355ED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5ED4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355ED4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355ED4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F245C" w:rsidRPr="00355ED4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55ED4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355ED4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355ED4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6F245C" w:rsidRPr="000F71FE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依疫情指揮中心公告進行人數調整</w:t>
            </w:r>
          </w:p>
        </w:tc>
      </w:tr>
    </w:tbl>
    <w:p w:rsidR="004C4AD7" w:rsidRDefault="004C4AD7" w:rsidP="004C4AD7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4"/>
        <w:gridCol w:w="1264"/>
        <w:gridCol w:w="1284"/>
        <w:gridCol w:w="1545"/>
        <w:gridCol w:w="3408"/>
        <w:gridCol w:w="1985"/>
      </w:tblGrid>
      <w:tr w:rsidR="00C96598" w:rsidTr="00C96598">
        <w:trPr>
          <w:trHeight w:val="236"/>
        </w:trPr>
        <w:tc>
          <w:tcPr>
            <w:tcW w:w="125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4578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6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4578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B8703A" w:rsidRDefault="00C96598" w:rsidP="004578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B8703A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4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4578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40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4578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4578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4C4AD7" w:rsidTr="00C96598">
        <w:trPr>
          <w:trHeight w:val="177"/>
        </w:trPr>
        <w:tc>
          <w:tcPr>
            <w:tcW w:w="12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4C4AD7" w:rsidRPr="000F71FE" w:rsidRDefault="004C4AD7" w:rsidP="004578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C4AD7" w:rsidRPr="000F71FE" w:rsidRDefault="004C4AD7" w:rsidP="004578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F80592">
              <w:rPr>
                <w:rFonts w:ascii="Times New Roman" w:eastAsia="標楷體" w:hAnsi="Times New Roman" w:cs="Times New Roman" w:hint="eastAsia"/>
                <w:b/>
              </w:rPr>
              <w:t>74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4C4AD7" w:rsidRPr="000F71FE" w:rsidRDefault="00F80592" w:rsidP="004578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6/25</w:t>
            </w:r>
            <w:r w:rsidR="004C4AD7" w:rsidRPr="000F71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4C4AD7" w:rsidRPr="000F71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4C4AD7" w:rsidRPr="000F71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4C4AD7" w:rsidRPr="00B8703A" w:rsidRDefault="005F6DE0" w:rsidP="004578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12/17</w:t>
            </w:r>
            <w:r w:rsidR="004C4AD7"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4C4AD7"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4C4AD7"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4C4AD7" w:rsidRPr="000F71FE" w:rsidRDefault="004C4AD7" w:rsidP="004578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4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4C4AD7" w:rsidRPr="000F71FE" w:rsidRDefault="004C4AD7" w:rsidP="004578F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新竹市北大路</w:t>
            </w: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282</w:t>
            </w: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4C4AD7" w:rsidRPr="000F71FE" w:rsidRDefault="004C4AD7" w:rsidP="004578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新竹第三信用合作社</w:t>
            </w: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4C4AD7" w:rsidRPr="000F71FE" w:rsidRDefault="006F245C" w:rsidP="004578F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依疫情指揮中心公告進行人數調整</w:t>
            </w:r>
          </w:p>
        </w:tc>
      </w:tr>
    </w:tbl>
    <w:p w:rsidR="00DE5AD9" w:rsidRPr="003732C5" w:rsidRDefault="00DA2ECC" w:rsidP="00B8703A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8"/>
        <w:gridCol w:w="1270"/>
        <w:gridCol w:w="1276"/>
        <w:gridCol w:w="1559"/>
        <w:gridCol w:w="3402"/>
        <w:gridCol w:w="1985"/>
      </w:tblGrid>
      <w:tr w:rsidR="00C96598" w:rsidTr="00C96598">
        <w:trPr>
          <w:trHeight w:val="236"/>
        </w:trPr>
        <w:tc>
          <w:tcPr>
            <w:tcW w:w="124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7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B8703A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B8703A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763319" w:rsidTr="00C96598">
        <w:trPr>
          <w:trHeight w:val="91"/>
        </w:trPr>
        <w:tc>
          <w:tcPr>
            <w:tcW w:w="1248" w:type="dxa"/>
            <w:shd w:val="clear" w:color="auto" w:fill="CCFF99"/>
            <w:vAlign w:val="center"/>
          </w:tcPr>
          <w:p w:rsidR="00763319" w:rsidRPr="000F71FE" w:rsidRDefault="00763319" w:rsidP="0076331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763319" w:rsidRPr="000F71FE" w:rsidRDefault="00763319" w:rsidP="001E2A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E2A53">
              <w:rPr>
                <w:rFonts w:ascii="Times New Roman" w:eastAsia="標楷體" w:hAnsi="Times New Roman" w:cs="Times New Roman"/>
                <w:b/>
              </w:rPr>
              <w:t>65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0" w:type="dxa"/>
            <w:shd w:val="clear" w:color="auto" w:fill="CCFF99"/>
            <w:vAlign w:val="center"/>
          </w:tcPr>
          <w:p w:rsidR="00763319" w:rsidRPr="000F71FE" w:rsidRDefault="001E2A53" w:rsidP="007633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6/11</w:t>
            </w:r>
            <w:r w:rsidR="00763319" w:rsidRPr="000F71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63319" w:rsidRPr="000F71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763319" w:rsidRPr="000F71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63319" w:rsidRPr="00B8703A" w:rsidRDefault="00F80592" w:rsidP="007633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11/19</w:t>
            </w:r>
            <w:r w:rsidR="00E26B16" w:rsidRPr="00B8703A">
              <w:rPr>
                <w:rFonts w:ascii="Times New Roman" w:eastAsia="標楷體" w:hAnsi="Times New Roman" w:cs="Times New Roman"/>
                <w:b/>
                <w:highlight w:val="yellow"/>
              </w:rPr>
              <w:t xml:space="preserve"> (</w:t>
            </w:r>
            <w:r w:rsidR="00E26B16"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E26B16" w:rsidRPr="00B8703A">
              <w:rPr>
                <w:rFonts w:ascii="Times New Roman" w:eastAsia="標楷體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63319" w:rsidRPr="000F71FE" w:rsidRDefault="00763319" w:rsidP="007633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402" w:type="dxa"/>
            <w:shd w:val="clear" w:color="auto" w:fill="CCFF99"/>
            <w:vAlign w:val="center"/>
          </w:tcPr>
          <w:p w:rsidR="00C96598" w:rsidRPr="008B4240" w:rsidRDefault="00C96598" w:rsidP="00C965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中國文大推廣教育部</w:t>
            </w: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307</w:t>
            </w: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教室</w:t>
            </w:r>
          </w:p>
          <w:p w:rsidR="00763319" w:rsidRPr="008B4240" w:rsidRDefault="00C96598" w:rsidP="00C965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台中市台灣大道三段</w:t>
            </w: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658</w:t>
            </w: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號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763319" w:rsidRPr="000F71FE" w:rsidRDefault="006F245C" w:rsidP="0076331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依疫情指揮中心公告進行人數調整</w:t>
            </w:r>
          </w:p>
        </w:tc>
      </w:tr>
      <w:tr w:rsidR="00763319" w:rsidTr="00C96598">
        <w:trPr>
          <w:trHeight w:val="91"/>
        </w:trPr>
        <w:tc>
          <w:tcPr>
            <w:tcW w:w="1248" w:type="dxa"/>
            <w:shd w:val="clear" w:color="auto" w:fill="CCFF99"/>
            <w:vAlign w:val="center"/>
          </w:tcPr>
          <w:p w:rsidR="00763319" w:rsidRPr="000F71FE" w:rsidRDefault="00763319" w:rsidP="0076331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763319" w:rsidRPr="000F71FE" w:rsidRDefault="00763319" w:rsidP="00F805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F80592">
              <w:rPr>
                <w:rFonts w:ascii="Times New Roman" w:eastAsia="標楷體" w:hAnsi="Times New Roman" w:cs="Times New Roman" w:hint="eastAsia"/>
                <w:b/>
              </w:rPr>
              <w:t>75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0" w:type="dxa"/>
            <w:shd w:val="clear" w:color="auto" w:fill="CCFF99"/>
            <w:vAlign w:val="center"/>
          </w:tcPr>
          <w:p w:rsidR="00763319" w:rsidRPr="000F71FE" w:rsidRDefault="00F80592" w:rsidP="007633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6/25</w:t>
            </w:r>
            <w:r w:rsidR="00763319" w:rsidRPr="000F71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63319" w:rsidRPr="000F71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763319" w:rsidRPr="000F71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63319" w:rsidRPr="00B8703A" w:rsidRDefault="00F80592" w:rsidP="000F71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10/16</w:t>
            </w:r>
            <w:r w:rsidR="00763319"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="00763319" w:rsidRPr="00B8703A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63319" w:rsidRPr="000F71FE" w:rsidRDefault="00763319" w:rsidP="007633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402" w:type="dxa"/>
            <w:shd w:val="clear" w:color="auto" w:fill="CCFF99"/>
            <w:vAlign w:val="center"/>
          </w:tcPr>
          <w:p w:rsidR="00C96598" w:rsidRPr="008B4240" w:rsidRDefault="00C96598" w:rsidP="00C965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中國文大推廣教育部</w:t>
            </w: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307</w:t>
            </w: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教室</w:t>
            </w:r>
          </w:p>
          <w:p w:rsidR="00763319" w:rsidRPr="008B4240" w:rsidRDefault="00C96598" w:rsidP="00C965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台中市台灣大道三段</w:t>
            </w: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658</w:t>
            </w: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號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763319" w:rsidRPr="000F71FE" w:rsidRDefault="006F245C" w:rsidP="0076331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依疫情指揮中心公告進行人數調整</w:t>
            </w:r>
          </w:p>
        </w:tc>
      </w:tr>
      <w:tr w:rsidR="001E2A53" w:rsidTr="00C96598">
        <w:trPr>
          <w:trHeight w:val="91"/>
        </w:trPr>
        <w:tc>
          <w:tcPr>
            <w:tcW w:w="1248" w:type="dxa"/>
            <w:shd w:val="clear" w:color="auto" w:fill="DBE5F1" w:themeFill="accent1" w:themeFillTint="33"/>
            <w:vAlign w:val="center"/>
          </w:tcPr>
          <w:p w:rsidR="001E2A53" w:rsidRPr="00CD23E4" w:rsidRDefault="001E2A53" w:rsidP="001E2A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內稽講習</w:t>
            </w:r>
          </w:p>
          <w:p w:rsidR="001E2A53" w:rsidRPr="00CD23E4" w:rsidRDefault="001E2A53" w:rsidP="001E2A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06</w:t>
            </w:r>
            <w:r w:rsidRPr="00CD23E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期</w:t>
            </w:r>
          </w:p>
        </w:tc>
        <w:tc>
          <w:tcPr>
            <w:tcW w:w="1270" w:type="dxa"/>
            <w:shd w:val="clear" w:color="auto" w:fill="DBE5F1" w:themeFill="accent1" w:themeFillTint="33"/>
            <w:vAlign w:val="center"/>
          </w:tcPr>
          <w:p w:rsidR="001E2A53" w:rsidRPr="00CD23E4" w:rsidRDefault="001E2A53" w:rsidP="001E2A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6/18</w:t>
            </w:r>
            <w:r w:rsidRPr="00CD23E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六</w:t>
            </w:r>
            <w:r w:rsidRPr="00CD23E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E2A53" w:rsidRPr="00CD23E4" w:rsidRDefault="00F80592" w:rsidP="001E2A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10/23</w:t>
            </w:r>
            <w:r w:rsidR="001E2A53"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="001E2A53"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E2A53" w:rsidRPr="00CD23E4" w:rsidRDefault="001E2A53" w:rsidP="001E2A5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09</w:t>
            </w:r>
            <w:r w:rsidRPr="00CD23E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</w:t>
            </w:r>
            <w:r w:rsidRPr="00CD23E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</w:t>
            </w:r>
            <w:r w:rsidRPr="00CD23E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</w:t>
            </w:r>
            <w:r w:rsidRPr="00CD23E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C96598" w:rsidRPr="008B4240" w:rsidRDefault="00C96598" w:rsidP="00C965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中國文大推廣教育部</w:t>
            </w: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307</w:t>
            </w: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教室</w:t>
            </w:r>
          </w:p>
          <w:p w:rsidR="001E2A53" w:rsidRPr="008B4240" w:rsidRDefault="00C96598" w:rsidP="00C965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台中市台灣大道三段</w:t>
            </w: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658</w:t>
            </w:r>
            <w:r w:rsidRPr="008B4240">
              <w:rPr>
                <w:rFonts w:ascii="Times New Roman" w:eastAsia="標楷體" w:hAnsi="Times New Roman" w:cs="Times New Roman"/>
                <w:b/>
                <w:highlight w:val="yellow"/>
              </w:rPr>
              <w:t>號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1E2A53" w:rsidRPr="00CD23E4" w:rsidRDefault="006F245C" w:rsidP="001E2A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</w:t>
            </w:r>
            <w:bookmarkStart w:id="0" w:name="_GoBack"/>
            <w:bookmarkEnd w:id="0"/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情指揮中心公告進行人數調整</w:t>
            </w:r>
          </w:p>
        </w:tc>
      </w:tr>
    </w:tbl>
    <w:p w:rsidR="00F80592" w:rsidRDefault="00F80592" w:rsidP="00F80592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4"/>
        <w:gridCol w:w="1264"/>
        <w:gridCol w:w="1284"/>
        <w:gridCol w:w="1545"/>
        <w:gridCol w:w="3408"/>
        <w:gridCol w:w="1985"/>
      </w:tblGrid>
      <w:tr w:rsidR="00C96598" w:rsidTr="00C96598">
        <w:trPr>
          <w:trHeight w:val="236"/>
        </w:trPr>
        <w:tc>
          <w:tcPr>
            <w:tcW w:w="125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54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6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54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CD23E4" w:rsidRDefault="00C96598" w:rsidP="0054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4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54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408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54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54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F80592" w:rsidTr="00C96598">
        <w:trPr>
          <w:trHeight w:val="462"/>
        </w:trPr>
        <w:tc>
          <w:tcPr>
            <w:tcW w:w="12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F80592" w:rsidRPr="000F71FE" w:rsidRDefault="00F80592" w:rsidP="0054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0592" w:rsidRPr="000F71FE" w:rsidRDefault="00F80592" w:rsidP="0054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76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F80592" w:rsidRPr="000F71FE" w:rsidRDefault="00F80592" w:rsidP="0054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6/25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F80592" w:rsidRPr="00CD23E4" w:rsidRDefault="00F80592" w:rsidP="0054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10/16 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日</w:t>
            </w:r>
            <w:r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F80592" w:rsidRPr="000F71FE" w:rsidRDefault="00F80592" w:rsidP="0054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4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6F245C" w:rsidRPr="00AF4C66" w:rsidRDefault="006F245C" w:rsidP="006F245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4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AF4C66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AF4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F80592" w:rsidRPr="000F71FE" w:rsidRDefault="006F245C" w:rsidP="006F24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4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AF4C66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AF4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F80592" w:rsidRPr="000F71FE" w:rsidRDefault="006F245C" w:rsidP="0054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依疫情指揮中心公告進行人數調整</w:t>
            </w: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3"/>
        <w:gridCol w:w="1265"/>
        <w:gridCol w:w="1281"/>
        <w:gridCol w:w="1545"/>
        <w:gridCol w:w="3411"/>
        <w:gridCol w:w="1985"/>
      </w:tblGrid>
      <w:tr w:rsidR="00C96598" w:rsidTr="00C96598">
        <w:trPr>
          <w:trHeight w:val="236"/>
        </w:trPr>
        <w:tc>
          <w:tcPr>
            <w:tcW w:w="1253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6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8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CD23E4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4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41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A73BBC" w:rsidTr="00C96598">
        <w:trPr>
          <w:trHeight w:val="622"/>
        </w:trPr>
        <w:tc>
          <w:tcPr>
            <w:tcW w:w="1253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0F71FE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73BBC" w:rsidRPr="000F71FE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E2A53">
              <w:rPr>
                <w:rFonts w:ascii="Times New Roman" w:eastAsia="標楷體" w:hAnsi="Times New Roman" w:cs="Times New Roman" w:hint="eastAsia"/>
                <w:b/>
              </w:rPr>
              <w:t>70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0F71FE" w:rsidRDefault="001E2A53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6/18</w:t>
            </w:r>
            <w:r w:rsidR="00A73BBC" w:rsidRPr="000F71F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73BBC" w:rsidRPr="000F71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73BBC" w:rsidRPr="000F71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81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CD23E4" w:rsidRDefault="00F80592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10/22</w:t>
            </w:r>
            <w:r w:rsidR="00A73BBC"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A73BBC"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A73BBC"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0F71FE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411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0F71FE" w:rsidRDefault="00A73BBC" w:rsidP="005A3F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73BBC" w:rsidRPr="000F71FE" w:rsidRDefault="00A73BBC" w:rsidP="005A3F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A73BBC" w:rsidRPr="00BE1C66" w:rsidRDefault="006F245C" w:rsidP="005A3F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依疫情指揮中心公告進行人數調整</w:t>
            </w: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4"/>
        <w:gridCol w:w="1264"/>
        <w:gridCol w:w="1236"/>
        <w:gridCol w:w="1542"/>
        <w:gridCol w:w="3459"/>
        <w:gridCol w:w="1985"/>
      </w:tblGrid>
      <w:tr w:rsidR="00C96598" w:rsidTr="00C96598">
        <w:trPr>
          <w:trHeight w:val="236"/>
        </w:trPr>
        <w:tc>
          <w:tcPr>
            <w:tcW w:w="1254" w:type="dxa"/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課程期別</w:t>
            </w:r>
          </w:p>
        </w:tc>
        <w:tc>
          <w:tcPr>
            <w:tcW w:w="1264" w:type="dxa"/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</w:p>
        </w:tc>
        <w:tc>
          <w:tcPr>
            <w:tcW w:w="1236" w:type="dxa"/>
            <w:shd w:val="clear" w:color="auto" w:fill="FABF8F" w:themeFill="accent6" w:themeFillTint="99"/>
          </w:tcPr>
          <w:p w:rsidR="00C96598" w:rsidRPr="00CD23E4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CD23E4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異動日期</w:t>
            </w:r>
          </w:p>
        </w:tc>
        <w:tc>
          <w:tcPr>
            <w:tcW w:w="1542" w:type="dxa"/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3459" w:type="dxa"/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上課地點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C96598" w:rsidRPr="00051B40" w:rsidRDefault="00C96598" w:rsidP="00051B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  <w:bdr w:val="single" w:sz="4" w:space="0" w:color="auto"/>
                <w:shd w:val="clear" w:color="auto" w:fill="FFC000"/>
              </w:rPr>
            </w:pPr>
            <w:r w:rsidRPr="00051B40">
              <w:rPr>
                <w:rFonts w:ascii="Times New Roman" w:eastAsia="標楷體" w:hAnsi="Times New Roman" w:cs="Times New Roman" w:hint="eastAsia"/>
                <w:b/>
                <w:szCs w:val="28"/>
              </w:rPr>
              <w:t>備註</w:t>
            </w:r>
          </w:p>
        </w:tc>
      </w:tr>
      <w:tr w:rsidR="004C4AD7" w:rsidTr="00C96598">
        <w:trPr>
          <w:trHeight w:val="56"/>
        </w:trPr>
        <w:tc>
          <w:tcPr>
            <w:tcW w:w="1254" w:type="dxa"/>
            <w:shd w:val="clear" w:color="auto" w:fill="CCFF99"/>
            <w:vAlign w:val="center"/>
          </w:tcPr>
          <w:p w:rsidR="004C4AD7" w:rsidRPr="000F71FE" w:rsidRDefault="004C4AD7" w:rsidP="004C4A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4C4AD7" w:rsidRPr="000F71FE" w:rsidRDefault="004C4AD7" w:rsidP="001E2A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E2A53">
              <w:rPr>
                <w:rFonts w:ascii="Times New Roman" w:eastAsia="標楷體" w:hAnsi="Times New Roman" w:cs="Times New Roman"/>
                <w:b/>
              </w:rPr>
              <w:t>66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4" w:type="dxa"/>
            <w:shd w:val="clear" w:color="auto" w:fill="CCFF99"/>
            <w:vAlign w:val="center"/>
          </w:tcPr>
          <w:p w:rsidR="004C4AD7" w:rsidRPr="000F71FE" w:rsidRDefault="001E2A53" w:rsidP="004C4A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6/11</w:t>
            </w:r>
            <w:r w:rsidR="004C4AD7" w:rsidRPr="000F71F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4C4AD7" w:rsidRPr="000F71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4C4AD7" w:rsidRPr="000F71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4C4AD7" w:rsidRPr="000F71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36" w:type="dxa"/>
            <w:shd w:val="clear" w:color="auto" w:fill="CCFF99"/>
            <w:vAlign w:val="center"/>
          </w:tcPr>
          <w:p w:rsidR="004C4AD7" w:rsidRPr="00CD23E4" w:rsidRDefault="00F80592" w:rsidP="004C4A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11/12</w:t>
            </w:r>
            <w:r w:rsidR="004C4AD7"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4C4AD7"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4C4AD7"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2" w:type="dxa"/>
            <w:shd w:val="clear" w:color="auto" w:fill="CCFF99"/>
            <w:vAlign w:val="center"/>
          </w:tcPr>
          <w:p w:rsidR="004C4AD7" w:rsidRPr="000F71FE" w:rsidRDefault="004C4AD7" w:rsidP="004C4A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459" w:type="dxa"/>
            <w:shd w:val="clear" w:color="auto" w:fill="CCFF99"/>
            <w:vAlign w:val="center"/>
          </w:tcPr>
          <w:p w:rsidR="004C4AD7" w:rsidRPr="000F71FE" w:rsidRDefault="004C4AD7" w:rsidP="004C4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4C4AD7" w:rsidRPr="000F71FE" w:rsidRDefault="004C4AD7" w:rsidP="004C4A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4C4AD7" w:rsidRPr="000F71FE" w:rsidRDefault="006F245C" w:rsidP="004C4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依疫情指揮中心公告進行人數調整</w:t>
            </w:r>
          </w:p>
        </w:tc>
      </w:tr>
      <w:tr w:rsidR="001E2A53" w:rsidTr="00C96598">
        <w:trPr>
          <w:trHeight w:val="56"/>
        </w:trPr>
        <w:tc>
          <w:tcPr>
            <w:tcW w:w="1254" w:type="dxa"/>
            <w:shd w:val="clear" w:color="auto" w:fill="CCFF99"/>
            <w:vAlign w:val="center"/>
          </w:tcPr>
          <w:p w:rsidR="001E2A53" w:rsidRPr="000F71FE" w:rsidRDefault="001E2A53" w:rsidP="001E2A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E2A53" w:rsidRPr="000F71FE" w:rsidRDefault="001E2A53" w:rsidP="001E2A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71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64" w:type="dxa"/>
            <w:shd w:val="clear" w:color="auto" w:fill="CCFF99"/>
            <w:vAlign w:val="center"/>
          </w:tcPr>
          <w:p w:rsidR="001E2A53" w:rsidRPr="000F71FE" w:rsidRDefault="001E2A53" w:rsidP="001E2A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6/18</w:t>
            </w:r>
            <w:r w:rsidRPr="000F71F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0F71F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236" w:type="dxa"/>
            <w:shd w:val="clear" w:color="auto" w:fill="CCFF99"/>
            <w:vAlign w:val="center"/>
          </w:tcPr>
          <w:p w:rsidR="001E2A53" w:rsidRPr="00CD23E4" w:rsidRDefault="005F6DE0" w:rsidP="001E2A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12/17</w:t>
            </w:r>
            <w:r w:rsidR="001E2A53"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 xml:space="preserve"> (</w:t>
            </w:r>
            <w:r w:rsidR="001E2A53"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六</w:t>
            </w:r>
            <w:r w:rsidR="001E2A53" w:rsidRPr="00CD23E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542" w:type="dxa"/>
            <w:shd w:val="clear" w:color="auto" w:fill="CCFF99"/>
            <w:vAlign w:val="center"/>
          </w:tcPr>
          <w:p w:rsidR="001E2A53" w:rsidRPr="000F71FE" w:rsidRDefault="001E2A53" w:rsidP="001E2A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459" w:type="dxa"/>
            <w:shd w:val="clear" w:color="auto" w:fill="CCFF99"/>
            <w:vAlign w:val="center"/>
          </w:tcPr>
          <w:p w:rsidR="001E2A53" w:rsidRPr="000F71FE" w:rsidRDefault="001E2A53" w:rsidP="001E2A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E2A53" w:rsidRPr="000F71FE" w:rsidRDefault="001E2A53" w:rsidP="001E2A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0F71F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E2A53" w:rsidRPr="000F71FE" w:rsidRDefault="006F245C" w:rsidP="001E2A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F245C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依疫情指揮中心公告進行人數調整</w:t>
            </w:r>
          </w:p>
        </w:tc>
      </w:tr>
    </w:tbl>
    <w:p w:rsidR="000F71FE" w:rsidRDefault="008C23E5" w:rsidP="00051B40">
      <w:pPr>
        <w:snapToGrid w:val="0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 xml:space="preserve">                                                    </w:t>
      </w:r>
    </w:p>
    <w:p w:rsidR="006F245C" w:rsidRDefault="006F245C" w:rsidP="00C9659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FF0000"/>
          <w:sz w:val="48"/>
        </w:rPr>
      </w:pPr>
      <w:r>
        <w:rPr>
          <w:rFonts w:ascii="Times New Roman" w:eastAsia="標楷體" w:hAnsi="Times New Roman" w:cs="Times New Roman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167113</wp:posOffset>
                </wp:positionH>
                <wp:positionV relativeFrom="paragraph">
                  <wp:posOffset>82765</wp:posOffset>
                </wp:positionV>
                <wp:extent cx="6440557" cy="1311965"/>
                <wp:effectExtent l="0" t="0" r="17780" b="21590"/>
                <wp:wrapNone/>
                <wp:docPr id="1" name="書卷 (水平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7" cy="1311965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558B1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1" o:spid="_x0000_s1026" type="#_x0000_t98" style="position:absolute;margin-left:13.15pt;margin-top:6.5pt;width:507.15pt;height:103.3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" fillcolor="#b6dde8 [1304]" strokecolor="black [3213]" strokeweight="2pt"/>
            </w:pict>
          </mc:Fallback>
        </mc:AlternateContent>
      </w:r>
    </w:p>
    <w:p w:rsidR="000F71FE" w:rsidRPr="006F245C" w:rsidRDefault="006F245C" w:rsidP="00C9659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FF0000"/>
          <w:sz w:val="48"/>
        </w:rPr>
      </w:pPr>
      <w:r w:rsidRPr="006F245C">
        <w:rPr>
          <w:rFonts w:ascii="Times New Roman" w:eastAsia="標楷體" w:hAnsi="Times New Roman" w:cs="Times New Roman"/>
          <w:b/>
          <w:color w:val="FF0000"/>
          <w:sz w:val="48"/>
        </w:rPr>
        <w:t>期貨商業務員在職訓練</w:t>
      </w:r>
      <w:r w:rsidR="00F80592" w:rsidRPr="006F245C">
        <w:rPr>
          <w:rFonts w:ascii="Times New Roman" w:eastAsia="標楷體" w:hAnsi="Times New Roman" w:cs="Times New Roman" w:hint="eastAsia"/>
          <w:b/>
          <w:color w:val="FF0000"/>
          <w:sz w:val="48"/>
        </w:rPr>
        <w:t>7</w:t>
      </w:r>
      <w:r w:rsidR="000F71FE" w:rsidRPr="006F245C">
        <w:rPr>
          <w:rFonts w:ascii="Times New Roman" w:eastAsia="標楷體" w:hAnsi="Times New Roman" w:cs="Times New Roman" w:hint="eastAsia"/>
          <w:b/>
          <w:color w:val="FF0000"/>
          <w:sz w:val="48"/>
        </w:rPr>
        <w:t>月份補課課程表</w:t>
      </w:r>
    </w:p>
    <w:p w:rsidR="000F71FE" w:rsidRDefault="00F80592" w:rsidP="000F71F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6F245C">
        <w:rPr>
          <w:rFonts w:ascii="Times New Roman" w:eastAsia="標楷體" w:hAnsi="Times New Roman" w:cs="Times New Roman" w:hint="eastAsia"/>
          <w:b/>
          <w:color w:val="FF0000"/>
          <w:sz w:val="48"/>
        </w:rPr>
        <w:t>將於</w:t>
      </w:r>
      <w:r w:rsidRPr="006F245C">
        <w:rPr>
          <w:rFonts w:ascii="Times New Roman" w:eastAsia="標楷體" w:hAnsi="Times New Roman" w:cs="Times New Roman" w:hint="eastAsia"/>
          <w:b/>
          <w:color w:val="FF0000"/>
          <w:sz w:val="48"/>
        </w:rPr>
        <w:t>112</w:t>
      </w:r>
      <w:r w:rsidRPr="006F245C">
        <w:rPr>
          <w:rFonts w:ascii="Times New Roman" w:eastAsia="標楷體" w:hAnsi="Times New Roman" w:cs="Times New Roman" w:hint="eastAsia"/>
          <w:b/>
          <w:color w:val="FF0000"/>
          <w:sz w:val="48"/>
        </w:rPr>
        <w:t>年第一</w:t>
      </w:r>
      <w:r w:rsidR="000F71FE" w:rsidRPr="006F245C">
        <w:rPr>
          <w:rFonts w:ascii="Times New Roman" w:eastAsia="標楷體" w:hAnsi="Times New Roman" w:cs="Times New Roman" w:hint="eastAsia"/>
          <w:b/>
          <w:color w:val="FF0000"/>
          <w:sz w:val="48"/>
        </w:rPr>
        <w:t>季課程表內公告，敬請留意</w:t>
      </w:r>
    </w:p>
    <w:p w:rsidR="000F2405" w:rsidRDefault="008C23E5" w:rsidP="00051B40">
      <w:pPr>
        <w:snapToGrid w:val="0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 xml:space="preserve">                                                  </w:t>
      </w:r>
    </w:p>
    <w:sectPr w:rsidR="000F2405" w:rsidSect="00051B40">
      <w:pgSz w:w="11906" w:h="16838" w:code="9"/>
      <w:pgMar w:top="340" w:right="386" w:bottom="232" w:left="720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19" w:rsidRDefault="00763319" w:rsidP="00A465D8">
      <w:r>
        <w:separator/>
      </w:r>
    </w:p>
  </w:endnote>
  <w:endnote w:type="continuationSeparator" w:id="0">
    <w:p w:rsidR="00763319" w:rsidRDefault="00763319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19" w:rsidRDefault="00763319" w:rsidP="00A465D8">
      <w:r>
        <w:separator/>
      </w:r>
    </w:p>
  </w:footnote>
  <w:footnote w:type="continuationSeparator" w:id="0">
    <w:p w:rsidR="00763319" w:rsidRDefault="00763319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1020A"/>
    <w:rsid w:val="000115DB"/>
    <w:rsid w:val="000200F7"/>
    <w:rsid w:val="00051B40"/>
    <w:rsid w:val="00063B8E"/>
    <w:rsid w:val="00064172"/>
    <w:rsid w:val="00080BC5"/>
    <w:rsid w:val="000E1D4D"/>
    <w:rsid w:val="000E4A30"/>
    <w:rsid w:val="000F2405"/>
    <w:rsid w:val="000F71FE"/>
    <w:rsid w:val="00100C74"/>
    <w:rsid w:val="00104A9A"/>
    <w:rsid w:val="00112C4E"/>
    <w:rsid w:val="00120F2E"/>
    <w:rsid w:val="001409E5"/>
    <w:rsid w:val="00174D44"/>
    <w:rsid w:val="00175935"/>
    <w:rsid w:val="001B0CCE"/>
    <w:rsid w:val="001E078E"/>
    <w:rsid w:val="001E153B"/>
    <w:rsid w:val="001E2A53"/>
    <w:rsid w:val="00251ADE"/>
    <w:rsid w:val="00257431"/>
    <w:rsid w:val="00261312"/>
    <w:rsid w:val="00261E72"/>
    <w:rsid w:val="002649B9"/>
    <w:rsid w:val="00270AE4"/>
    <w:rsid w:val="00276CFA"/>
    <w:rsid w:val="002E4074"/>
    <w:rsid w:val="003022F8"/>
    <w:rsid w:val="00315577"/>
    <w:rsid w:val="0035069B"/>
    <w:rsid w:val="00355ED4"/>
    <w:rsid w:val="00356881"/>
    <w:rsid w:val="00365056"/>
    <w:rsid w:val="003732C5"/>
    <w:rsid w:val="003827A6"/>
    <w:rsid w:val="0039771E"/>
    <w:rsid w:val="003B70BD"/>
    <w:rsid w:val="003B7460"/>
    <w:rsid w:val="003C3537"/>
    <w:rsid w:val="003E251F"/>
    <w:rsid w:val="003F3D30"/>
    <w:rsid w:val="004176C6"/>
    <w:rsid w:val="00421E4E"/>
    <w:rsid w:val="004255F3"/>
    <w:rsid w:val="00425D9D"/>
    <w:rsid w:val="0043099C"/>
    <w:rsid w:val="00436544"/>
    <w:rsid w:val="0044048B"/>
    <w:rsid w:val="00450C22"/>
    <w:rsid w:val="00482CBB"/>
    <w:rsid w:val="004A4B09"/>
    <w:rsid w:val="004B3047"/>
    <w:rsid w:val="004B5F04"/>
    <w:rsid w:val="004C4AD7"/>
    <w:rsid w:val="004F1C7F"/>
    <w:rsid w:val="0050489D"/>
    <w:rsid w:val="0051441F"/>
    <w:rsid w:val="0052630B"/>
    <w:rsid w:val="00565FD3"/>
    <w:rsid w:val="00575D8E"/>
    <w:rsid w:val="00595540"/>
    <w:rsid w:val="005A3FD5"/>
    <w:rsid w:val="005C445B"/>
    <w:rsid w:val="005E1905"/>
    <w:rsid w:val="005F6DE0"/>
    <w:rsid w:val="0061314A"/>
    <w:rsid w:val="00616FB4"/>
    <w:rsid w:val="00632EB1"/>
    <w:rsid w:val="00656A56"/>
    <w:rsid w:val="006A0E2E"/>
    <w:rsid w:val="006A7A78"/>
    <w:rsid w:val="006B0D4A"/>
    <w:rsid w:val="006B0DEB"/>
    <w:rsid w:val="006F245C"/>
    <w:rsid w:val="00707F2C"/>
    <w:rsid w:val="0071195C"/>
    <w:rsid w:val="00717BC8"/>
    <w:rsid w:val="0075186D"/>
    <w:rsid w:val="00763319"/>
    <w:rsid w:val="00777A65"/>
    <w:rsid w:val="0078198D"/>
    <w:rsid w:val="00794F61"/>
    <w:rsid w:val="00796B07"/>
    <w:rsid w:val="007E1F1D"/>
    <w:rsid w:val="007F02BC"/>
    <w:rsid w:val="007F4115"/>
    <w:rsid w:val="00816F91"/>
    <w:rsid w:val="00821A37"/>
    <w:rsid w:val="00824330"/>
    <w:rsid w:val="0085561A"/>
    <w:rsid w:val="008904C4"/>
    <w:rsid w:val="008A2115"/>
    <w:rsid w:val="008B4240"/>
    <w:rsid w:val="008C23E5"/>
    <w:rsid w:val="008D048B"/>
    <w:rsid w:val="008D7B42"/>
    <w:rsid w:val="0093315A"/>
    <w:rsid w:val="00942A9E"/>
    <w:rsid w:val="00953D68"/>
    <w:rsid w:val="00986855"/>
    <w:rsid w:val="009B193C"/>
    <w:rsid w:val="009E416E"/>
    <w:rsid w:val="00A20FF6"/>
    <w:rsid w:val="00A43DBA"/>
    <w:rsid w:val="00A465D8"/>
    <w:rsid w:val="00A73BBC"/>
    <w:rsid w:val="00A815C5"/>
    <w:rsid w:val="00A81AD7"/>
    <w:rsid w:val="00A86B39"/>
    <w:rsid w:val="00A91682"/>
    <w:rsid w:val="00A94C06"/>
    <w:rsid w:val="00AA014E"/>
    <w:rsid w:val="00AA3327"/>
    <w:rsid w:val="00AB2272"/>
    <w:rsid w:val="00AD1CB7"/>
    <w:rsid w:val="00AF4B6F"/>
    <w:rsid w:val="00B62051"/>
    <w:rsid w:val="00B8703A"/>
    <w:rsid w:val="00B91629"/>
    <w:rsid w:val="00BD1DDF"/>
    <w:rsid w:val="00BE09D5"/>
    <w:rsid w:val="00BE1C66"/>
    <w:rsid w:val="00C36DEB"/>
    <w:rsid w:val="00C40926"/>
    <w:rsid w:val="00C5726D"/>
    <w:rsid w:val="00C71B37"/>
    <w:rsid w:val="00C91CD6"/>
    <w:rsid w:val="00C96598"/>
    <w:rsid w:val="00CB2E9B"/>
    <w:rsid w:val="00CC46D5"/>
    <w:rsid w:val="00CC7824"/>
    <w:rsid w:val="00CD23E4"/>
    <w:rsid w:val="00CE7001"/>
    <w:rsid w:val="00CF3CFA"/>
    <w:rsid w:val="00CF4912"/>
    <w:rsid w:val="00D1765C"/>
    <w:rsid w:val="00D26327"/>
    <w:rsid w:val="00D27399"/>
    <w:rsid w:val="00D62DBF"/>
    <w:rsid w:val="00D71471"/>
    <w:rsid w:val="00D812CC"/>
    <w:rsid w:val="00DA2ECC"/>
    <w:rsid w:val="00DA5A34"/>
    <w:rsid w:val="00DB24B4"/>
    <w:rsid w:val="00DD3B8B"/>
    <w:rsid w:val="00DE5AD9"/>
    <w:rsid w:val="00DE5D44"/>
    <w:rsid w:val="00E034C9"/>
    <w:rsid w:val="00E12174"/>
    <w:rsid w:val="00E26B16"/>
    <w:rsid w:val="00E67E70"/>
    <w:rsid w:val="00E74A32"/>
    <w:rsid w:val="00E87ADB"/>
    <w:rsid w:val="00EB1BC0"/>
    <w:rsid w:val="00EC3923"/>
    <w:rsid w:val="00ED6040"/>
    <w:rsid w:val="00EE660B"/>
    <w:rsid w:val="00EF1960"/>
    <w:rsid w:val="00F23CE8"/>
    <w:rsid w:val="00F26AA3"/>
    <w:rsid w:val="00F470F2"/>
    <w:rsid w:val="00F80592"/>
    <w:rsid w:val="00FA232A"/>
    <w:rsid w:val="00FA3A49"/>
    <w:rsid w:val="00FA4A5E"/>
    <w:rsid w:val="00FA7A20"/>
    <w:rsid w:val="00FB439F"/>
    <w:rsid w:val="00FD752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242DA25A-2ABF-438C-A3C3-506D95C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DA35-4685-4C15-B46B-7F7E7DE7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76</cp:revision>
  <cp:lastPrinted>2022-08-10T07:39:00Z</cp:lastPrinted>
  <dcterms:created xsi:type="dcterms:W3CDTF">2017-11-22T08:28:00Z</dcterms:created>
  <dcterms:modified xsi:type="dcterms:W3CDTF">2022-08-11T06:17:00Z</dcterms:modified>
</cp:coreProperties>
</file>