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32C" w:rsidRDefault="0031032C" w:rsidP="0031032C">
      <w:pPr>
        <w:keepNext/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 xml:space="preserve">           </w:t>
      </w:r>
      <w:r w:rsidR="00F836DA" w:rsidRPr="00F836DA">
        <w:rPr>
          <w:rFonts w:ascii="標楷體" w:eastAsia="標楷體" w:hAnsi="標楷體" w:hint="eastAsia"/>
          <w:b/>
          <w:sz w:val="32"/>
          <w:szCs w:val="32"/>
        </w:rPr>
        <w:t>期貨商交易及風險控管機制專案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 w:rsidR="00921F64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>
        <w:rPr>
          <w:rFonts w:ascii="標楷體" w:eastAsia="標楷體" w:hAnsi="標楷體"/>
          <w:b/>
          <w:noProof/>
          <w:sz w:val="32"/>
          <w:szCs w:val="32"/>
        </w:rPr>
        <w:drawing>
          <wp:inline distT="0" distB="0" distL="0" distR="0" wp14:anchorId="3DF020C0">
            <wp:extent cx="609600" cy="26670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6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36DA" w:rsidRPr="00F836DA" w:rsidRDefault="00F836DA" w:rsidP="00F836DA">
      <w:pPr>
        <w:rPr>
          <w:rFonts w:ascii="標楷體" w:eastAsia="標楷體" w:hAnsi="標楷體"/>
          <w:sz w:val="32"/>
          <w:szCs w:val="32"/>
        </w:rPr>
      </w:pPr>
      <w:r w:rsidRPr="00F836DA">
        <w:rPr>
          <w:rFonts w:ascii="標楷體" w:eastAsia="標楷體" w:hAnsi="標楷體" w:hint="eastAsia"/>
          <w:sz w:val="32"/>
          <w:szCs w:val="32"/>
        </w:rPr>
        <w:t>高風險帳戶通知內容：</w:t>
      </w:r>
    </w:p>
    <w:p w:rsidR="00F836DA" w:rsidRPr="00BC68E3" w:rsidRDefault="00BC68E3" w:rsidP="00F836DA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「</w:t>
      </w:r>
      <w:r w:rsidR="00F836DA" w:rsidRPr="00F836DA">
        <w:rPr>
          <w:rFonts w:ascii="標楷體" w:eastAsia="標楷體" w:hAnsi="標楷體" w:hint="eastAsia"/>
          <w:sz w:val="32"/>
          <w:szCs w:val="32"/>
        </w:rPr>
        <w:t>您帳戶權益數已低於部位所需維持保證金，請儘速補足至原始保證金並注意權益數變化，當風險指標達約定代沖銷</w:t>
      </w:r>
      <w:r>
        <w:rPr>
          <w:rFonts w:ascii="標楷體" w:eastAsia="標楷體" w:hAnsi="標楷體" w:hint="eastAsia"/>
          <w:sz w:val="32"/>
          <w:szCs w:val="32"/>
        </w:rPr>
        <w:t>條件時</w:t>
      </w:r>
      <w:r w:rsidR="00F836DA" w:rsidRPr="00F836DA">
        <w:rPr>
          <w:rFonts w:ascii="標楷體" w:eastAsia="標楷體" w:hAnsi="標楷體" w:hint="eastAsia"/>
          <w:sz w:val="32"/>
          <w:szCs w:val="32"/>
        </w:rPr>
        <w:t>，本公司將開始執行代沖銷程序。</w:t>
      </w:r>
      <w:r>
        <w:rPr>
          <w:rFonts w:ascii="標楷體" w:eastAsia="標楷體" w:hAnsi="標楷體" w:hint="eastAsia"/>
          <w:sz w:val="32"/>
          <w:szCs w:val="32"/>
        </w:rPr>
        <w:t>」</w:t>
      </w:r>
    </w:p>
    <w:sectPr w:rsidR="00F836DA" w:rsidRPr="00BC68E3" w:rsidSect="00583C6C">
      <w:pgSz w:w="11906" w:h="16838" w:code="9"/>
      <w:pgMar w:top="1440" w:right="1797" w:bottom="1440" w:left="179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6DA"/>
    <w:rsid w:val="0031032C"/>
    <w:rsid w:val="00583C6C"/>
    <w:rsid w:val="00774448"/>
    <w:rsid w:val="00921F64"/>
    <w:rsid w:val="00BC68E3"/>
    <w:rsid w:val="00E45187"/>
    <w:rsid w:val="00F8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03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103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caption"/>
    <w:basedOn w:val="a"/>
    <w:next w:val="a"/>
    <w:uiPriority w:val="35"/>
    <w:unhideWhenUsed/>
    <w:qFormat/>
    <w:rsid w:val="0031032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03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103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caption"/>
    <w:basedOn w:val="a"/>
    <w:next w:val="a"/>
    <w:uiPriority w:val="35"/>
    <w:unhideWhenUsed/>
    <w:qFormat/>
    <w:rsid w:val="0031032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張瓊文</dc:creator>
  <cp:lastModifiedBy>張瓊文</cp:lastModifiedBy>
  <cp:revision>2</cp:revision>
  <cp:lastPrinted>2017-04-20T03:55:00Z</cp:lastPrinted>
  <dcterms:created xsi:type="dcterms:W3CDTF">2018-08-31T09:59:00Z</dcterms:created>
  <dcterms:modified xsi:type="dcterms:W3CDTF">2018-08-31T09:59:00Z</dcterms:modified>
</cp:coreProperties>
</file>