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7773" w:rsidRDefault="001403C9" w:rsidP="00F55CDB">
      <w:pPr>
        <w:pStyle w:val="a4"/>
        <w:tabs>
          <w:tab w:val="clear" w:pos="4153"/>
          <w:tab w:val="clear" w:pos="8306"/>
        </w:tabs>
        <w:jc w:val="center"/>
        <w:rPr>
          <w:rFonts w:ascii="標楷體" w:eastAsia="標楷體" w:hAnsi="標楷體"/>
          <w:b/>
          <w:color w:val="000000"/>
          <w:sz w:val="32"/>
          <w:szCs w:val="32"/>
        </w:rPr>
      </w:pPr>
      <w:r w:rsidRPr="00F55CDB">
        <w:rPr>
          <w:rFonts w:ascii="標楷體" w:eastAsia="標楷體" w:hAnsi="標楷體" w:hint="eastAsia"/>
          <w:b/>
          <w:bCs/>
          <w:color w:val="000000"/>
          <w:sz w:val="32"/>
          <w:szCs w:val="32"/>
        </w:rPr>
        <w:t>全權委託投資買賣期貨開戶暨受託契約 (範本)</w:t>
      </w:r>
      <w:r w:rsidR="00127773" w:rsidRPr="00F55CDB">
        <w:rPr>
          <w:rFonts w:ascii="標楷體" w:eastAsia="標楷體" w:hAnsi="標楷體" w:hint="eastAsia"/>
          <w:b/>
          <w:color w:val="000000"/>
          <w:sz w:val="32"/>
          <w:szCs w:val="32"/>
        </w:rPr>
        <w:t>修正總說明</w:t>
      </w:r>
    </w:p>
    <w:p w:rsidR="00F22FB9" w:rsidRPr="00F22FB9" w:rsidRDefault="00F22FB9" w:rsidP="00F22FB9">
      <w:pPr>
        <w:pStyle w:val="a4"/>
        <w:tabs>
          <w:tab w:val="clear" w:pos="4153"/>
          <w:tab w:val="clear" w:pos="8306"/>
        </w:tabs>
        <w:jc w:val="right"/>
        <w:rPr>
          <w:rFonts w:ascii="標楷體" w:eastAsia="標楷體" w:hAnsi="標楷體"/>
          <w:color w:val="000000"/>
        </w:rPr>
      </w:pPr>
    </w:p>
    <w:p w:rsidR="00B259BF" w:rsidRPr="00F90A78" w:rsidRDefault="00B259BF" w:rsidP="00981086">
      <w:pPr>
        <w:pStyle w:val="a8"/>
        <w:spacing w:beforeLines="0" w:afterLines="0" w:line="400" w:lineRule="exact"/>
        <w:ind w:left="0" w:firstLineChars="200" w:firstLine="480"/>
        <w:jc w:val="left"/>
        <w:rPr>
          <w:rFonts w:ascii="標楷體" w:hAnsi="標楷體" w:cs="Times New Roman"/>
          <w:snapToGrid/>
          <w:kern w:val="2"/>
          <w:sz w:val="24"/>
          <w:szCs w:val="24"/>
        </w:rPr>
      </w:pPr>
      <w:r w:rsidRPr="00F90A78">
        <w:rPr>
          <w:rFonts w:ascii="標楷體" w:hAnsi="標楷體" w:cs="Times New Roman" w:hint="eastAsia"/>
          <w:snapToGrid/>
          <w:kern w:val="2"/>
          <w:sz w:val="24"/>
          <w:szCs w:val="24"/>
        </w:rPr>
        <w:t>配合</w:t>
      </w:r>
      <w:r>
        <w:rPr>
          <w:rFonts w:ascii="標楷體" w:hAnsi="標楷體" w:cs="Times New Roman" w:hint="eastAsia"/>
          <w:snapToGrid/>
          <w:kern w:val="2"/>
          <w:sz w:val="24"/>
          <w:szCs w:val="24"/>
        </w:rPr>
        <w:t>臺灣期貨交易所</w:t>
      </w:r>
      <w:r w:rsidRPr="00F90A78">
        <w:rPr>
          <w:rFonts w:ascii="標楷體" w:hAnsi="標楷體" w:cs="Times New Roman" w:hint="eastAsia"/>
          <w:snapToGrid/>
          <w:kern w:val="2"/>
          <w:sz w:val="24"/>
          <w:szCs w:val="24"/>
        </w:rPr>
        <w:t>開放期貨商因交易人之錯誤申報更正帳號</w:t>
      </w:r>
      <w:r>
        <w:rPr>
          <w:rFonts w:ascii="標楷體" w:hAnsi="標楷體" w:cs="Times New Roman" w:hint="eastAsia"/>
          <w:snapToGrid/>
          <w:kern w:val="2"/>
          <w:sz w:val="24"/>
          <w:szCs w:val="24"/>
        </w:rPr>
        <w:t>，「期貨商錯帳申報處理作業要點」名稱</w:t>
      </w:r>
      <w:r w:rsidRPr="00F90A78">
        <w:rPr>
          <w:rFonts w:ascii="標楷體" w:hAnsi="標楷體" w:cs="Times New Roman" w:hint="eastAsia"/>
          <w:snapToGrid/>
          <w:kern w:val="2"/>
          <w:sz w:val="24"/>
          <w:szCs w:val="24"/>
        </w:rPr>
        <w:t>修正</w:t>
      </w:r>
      <w:r>
        <w:rPr>
          <w:rFonts w:ascii="標楷體" w:hAnsi="標楷體" w:cs="Times New Roman" w:hint="eastAsia"/>
          <w:snapToGrid/>
          <w:kern w:val="2"/>
          <w:sz w:val="24"/>
          <w:szCs w:val="24"/>
        </w:rPr>
        <w:t>為「期貨商錯帳及更正帳戶申報處理作業要點」，</w:t>
      </w:r>
      <w:proofErr w:type="gramStart"/>
      <w:r>
        <w:rPr>
          <w:rFonts w:ascii="標楷體" w:hAnsi="標楷體" w:cs="Times New Roman" w:hint="eastAsia"/>
          <w:snapToGrid/>
          <w:kern w:val="2"/>
          <w:sz w:val="24"/>
          <w:szCs w:val="24"/>
        </w:rPr>
        <w:t>爰</w:t>
      </w:r>
      <w:proofErr w:type="gramEnd"/>
      <w:r>
        <w:rPr>
          <w:rFonts w:ascii="標楷體" w:hAnsi="標楷體" w:cs="Times New Roman" w:hint="eastAsia"/>
          <w:snapToGrid/>
          <w:kern w:val="2"/>
          <w:sz w:val="24"/>
          <w:szCs w:val="24"/>
        </w:rPr>
        <w:t>修訂</w:t>
      </w:r>
      <w:r w:rsidRPr="00F90A78">
        <w:rPr>
          <w:rFonts w:ascii="標楷體" w:hAnsi="標楷體" w:cs="Times New Roman" w:hint="eastAsia"/>
          <w:snapToGrid/>
          <w:kern w:val="2"/>
          <w:sz w:val="24"/>
          <w:szCs w:val="24"/>
        </w:rPr>
        <w:t>本</w:t>
      </w:r>
      <w:r w:rsidR="0066751C" w:rsidRPr="0066751C">
        <w:rPr>
          <w:rFonts w:ascii="標楷體" w:hAnsi="標楷體" w:cs="Times New Roman" w:hint="eastAsia"/>
          <w:snapToGrid/>
          <w:kern w:val="2"/>
          <w:sz w:val="24"/>
          <w:szCs w:val="24"/>
        </w:rPr>
        <w:t>範本</w:t>
      </w:r>
      <w:r w:rsidRPr="00F90A78">
        <w:rPr>
          <w:rFonts w:ascii="標楷體" w:hAnsi="標楷體" w:cs="Times New Roman" w:hint="eastAsia"/>
          <w:snapToGrid/>
          <w:kern w:val="2"/>
          <w:sz w:val="24"/>
          <w:szCs w:val="24"/>
        </w:rPr>
        <w:t>第</w:t>
      </w:r>
      <w:r w:rsidR="00BA48DD">
        <w:rPr>
          <w:rFonts w:ascii="標楷體" w:hAnsi="標楷體" w:cs="Times New Roman" w:hint="eastAsia"/>
          <w:snapToGrid/>
          <w:kern w:val="2"/>
          <w:sz w:val="24"/>
          <w:szCs w:val="24"/>
        </w:rPr>
        <w:t>三</w:t>
      </w:r>
      <w:r>
        <w:rPr>
          <w:rFonts w:ascii="標楷體" w:hAnsi="標楷體" w:cs="Times New Roman" w:hint="eastAsia"/>
          <w:snapToGrid/>
          <w:kern w:val="2"/>
          <w:sz w:val="24"/>
          <w:szCs w:val="24"/>
        </w:rPr>
        <w:t>條</w:t>
      </w:r>
      <w:r w:rsidR="006C2680">
        <w:rPr>
          <w:rFonts w:ascii="標楷體" w:hAnsi="標楷體" w:cs="Times New Roman" w:hint="eastAsia"/>
          <w:snapToGrid/>
          <w:kern w:val="2"/>
          <w:sz w:val="24"/>
          <w:szCs w:val="24"/>
        </w:rPr>
        <w:t>第六項</w:t>
      </w:r>
      <w:r>
        <w:rPr>
          <w:rFonts w:ascii="標楷體" w:hAnsi="標楷體" w:cs="Times New Roman" w:hint="eastAsia"/>
          <w:snapToGrid/>
          <w:kern w:val="2"/>
          <w:sz w:val="24"/>
          <w:szCs w:val="24"/>
        </w:rPr>
        <w:t>。</w:t>
      </w:r>
    </w:p>
    <w:p w:rsidR="00380C87" w:rsidRDefault="00981086" w:rsidP="0001698E">
      <w:pPr>
        <w:pStyle w:val="a8"/>
        <w:spacing w:beforeLines="0" w:afterLines="0" w:line="400" w:lineRule="exact"/>
        <w:ind w:left="0" w:firstLineChars="200" w:firstLine="480"/>
        <w:jc w:val="left"/>
        <w:rPr>
          <w:rFonts w:ascii="標楷體" w:hAnsi="標楷體" w:cs="Times New Roman"/>
          <w:snapToGrid/>
          <w:kern w:val="2"/>
          <w:sz w:val="24"/>
          <w:szCs w:val="24"/>
        </w:rPr>
      </w:pPr>
      <w:r>
        <w:rPr>
          <w:rFonts w:ascii="標楷體" w:hAnsi="標楷體" w:cs="Times New Roman" w:hint="eastAsia"/>
          <w:snapToGrid/>
          <w:kern w:val="2"/>
          <w:sz w:val="24"/>
          <w:szCs w:val="24"/>
        </w:rPr>
        <w:t>另</w:t>
      </w:r>
      <w:r w:rsidR="00380C87" w:rsidRPr="00981086">
        <w:rPr>
          <w:rFonts w:ascii="標楷體" w:hAnsi="標楷體" w:cs="Times New Roman" w:hint="eastAsia"/>
          <w:snapToGrid/>
          <w:kern w:val="2"/>
          <w:sz w:val="24"/>
          <w:szCs w:val="24"/>
        </w:rPr>
        <w:t>配合</w:t>
      </w:r>
      <w:r w:rsidR="00380C87">
        <w:rPr>
          <w:rFonts w:ascii="標楷體" w:hAnsi="標楷體" w:cs="Times New Roman" w:hint="eastAsia"/>
          <w:snapToGrid/>
          <w:kern w:val="2"/>
          <w:sz w:val="24"/>
          <w:szCs w:val="24"/>
        </w:rPr>
        <w:t>臺灣期貨交易所</w:t>
      </w:r>
      <w:r w:rsidR="00380C87" w:rsidRPr="00981086">
        <w:rPr>
          <w:rFonts w:ascii="標楷體" w:hAnsi="標楷體" w:cs="Times New Roman" w:hint="eastAsia"/>
          <w:snapToGrid/>
          <w:kern w:val="2"/>
          <w:sz w:val="24"/>
          <w:szCs w:val="24"/>
        </w:rPr>
        <w:t>建置盤後交易平台，每日交易時</w:t>
      </w:r>
      <w:r w:rsidR="00EB1E7B">
        <w:rPr>
          <w:rFonts w:ascii="標楷體" w:hAnsi="標楷體" w:cs="Times New Roman" w:hint="eastAsia"/>
          <w:snapToGrid/>
          <w:kern w:val="2"/>
          <w:sz w:val="24"/>
          <w:szCs w:val="24"/>
        </w:rPr>
        <w:t>間</w:t>
      </w:r>
      <w:r w:rsidR="00380C87" w:rsidRPr="00981086">
        <w:rPr>
          <w:rFonts w:ascii="標楷體" w:hAnsi="標楷體" w:cs="Times New Roman" w:hint="eastAsia"/>
          <w:snapToGrid/>
          <w:kern w:val="2"/>
          <w:sz w:val="24"/>
          <w:szCs w:val="24"/>
        </w:rPr>
        <w:t>區分為一般交易時段及盤後交易時段</w:t>
      </w:r>
      <w:r w:rsidR="00436FEE" w:rsidRPr="00512889">
        <w:rPr>
          <w:rFonts w:ascii="標楷體" w:hAnsi="標楷體" w:cs="Times New Roman" w:hint="eastAsia"/>
          <w:snapToGrid/>
          <w:kern w:val="2"/>
          <w:sz w:val="24"/>
          <w:szCs w:val="24"/>
        </w:rPr>
        <w:t>，</w:t>
      </w:r>
      <w:bookmarkStart w:id="0" w:name="_GoBack"/>
      <w:bookmarkEnd w:id="0"/>
      <w:r w:rsidR="00512889">
        <w:rPr>
          <w:rFonts w:ascii="標楷體" w:hAnsi="標楷體" w:cs="Times New Roman" w:hint="eastAsia"/>
          <w:snapToGrid/>
          <w:kern w:val="2"/>
          <w:sz w:val="24"/>
          <w:szCs w:val="24"/>
        </w:rPr>
        <w:t>及</w:t>
      </w:r>
      <w:r w:rsidR="00AA5B59" w:rsidRPr="00AA5B59">
        <w:rPr>
          <w:rFonts w:ascii="標楷體" w:hAnsi="標楷體" w:cs="Times New Roman" w:hint="eastAsia"/>
          <w:snapToGrid/>
          <w:kern w:val="2"/>
          <w:sz w:val="24"/>
          <w:szCs w:val="24"/>
        </w:rPr>
        <w:t>執行代為沖銷作業原則調整</w:t>
      </w:r>
      <w:r w:rsidR="00512889" w:rsidRPr="00512889">
        <w:rPr>
          <w:rFonts w:ascii="標楷體" w:hAnsi="標楷體" w:cs="Times New Roman" w:hint="eastAsia"/>
          <w:snapToGrid/>
          <w:kern w:val="2"/>
          <w:sz w:val="24"/>
          <w:szCs w:val="24"/>
        </w:rPr>
        <w:t>:(1)</w:t>
      </w:r>
      <w:r w:rsidR="00DC33A7">
        <w:rPr>
          <w:rFonts w:ascii="標楷體" w:hAnsi="標楷體" w:cs="Times New Roman" w:hint="eastAsia"/>
          <w:snapToGrid/>
          <w:kern w:val="2"/>
          <w:sz w:val="24"/>
          <w:szCs w:val="24"/>
        </w:rPr>
        <w:t>有關</w:t>
      </w:r>
      <w:r w:rsidR="00DC33A7" w:rsidRPr="00512889">
        <w:rPr>
          <w:rFonts w:ascii="標楷體" w:hAnsi="標楷體" w:cs="Times New Roman" w:hint="eastAsia"/>
          <w:snapToGrid/>
          <w:kern w:val="2"/>
          <w:sz w:val="24"/>
          <w:szCs w:val="24"/>
        </w:rPr>
        <w:t>高風險帳戶通知</w:t>
      </w:r>
      <w:r w:rsidR="00DC33A7">
        <w:rPr>
          <w:rFonts w:ascii="標楷體" w:hAnsi="標楷體" w:cs="Times New Roman" w:hint="eastAsia"/>
          <w:snapToGrid/>
          <w:kern w:val="2"/>
          <w:sz w:val="24"/>
          <w:szCs w:val="24"/>
        </w:rPr>
        <w:t>，</w:t>
      </w:r>
      <w:r w:rsidR="00DC33A7" w:rsidRPr="00DC33A7">
        <w:rPr>
          <w:rFonts w:ascii="標楷體" w:hAnsi="標楷體" w:cs="Times New Roman" w:hint="eastAsia"/>
          <w:snapToGrid/>
          <w:kern w:val="2"/>
          <w:sz w:val="24"/>
          <w:szCs w:val="24"/>
        </w:rPr>
        <w:t>盤後交易時段甲方帳戶權益數低於未沖銷部位所需維持保證金時，若交易人帳戶僅有期交所指定豁免執行代為沖銷之商品，則期貨商無須對該交易人發出高風險帳戶通知</w:t>
      </w:r>
      <w:r w:rsidR="00512889">
        <w:rPr>
          <w:rFonts w:ascii="標楷體" w:hAnsi="標楷體" w:cs="Times New Roman" w:hint="eastAsia"/>
          <w:snapToGrid/>
          <w:kern w:val="2"/>
          <w:sz w:val="24"/>
          <w:szCs w:val="24"/>
        </w:rPr>
        <w:t>；(2)</w:t>
      </w:r>
      <w:r w:rsidR="00512889" w:rsidRPr="00512889">
        <w:rPr>
          <w:rFonts w:ascii="標楷體" w:hAnsi="標楷體" w:cs="Times New Roman" w:hint="eastAsia"/>
          <w:snapToGrid/>
          <w:kern w:val="2"/>
          <w:sz w:val="24"/>
          <w:szCs w:val="24"/>
        </w:rPr>
        <w:t xml:space="preserve"> </w:t>
      </w:r>
      <w:r w:rsidR="00512889" w:rsidRPr="00D95397">
        <w:rPr>
          <w:rFonts w:ascii="標楷體" w:hAnsi="標楷體" w:cs="Times New Roman" w:hint="eastAsia"/>
          <w:snapToGrid/>
          <w:kern w:val="2"/>
          <w:sz w:val="24"/>
          <w:szCs w:val="24"/>
        </w:rPr>
        <w:t>交易時間交易人帳戶風險指標低於約定之比率時，期貨商應將交易人之全部未沖銷部位執行代為沖銷，惟交易人</w:t>
      </w:r>
      <w:r w:rsidR="00512889" w:rsidRPr="00D95397">
        <w:rPr>
          <w:rFonts w:ascii="標楷體" w:hAnsi="標楷體" w:cs="Times New Roman"/>
          <w:snapToGrid/>
          <w:kern w:val="2"/>
          <w:sz w:val="24"/>
          <w:szCs w:val="24"/>
        </w:rPr>
        <w:t>帳戶內未平倉部位中含有</w:t>
      </w:r>
      <w:r w:rsidR="00793A2B">
        <w:rPr>
          <w:rFonts w:ascii="標楷體" w:hAnsi="標楷體" w:cs="Times New Roman" w:hint="eastAsia"/>
          <w:snapToGrid/>
          <w:kern w:val="2"/>
          <w:sz w:val="24"/>
          <w:szCs w:val="24"/>
        </w:rPr>
        <w:t>已進入</w:t>
      </w:r>
      <w:r w:rsidR="00512889" w:rsidRPr="00D95397">
        <w:rPr>
          <w:rFonts w:ascii="標楷體" w:hAnsi="標楷體" w:cs="Times New Roman"/>
          <w:snapToGrid/>
          <w:kern w:val="2"/>
          <w:sz w:val="24"/>
          <w:szCs w:val="24"/>
        </w:rPr>
        <w:t>盤後交易時段商品且該商品為臺灣期貨交易所指定豁免代為沖銷商品，當風險指標低於約定比率時，期貨商</w:t>
      </w:r>
      <w:r w:rsidR="00512889" w:rsidRPr="00D95397">
        <w:rPr>
          <w:rFonts w:ascii="標楷體" w:hAnsi="標楷體" w:cs="Times New Roman" w:hint="eastAsia"/>
          <w:snapToGrid/>
          <w:kern w:val="2"/>
          <w:sz w:val="24"/>
          <w:szCs w:val="24"/>
        </w:rPr>
        <w:t>需</w:t>
      </w:r>
      <w:r w:rsidR="00512889" w:rsidRPr="00D95397">
        <w:rPr>
          <w:rFonts w:ascii="標楷體" w:hAnsi="標楷體" w:cs="Times New Roman"/>
          <w:snapToGrid/>
          <w:kern w:val="2"/>
          <w:sz w:val="24"/>
          <w:szCs w:val="24"/>
        </w:rPr>
        <w:t>同時檢視權益數是否低於未平倉部位所需維持保證金，</w:t>
      </w:r>
      <w:r w:rsidR="0001698E" w:rsidRPr="00D95397">
        <w:rPr>
          <w:rFonts w:ascii="標楷體" w:hAnsi="標楷體" w:cs="Times New Roman" w:hint="eastAsia"/>
          <w:snapToGrid/>
          <w:kern w:val="2"/>
          <w:sz w:val="24"/>
          <w:szCs w:val="24"/>
        </w:rPr>
        <w:t>若權益數低於未平倉部位所需維持保證金，</w:t>
      </w:r>
      <w:r w:rsidR="0001698E" w:rsidRPr="00B93106">
        <w:rPr>
          <w:rFonts w:ascii="標楷體" w:hAnsi="標楷體" w:cs="Times New Roman" w:hint="eastAsia"/>
          <w:snapToGrid/>
          <w:kern w:val="2"/>
          <w:sz w:val="24"/>
          <w:szCs w:val="24"/>
        </w:rPr>
        <w:t>則</w:t>
      </w:r>
      <w:r w:rsidR="0001698E" w:rsidRPr="0001698E">
        <w:rPr>
          <w:rFonts w:ascii="標楷體" w:hAnsi="標楷體" w:cs="Times New Roman" w:hint="eastAsia"/>
          <w:snapToGrid/>
          <w:kern w:val="2"/>
          <w:sz w:val="24"/>
          <w:szCs w:val="24"/>
        </w:rPr>
        <w:t>期貨商應將該豁免執行代為沖銷商品以外之部位全部沖銷</w:t>
      </w:r>
      <w:r w:rsidR="00512889">
        <w:rPr>
          <w:rFonts w:ascii="標楷體" w:hAnsi="標楷體" w:cs="Times New Roman" w:hint="eastAsia"/>
          <w:snapToGrid/>
          <w:kern w:val="2"/>
          <w:sz w:val="24"/>
          <w:szCs w:val="24"/>
        </w:rPr>
        <w:t>，</w:t>
      </w:r>
      <w:r>
        <w:rPr>
          <w:rFonts w:ascii="標楷體" w:hAnsi="標楷體" w:cs="Times New Roman" w:hint="eastAsia"/>
          <w:snapToGrid/>
          <w:kern w:val="2"/>
          <w:sz w:val="24"/>
          <w:szCs w:val="24"/>
        </w:rPr>
        <w:t>爰修訂</w:t>
      </w:r>
      <w:r w:rsidRPr="00F90A78">
        <w:rPr>
          <w:rFonts w:ascii="標楷體" w:hAnsi="標楷體" w:cs="Times New Roman" w:hint="eastAsia"/>
          <w:snapToGrid/>
          <w:kern w:val="2"/>
          <w:sz w:val="24"/>
          <w:szCs w:val="24"/>
        </w:rPr>
        <w:t>本</w:t>
      </w:r>
      <w:r w:rsidRPr="0066751C">
        <w:rPr>
          <w:rFonts w:ascii="標楷體" w:hAnsi="標楷體" w:cs="Times New Roman" w:hint="eastAsia"/>
          <w:snapToGrid/>
          <w:kern w:val="2"/>
          <w:sz w:val="24"/>
          <w:szCs w:val="24"/>
        </w:rPr>
        <w:t>範本</w:t>
      </w:r>
      <w:r w:rsidRPr="00F90A78">
        <w:rPr>
          <w:rFonts w:ascii="標楷體" w:hAnsi="標楷體" w:cs="Times New Roman" w:hint="eastAsia"/>
          <w:snapToGrid/>
          <w:kern w:val="2"/>
          <w:sz w:val="24"/>
          <w:szCs w:val="24"/>
        </w:rPr>
        <w:t>第</w:t>
      </w:r>
      <w:r w:rsidR="00BA48DD">
        <w:rPr>
          <w:rFonts w:ascii="標楷體" w:hAnsi="標楷體" w:cs="Times New Roman" w:hint="eastAsia"/>
          <w:snapToGrid/>
          <w:kern w:val="2"/>
          <w:sz w:val="24"/>
          <w:szCs w:val="24"/>
        </w:rPr>
        <w:t>十</w:t>
      </w:r>
      <w:r w:rsidR="00787EF7">
        <w:rPr>
          <w:rFonts w:ascii="標楷體" w:hAnsi="標楷體" w:cs="Times New Roman" w:hint="eastAsia"/>
          <w:snapToGrid/>
          <w:kern w:val="2"/>
          <w:sz w:val="24"/>
          <w:szCs w:val="24"/>
        </w:rPr>
        <w:t>條及第</w:t>
      </w:r>
      <w:r w:rsidR="00BA48DD">
        <w:rPr>
          <w:rFonts w:ascii="標楷體" w:hAnsi="標楷體" w:cs="Times New Roman" w:hint="eastAsia"/>
          <w:snapToGrid/>
          <w:kern w:val="2"/>
          <w:sz w:val="24"/>
          <w:szCs w:val="24"/>
        </w:rPr>
        <w:t>十一</w:t>
      </w:r>
      <w:r>
        <w:rPr>
          <w:rFonts w:ascii="標楷體" w:hAnsi="標楷體" w:cs="Times New Roman" w:hint="eastAsia"/>
          <w:snapToGrid/>
          <w:kern w:val="2"/>
          <w:sz w:val="24"/>
          <w:szCs w:val="24"/>
        </w:rPr>
        <w:t>條</w:t>
      </w:r>
      <w:r w:rsidR="00787EF7">
        <w:rPr>
          <w:rFonts w:ascii="標楷體" w:hAnsi="標楷體" w:cs="Times New Roman" w:hint="eastAsia"/>
          <w:snapToGrid/>
          <w:kern w:val="2"/>
          <w:sz w:val="24"/>
          <w:szCs w:val="24"/>
        </w:rPr>
        <w:t>第一項</w:t>
      </w:r>
      <w:r>
        <w:rPr>
          <w:rFonts w:ascii="標楷體" w:hAnsi="標楷體" w:cs="Times New Roman" w:hint="eastAsia"/>
          <w:snapToGrid/>
          <w:kern w:val="2"/>
          <w:sz w:val="24"/>
          <w:szCs w:val="24"/>
        </w:rPr>
        <w:t>。</w:t>
      </w:r>
    </w:p>
    <w:p w:rsidR="007218F3" w:rsidRPr="00B0309D" w:rsidRDefault="007218F3" w:rsidP="00B0309D">
      <w:pPr>
        <w:pStyle w:val="a4"/>
        <w:spacing w:line="360" w:lineRule="auto"/>
        <w:rPr>
          <w:rFonts w:ascii="標楷體" w:eastAsia="標楷體"/>
          <w:color w:val="000000"/>
        </w:rPr>
      </w:pPr>
    </w:p>
    <w:sectPr w:rsidR="007218F3" w:rsidRPr="00B0309D" w:rsidSect="00F22FB9">
      <w:headerReference w:type="default" r:id="rId9"/>
      <w:footerReference w:type="default" r:id="rId10"/>
      <w:pgSz w:w="11906" w:h="16838"/>
      <w:pgMar w:top="993" w:right="991"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0BB" w:rsidRDefault="00FD20BB">
      <w:r>
        <w:separator/>
      </w:r>
    </w:p>
  </w:endnote>
  <w:endnote w:type="continuationSeparator" w:id="0">
    <w:p w:rsidR="00FD20BB" w:rsidRDefault="00FD2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A78" w:rsidRDefault="00F90A78" w:rsidP="00B22561">
    <w:pPr>
      <w:pStyle w:val="a5"/>
      <w:jc w:val="center"/>
    </w:pPr>
    <w:r>
      <w:rPr>
        <w:rStyle w:val="a6"/>
      </w:rPr>
      <w:fldChar w:fldCharType="begin"/>
    </w:r>
    <w:r>
      <w:rPr>
        <w:rStyle w:val="a6"/>
      </w:rPr>
      <w:instrText xml:space="preserve"> PAGE </w:instrText>
    </w:r>
    <w:r>
      <w:rPr>
        <w:rStyle w:val="a6"/>
      </w:rPr>
      <w:fldChar w:fldCharType="separate"/>
    </w:r>
    <w:r w:rsidR="00EB1E7B">
      <w:rPr>
        <w:rStyle w:val="a6"/>
        <w:noProof/>
      </w:rPr>
      <w:t>1</w:t>
    </w:r>
    <w:r>
      <w:rPr>
        <w:rStyle w:val="a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0BB" w:rsidRDefault="00FD20BB">
      <w:r>
        <w:separator/>
      </w:r>
    </w:p>
  </w:footnote>
  <w:footnote w:type="continuationSeparator" w:id="0">
    <w:p w:rsidR="00FD20BB" w:rsidRDefault="00FD20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A78" w:rsidRPr="0091439E" w:rsidRDefault="00F90A78" w:rsidP="00523570">
    <w:pPr>
      <w:pStyle w:val="a4"/>
      <w:jc w:val="right"/>
      <w:rPr>
        <w:rFonts w:ascii="標楷體" w:eastAsia="標楷體" w:hAnsi="標楷體"/>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F7332"/>
    <w:multiLevelType w:val="hybridMultilevel"/>
    <w:tmpl w:val="659217C2"/>
    <w:lvl w:ilvl="0" w:tplc="CA001EC0">
      <w:start w:val="1"/>
      <w:numFmt w:val="taiwaneseCountingThousand"/>
      <w:lvlText w:val="（%1）"/>
      <w:lvlJc w:val="left"/>
      <w:pPr>
        <w:tabs>
          <w:tab w:val="num" w:pos="2171"/>
        </w:tabs>
        <w:ind w:left="2171" w:hanging="720"/>
      </w:pPr>
      <w:rPr>
        <w:rFonts w:hint="eastAsia"/>
        <w:b w:val="0"/>
        <w:i w:val="0"/>
        <w:color w:val="000000"/>
        <w:sz w:val="24"/>
        <w:szCs w:val="24"/>
      </w:rPr>
    </w:lvl>
    <w:lvl w:ilvl="1" w:tplc="04090019">
      <w:start w:val="1"/>
      <w:numFmt w:val="ideographTraditional"/>
      <w:lvlText w:val="%2、"/>
      <w:lvlJc w:val="left"/>
      <w:pPr>
        <w:tabs>
          <w:tab w:val="num" w:pos="1680"/>
        </w:tabs>
        <w:ind w:left="1680" w:hanging="480"/>
      </w:pPr>
    </w:lvl>
    <w:lvl w:ilvl="2" w:tplc="0409001B">
      <w:start w:val="1"/>
      <w:numFmt w:val="lowerRoman"/>
      <w:lvlText w:val="%3."/>
      <w:lvlJc w:val="right"/>
      <w:pPr>
        <w:tabs>
          <w:tab w:val="num" w:pos="2160"/>
        </w:tabs>
        <w:ind w:left="2160" w:hanging="480"/>
      </w:pPr>
    </w:lvl>
    <w:lvl w:ilvl="3" w:tplc="0409000F">
      <w:start w:val="1"/>
      <w:numFmt w:val="decimal"/>
      <w:lvlText w:val="%4."/>
      <w:lvlJc w:val="left"/>
      <w:pPr>
        <w:tabs>
          <w:tab w:val="num" w:pos="2640"/>
        </w:tabs>
        <w:ind w:left="2640" w:hanging="480"/>
      </w:pPr>
      <w:rPr>
        <w:rFonts w:hint="eastAsia"/>
        <w:b w:val="0"/>
        <w:i w:val="0"/>
        <w:color w:val="000000"/>
        <w:sz w:val="20"/>
      </w:r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
    <w:nsid w:val="0883327E"/>
    <w:multiLevelType w:val="hybridMultilevel"/>
    <w:tmpl w:val="F3A232C4"/>
    <w:lvl w:ilvl="0" w:tplc="88444172">
      <w:start w:val="1"/>
      <w:numFmt w:val="taiwaneseCountingThousand"/>
      <w:lvlText w:val="%1、"/>
      <w:lvlJc w:val="left"/>
      <w:pPr>
        <w:ind w:left="480" w:hanging="480"/>
      </w:pPr>
      <w:rPr>
        <w:rFonts w:ascii="標楷體" w:hAnsi="標楷體" w:cs="標楷體" w:hint="default"/>
        <w:b w:val="0"/>
        <w:i w:val="0"/>
        <w:color w:val="auto"/>
        <w:sz w:val="24"/>
      </w:rPr>
    </w:lvl>
    <w:lvl w:ilvl="1" w:tplc="7BD2A402">
      <w:start w:val="1"/>
      <w:numFmt w:val="taiwaneseCountingThousand"/>
      <w:lvlText w:val="（%2）"/>
      <w:lvlJc w:val="left"/>
      <w:pPr>
        <w:tabs>
          <w:tab w:val="num" w:pos="720"/>
        </w:tabs>
        <w:ind w:left="720" w:hanging="720"/>
      </w:pPr>
      <w:rPr>
        <w:rFonts w:hint="eastAsia"/>
        <w:b w:val="0"/>
        <w:i w:val="0"/>
        <w:color w:val="0000FF"/>
        <w:sz w:val="20"/>
      </w:rPr>
    </w:lvl>
    <w:lvl w:ilvl="2" w:tplc="1BF8506E">
      <w:start w:val="1"/>
      <w:numFmt w:val="koreanDigital2"/>
      <w:lvlText w:val="%3、"/>
      <w:lvlJc w:val="left"/>
      <w:pPr>
        <w:tabs>
          <w:tab w:val="num" w:pos="960"/>
        </w:tabs>
        <w:ind w:left="960" w:hanging="480"/>
      </w:pPr>
      <w:rPr>
        <w:rFonts w:hint="eastAsia"/>
        <w:b w:val="0"/>
        <w:i w:val="0"/>
        <w:color w:val="000000"/>
        <w:sz w:val="20"/>
      </w:r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2">
    <w:nsid w:val="091B1258"/>
    <w:multiLevelType w:val="multilevel"/>
    <w:tmpl w:val="3E62AA92"/>
    <w:lvl w:ilvl="0">
      <w:start w:val="1"/>
      <w:numFmt w:val="taiwaneseCountingThousand"/>
      <w:lvlText w:val="（%1）"/>
      <w:lvlJc w:val="left"/>
      <w:pPr>
        <w:tabs>
          <w:tab w:val="num" w:pos="1200"/>
        </w:tabs>
        <w:ind w:left="1200" w:hanging="720"/>
      </w:pPr>
      <w:rPr>
        <w:rFonts w:hint="eastAsia"/>
        <w:b w:val="0"/>
        <w:i w:val="0"/>
        <w:color w:val="000000"/>
        <w:sz w:val="20"/>
      </w:rPr>
    </w:lvl>
    <w:lvl w:ilvl="1">
      <w:start w:val="1"/>
      <w:numFmt w:val="taiwaneseCountingThousand"/>
      <w:lvlText w:val="%2、"/>
      <w:lvlJc w:val="left"/>
      <w:pPr>
        <w:tabs>
          <w:tab w:val="num" w:pos="960"/>
        </w:tabs>
        <w:ind w:left="960" w:hanging="480"/>
      </w:pPr>
      <w:rPr>
        <w:rFonts w:hint="eastAsia"/>
        <w:b w:val="0"/>
        <w:i w:val="0"/>
        <w:color w:val="0000FF"/>
        <w:sz w:val="20"/>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
    <w:nsid w:val="0D982619"/>
    <w:multiLevelType w:val="hybridMultilevel"/>
    <w:tmpl w:val="37AC2094"/>
    <w:lvl w:ilvl="0" w:tplc="14F8DE94">
      <w:start w:val="1"/>
      <w:numFmt w:val="taiwaneseCountingThousand"/>
      <w:lvlText w:val="%1、"/>
      <w:lvlJc w:val="left"/>
      <w:pPr>
        <w:tabs>
          <w:tab w:val="num" w:pos="480"/>
        </w:tabs>
        <w:ind w:left="480" w:hanging="480"/>
      </w:pPr>
      <w:rPr>
        <w:rFonts w:hint="eastAsia"/>
        <w:b w:val="0"/>
        <w:i w:val="0"/>
        <w:color w:val="0000FF"/>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0E231469"/>
    <w:multiLevelType w:val="multilevel"/>
    <w:tmpl w:val="447EE15C"/>
    <w:lvl w:ilvl="0">
      <w:start w:val="1"/>
      <w:numFmt w:val="taiwaneseCountingThousand"/>
      <w:lvlText w:val="%1、"/>
      <w:lvlJc w:val="left"/>
      <w:pPr>
        <w:tabs>
          <w:tab w:val="num" w:pos="480"/>
        </w:tabs>
        <w:ind w:left="480" w:hanging="480"/>
      </w:pPr>
      <w:rPr>
        <w:rFonts w:hint="eastAsia"/>
        <w:b w:val="0"/>
        <w:i w:val="0"/>
        <w:color w:val="0000FF"/>
        <w:sz w:val="2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
    <w:nsid w:val="16C820C1"/>
    <w:multiLevelType w:val="hybridMultilevel"/>
    <w:tmpl w:val="61C64BE6"/>
    <w:lvl w:ilvl="0" w:tplc="6C9620A2">
      <w:start w:val="3"/>
      <w:numFmt w:val="taiwaneseCountingThousand"/>
      <w:lvlText w:val="第%1條"/>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17152A76"/>
    <w:multiLevelType w:val="hybridMultilevel"/>
    <w:tmpl w:val="83ACBC46"/>
    <w:lvl w:ilvl="0" w:tplc="7C2E9610">
      <w:start w:val="1"/>
      <w:numFmt w:val="taiwaneseCountingThousand"/>
      <w:lvlText w:val="%1、"/>
      <w:lvlJc w:val="left"/>
      <w:pPr>
        <w:ind w:left="720" w:hanging="480"/>
      </w:pPr>
      <w:rPr>
        <w:rFonts w:ascii="Times New Roman" w:hAnsi="Times New Roman" w:cs="Times New Roman" w:hint="default"/>
        <w:color w:val="000000"/>
        <w:sz w:val="20"/>
        <w:szCs w:val="2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9FD3168"/>
    <w:multiLevelType w:val="hybridMultilevel"/>
    <w:tmpl w:val="A18CEF4C"/>
    <w:lvl w:ilvl="0" w:tplc="F11A3936">
      <w:start w:val="1"/>
      <w:numFmt w:val="taiwaneseCountingThousand"/>
      <w:lvlText w:val="%1、"/>
      <w:lvlJc w:val="left"/>
      <w:pPr>
        <w:tabs>
          <w:tab w:val="num" w:pos="480"/>
        </w:tabs>
        <w:ind w:left="480" w:hanging="480"/>
      </w:pPr>
      <w:rPr>
        <w:rFonts w:hint="eastAsia"/>
        <w:b w:val="0"/>
        <w:i w:val="0"/>
        <w:color w:val="000000"/>
        <w:sz w:val="24"/>
        <w:szCs w:val="24"/>
      </w:rPr>
    </w:lvl>
    <w:lvl w:ilvl="1" w:tplc="04090019">
      <w:start w:val="1"/>
      <w:numFmt w:val="ideographTraditional"/>
      <w:lvlText w:val="%2、"/>
      <w:lvlJc w:val="left"/>
      <w:pPr>
        <w:tabs>
          <w:tab w:val="num" w:pos="480"/>
        </w:tabs>
        <w:ind w:left="480" w:hanging="480"/>
      </w:pPr>
    </w:lvl>
    <w:lvl w:ilvl="2" w:tplc="0409001B">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8">
    <w:nsid w:val="1CA21B82"/>
    <w:multiLevelType w:val="multilevel"/>
    <w:tmpl w:val="3548572C"/>
    <w:lvl w:ilvl="0">
      <w:start w:val="1"/>
      <w:numFmt w:val="taiwaneseCountingThousand"/>
      <w:lvlText w:val="%1、"/>
      <w:lvlJc w:val="left"/>
      <w:pPr>
        <w:tabs>
          <w:tab w:val="num" w:pos="480"/>
        </w:tabs>
        <w:ind w:left="480" w:hanging="480"/>
      </w:pPr>
      <w:rPr>
        <w:rFonts w:hint="eastAsia"/>
        <w:b w:val="0"/>
        <w:i w:val="0"/>
        <w:color w:val="000000"/>
        <w:sz w:val="20"/>
      </w:rPr>
    </w:lvl>
    <w:lvl w:ilvl="1">
      <w:start w:val="1"/>
      <w:numFmt w:val="ideographTraditional"/>
      <w:lvlText w:val="%2、"/>
      <w:lvlJc w:val="left"/>
      <w:pPr>
        <w:tabs>
          <w:tab w:val="num" w:pos="480"/>
        </w:tabs>
        <w:ind w:left="480" w:hanging="480"/>
      </w:pPr>
    </w:lvl>
    <w:lvl w:ilvl="2">
      <w:start w:val="1"/>
      <w:numFmt w:val="lowerRoman"/>
      <w:lvlText w:val="%3."/>
      <w:lvlJc w:val="right"/>
      <w:pPr>
        <w:tabs>
          <w:tab w:val="num" w:pos="960"/>
        </w:tabs>
        <w:ind w:left="960" w:hanging="480"/>
      </w:pPr>
    </w:lvl>
    <w:lvl w:ilvl="3">
      <w:start w:val="1"/>
      <w:numFmt w:val="decimal"/>
      <w:lvlText w:val="%4."/>
      <w:lvlJc w:val="left"/>
      <w:pPr>
        <w:tabs>
          <w:tab w:val="num" w:pos="1440"/>
        </w:tabs>
        <w:ind w:left="1440" w:hanging="480"/>
      </w:pPr>
    </w:lvl>
    <w:lvl w:ilvl="4">
      <w:start w:val="1"/>
      <w:numFmt w:val="ideographTraditional"/>
      <w:lvlText w:val="%5、"/>
      <w:lvlJc w:val="left"/>
      <w:pPr>
        <w:tabs>
          <w:tab w:val="num" w:pos="1920"/>
        </w:tabs>
        <w:ind w:left="1920" w:hanging="480"/>
      </w:pPr>
    </w:lvl>
    <w:lvl w:ilvl="5">
      <w:start w:val="1"/>
      <w:numFmt w:val="lowerRoman"/>
      <w:lvlText w:val="%6."/>
      <w:lvlJc w:val="right"/>
      <w:pPr>
        <w:tabs>
          <w:tab w:val="num" w:pos="2400"/>
        </w:tabs>
        <w:ind w:left="2400" w:hanging="480"/>
      </w:pPr>
    </w:lvl>
    <w:lvl w:ilvl="6">
      <w:start w:val="1"/>
      <w:numFmt w:val="decimal"/>
      <w:lvlText w:val="%7."/>
      <w:lvlJc w:val="left"/>
      <w:pPr>
        <w:tabs>
          <w:tab w:val="num" w:pos="2880"/>
        </w:tabs>
        <w:ind w:left="2880" w:hanging="480"/>
      </w:pPr>
    </w:lvl>
    <w:lvl w:ilvl="7">
      <w:start w:val="1"/>
      <w:numFmt w:val="ideographTraditional"/>
      <w:lvlText w:val="%8、"/>
      <w:lvlJc w:val="left"/>
      <w:pPr>
        <w:tabs>
          <w:tab w:val="num" w:pos="3360"/>
        </w:tabs>
        <w:ind w:left="3360" w:hanging="480"/>
      </w:pPr>
    </w:lvl>
    <w:lvl w:ilvl="8">
      <w:start w:val="1"/>
      <w:numFmt w:val="lowerRoman"/>
      <w:lvlText w:val="%9."/>
      <w:lvlJc w:val="right"/>
      <w:pPr>
        <w:tabs>
          <w:tab w:val="num" w:pos="3840"/>
        </w:tabs>
        <w:ind w:left="3840" w:hanging="480"/>
      </w:pPr>
    </w:lvl>
  </w:abstractNum>
  <w:abstractNum w:abstractNumId="9">
    <w:nsid w:val="1D4177EF"/>
    <w:multiLevelType w:val="hybridMultilevel"/>
    <w:tmpl w:val="865CF600"/>
    <w:lvl w:ilvl="0" w:tplc="7BFC0E36">
      <w:start w:val="1"/>
      <w:numFmt w:val="taiwaneseCountingThousand"/>
      <w:lvlText w:val="%1、"/>
      <w:lvlJc w:val="left"/>
      <w:pPr>
        <w:tabs>
          <w:tab w:val="num" w:pos="480"/>
        </w:tabs>
        <w:ind w:left="480" w:hanging="480"/>
      </w:pPr>
      <w:rPr>
        <w:rFonts w:hint="eastAsia"/>
        <w:sz w:val="20"/>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24EE7732"/>
    <w:multiLevelType w:val="hybridMultilevel"/>
    <w:tmpl w:val="D6421BD8"/>
    <w:lvl w:ilvl="0" w:tplc="780CF9E0">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58B7BC9"/>
    <w:multiLevelType w:val="hybridMultilevel"/>
    <w:tmpl w:val="435A35F8"/>
    <w:lvl w:ilvl="0" w:tplc="14F8DE94">
      <w:start w:val="1"/>
      <w:numFmt w:val="taiwaneseCountingThousand"/>
      <w:lvlText w:val="%1、"/>
      <w:lvlJc w:val="left"/>
      <w:pPr>
        <w:tabs>
          <w:tab w:val="num" w:pos="480"/>
        </w:tabs>
        <w:ind w:left="480" w:hanging="480"/>
      </w:pPr>
      <w:rPr>
        <w:rFonts w:hint="eastAsia"/>
        <w:b w:val="0"/>
        <w:i w:val="0"/>
        <w:color w:val="0000FF"/>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96666FB"/>
    <w:multiLevelType w:val="hybridMultilevel"/>
    <w:tmpl w:val="54688F68"/>
    <w:lvl w:ilvl="0" w:tplc="7EB43AAE">
      <w:start w:val="1"/>
      <w:numFmt w:val="ideographDigit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240"/>
        </w:tabs>
        <w:ind w:left="-240" w:hanging="480"/>
      </w:pPr>
    </w:lvl>
    <w:lvl w:ilvl="2" w:tplc="0409001B" w:tentative="1">
      <w:start w:val="1"/>
      <w:numFmt w:val="lowerRoman"/>
      <w:lvlText w:val="%3."/>
      <w:lvlJc w:val="right"/>
      <w:pPr>
        <w:tabs>
          <w:tab w:val="num" w:pos="240"/>
        </w:tabs>
        <w:ind w:left="240" w:hanging="480"/>
      </w:pPr>
    </w:lvl>
    <w:lvl w:ilvl="3" w:tplc="0409000F" w:tentative="1">
      <w:start w:val="1"/>
      <w:numFmt w:val="decimal"/>
      <w:lvlText w:val="%4."/>
      <w:lvlJc w:val="left"/>
      <w:pPr>
        <w:tabs>
          <w:tab w:val="num" w:pos="720"/>
        </w:tabs>
        <w:ind w:left="720" w:hanging="480"/>
      </w:pPr>
    </w:lvl>
    <w:lvl w:ilvl="4" w:tplc="04090019" w:tentative="1">
      <w:start w:val="1"/>
      <w:numFmt w:val="ideographTraditional"/>
      <w:lvlText w:val="%5、"/>
      <w:lvlJc w:val="left"/>
      <w:pPr>
        <w:tabs>
          <w:tab w:val="num" w:pos="1200"/>
        </w:tabs>
        <w:ind w:left="1200" w:hanging="480"/>
      </w:pPr>
    </w:lvl>
    <w:lvl w:ilvl="5" w:tplc="0409001B" w:tentative="1">
      <w:start w:val="1"/>
      <w:numFmt w:val="lowerRoman"/>
      <w:lvlText w:val="%6."/>
      <w:lvlJc w:val="right"/>
      <w:pPr>
        <w:tabs>
          <w:tab w:val="num" w:pos="1680"/>
        </w:tabs>
        <w:ind w:left="1680" w:hanging="480"/>
      </w:pPr>
    </w:lvl>
    <w:lvl w:ilvl="6" w:tplc="0409000F" w:tentative="1">
      <w:start w:val="1"/>
      <w:numFmt w:val="decimal"/>
      <w:lvlText w:val="%7."/>
      <w:lvlJc w:val="left"/>
      <w:pPr>
        <w:tabs>
          <w:tab w:val="num" w:pos="2160"/>
        </w:tabs>
        <w:ind w:left="2160" w:hanging="480"/>
      </w:pPr>
    </w:lvl>
    <w:lvl w:ilvl="7" w:tplc="04090019" w:tentative="1">
      <w:start w:val="1"/>
      <w:numFmt w:val="ideographTraditional"/>
      <w:lvlText w:val="%8、"/>
      <w:lvlJc w:val="left"/>
      <w:pPr>
        <w:tabs>
          <w:tab w:val="num" w:pos="2640"/>
        </w:tabs>
        <w:ind w:left="2640" w:hanging="480"/>
      </w:pPr>
    </w:lvl>
    <w:lvl w:ilvl="8" w:tplc="0409001B" w:tentative="1">
      <w:start w:val="1"/>
      <w:numFmt w:val="lowerRoman"/>
      <w:lvlText w:val="%9."/>
      <w:lvlJc w:val="right"/>
      <w:pPr>
        <w:tabs>
          <w:tab w:val="num" w:pos="3120"/>
        </w:tabs>
        <w:ind w:left="3120" w:hanging="480"/>
      </w:pPr>
    </w:lvl>
  </w:abstractNum>
  <w:abstractNum w:abstractNumId="13">
    <w:nsid w:val="2B272FD7"/>
    <w:multiLevelType w:val="hybridMultilevel"/>
    <w:tmpl w:val="70ACFBBE"/>
    <w:lvl w:ilvl="0" w:tplc="521C5FDA">
      <w:start w:val="1"/>
      <w:numFmt w:val="taiwaneseCountingThousand"/>
      <w:lvlText w:val="%1、"/>
      <w:lvlJc w:val="left"/>
      <w:pPr>
        <w:tabs>
          <w:tab w:val="num" w:pos="480"/>
        </w:tabs>
        <w:ind w:left="480" w:hanging="480"/>
      </w:pPr>
      <w:rPr>
        <w:rFonts w:hint="eastAsia"/>
        <w:b w:val="0"/>
        <w:i w:val="0"/>
        <w:color w:val="00000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2F726C47"/>
    <w:multiLevelType w:val="hybridMultilevel"/>
    <w:tmpl w:val="AA16AA60"/>
    <w:lvl w:ilvl="0" w:tplc="7EB43AAE">
      <w:start w:val="1"/>
      <w:numFmt w:val="ideographDigital"/>
      <w:lvlText w:val="%1、"/>
      <w:lvlJc w:val="left"/>
      <w:pPr>
        <w:tabs>
          <w:tab w:val="num" w:pos="360"/>
        </w:tabs>
        <w:ind w:left="360" w:hanging="360"/>
      </w:pPr>
      <w:rPr>
        <w:rFonts w:hint="default"/>
      </w:rPr>
    </w:lvl>
    <w:lvl w:ilvl="1" w:tplc="04090019">
      <w:start w:val="1"/>
      <w:numFmt w:val="ideographTraditional"/>
      <w:lvlText w:val="%2、"/>
      <w:lvlJc w:val="left"/>
      <w:pPr>
        <w:tabs>
          <w:tab w:val="num" w:pos="-240"/>
        </w:tabs>
        <w:ind w:left="-240" w:hanging="480"/>
      </w:pPr>
    </w:lvl>
    <w:lvl w:ilvl="2" w:tplc="0409001B">
      <w:start w:val="1"/>
      <w:numFmt w:val="lowerRoman"/>
      <w:lvlText w:val="%3."/>
      <w:lvlJc w:val="right"/>
      <w:pPr>
        <w:tabs>
          <w:tab w:val="num" w:pos="240"/>
        </w:tabs>
        <w:ind w:left="240" w:hanging="480"/>
      </w:pPr>
    </w:lvl>
    <w:lvl w:ilvl="3" w:tplc="0409000F">
      <w:start w:val="1"/>
      <w:numFmt w:val="decimal"/>
      <w:lvlText w:val="%4."/>
      <w:lvlJc w:val="left"/>
      <w:pPr>
        <w:tabs>
          <w:tab w:val="num" w:pos="720"/>
        </w:tabs>
        <w:ind w:left="720" w:hanging="480"/>
      </w:pPr>
    </w:lvl>
    <w:lvl w:ilvl="4" w:tplc="04090019" w:tentative="1">
      <w:start w:val="1"/>
      <w:numFmt w:val="ideographTraditional"/>
      <w:lvlText w:val="%5、"/>
      <w:lvlJc w:val="left"/>
      <w:pPr>
        <w:tabs>
          <w:tab w:val="num" w:pos="1200"/>
        </w:tabs>
        <w:ind w:left="1200" w:hanging="480"/>
      </w:pPr>
    </w:lvl>
    <w:lvl w:ilvl="5" w:tplc="0409001B" w:tentative="1">
      <w:start w:val="1"/>
      <w:numFmt w:val="lowerRoman"/>
      <w:lvlText w:val="%6."/>
      <w:lvlJc w:val="right"/>
      <w:pPr>
        <w:tabs>
          <w:tab w:val="num" w:pos="1680"/>
        </w:tabs>
        <w:ind w:left="1680" w:hanging="480"/>
      </w:pPr>
    </w:lvl>
    <w:lvl w:ilvl="6" w:tplc="0409000F" w:tentative="1">
      <w:start w:val="1"/>
      <w:numFmt w:val="decimal"/>
      <w:lvlText w:val="%7."/>
      <w:lvlJc w:val="left"/>
      <w:pPr>
        <w:tabs>
          <w:tab w:val="num" w:pos="2160"/>
        </w:tabs>
        <w:ind w:left="2160" w:hanging="480"/>
      </w:pPr>
    </w:lvl>
    <w:lvl w:ilvl="7" w:tplc="04090019" w:tentative="1">
      <w:start w:val="1"/>
      <w:numFmt w:val="ideographTraditional"/>
      <w:lvlText w:val="%8、"/>
      <w:lvlJc w:val="left"/>
      <w:pPr>
        <w:tabs>
          <w:tab w:val="num" w:pos="2640"/>
        </w:tabs>
        <w:ind w:left="2640" w:hanging="480"/>
      </w:pPr>
    </w:lvl>
    <w:lvl w:ilvl="8" w:tplc="0409001B" w:tentative="1">
      <w:start w:val="1"/>
      <w:numFmt w:val="lowerRoman"/>
      <w:lvlText w:val="%9."/>
      <w:lvlJc w:val="right"/>
      <w:pPr>
        <w:tabs>
          <w:tab w:val="num" w:pos="3120"/>
        </w:tabs>
        <w:ind w:left="3120" w:hanging="480"/>
      </w:pPr>
    </w:lvl>
  </w:abstractNum>
  <w:abstractNum w:abstractNumId="15">
    <w:nsid w:val="32DA1239"/>
    <w:multiLevelType w:val="hybridMultilevel"/>
    <w:tmpl w:val="0A6C435E"/>
    <w:lvl w:ilvl="0" w:tplc="6324C8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334E73C8"/>
    <w:multiLevelType w:val="multilevel"/>
    <w:tmpl w:val="5F62C822"/>
    <w:lvl w:ilvl="0">
      <w:start w:val="1"/>
      <w:numFmt w:val="taiwaneseCountingThousand"/>
      <w:lvlText w:val="(%1)"/>
      <w:lvlJc w:val="left"/>
      <w:pPr>
        <w:tabs>
          <w:tab w:val="num" w:pos="240"/>
        </w:tabs>
        <w:ind w:left="960" w:hanging="480"/>
      </w:pPr>
      <w:rPr>
        <w:rFonts w:ascii="Times New Roman" w:hAnsi="Times New Roman" w:cs="Times New Roman" w:hint="default"/>
        <w:color w:val="000000"/>
        <w:sz w:val="20"/>
        <w:szCs w:val="20"/>
      </w:rPr>
    </w:lvl>
    <w:lvl w:ilvl="1">
      <w:start w:val="1"/>
      <w:numFmt w:val="taiwaneseCountingThousand"/>
      <w:lvlText w:val="%2、"/>
      <w:lvlJc w:val="left"/>
      <w:pPr>
        <w:tabs>
          <w:tab w:val="num" w:pos="1200"/>
        </w:tabs>
        <w:ind w:left="1200" w:hanging="480"/>
      </w:pPr>
      <w:rPr>
        <w:rFonts w:hint="eastAsia"/>
        <w:color w:val="000000"/>
        <w:sz w:val="20"/>
        <w:szCs w:val="20"/>
      </w:rPr>
    </w:lvl>
    <w:lvl w:ilvl="2">
      <w:start w:val="1"/>
      <w:numFmt w:val="taiwaneseCountingThousand"/>
      <w:lvlText w:val="（%3）"/>
      <w:lvlJc w:val="left"/>
      <w:pPr>
        <w:tabs>
          <w:tab w:val="num" w:pos="1920"/>
        </w:tabs>
        <w:ind w:left="1920" w:hanging="720"/>
      </w:pPr>
      <w:rPr>
        <w:rFonts w:hint="eastAsia"/>
        <w:b w:val="0"/>
        <w:i w:val="0"/>
        <w:color w:val="000000"/>
        <w:sz w:val="20"/>
        <w:szCs w:val="20"/>
      </w:rPr>
    </w:lvl>
    <w:lvl w:ilvl="3">
      <w:start w:val="1"/>
      <w:numFmt w:val="decimal"/>
      <w:lvlText w:val="%4."/>
      <w:lvlJc w:val="left"/>
      <w:pPr>
        <w:tabs>
          <w:tab w:val="num" w:pos="2160"/>
        </w:tabs>
        <w:ind w:left="2160" w:hanging="480"/>
      </w:pPr>
    </w:lvl>
    <w:lvl w:ilvl="4">
      <w:start w:val="1"/>
      <w:numFmt w:val="ideographTraditional"/>
      <w:lvlText w:val="%5、"/>
      <w:lvlJc w:val="left"/>
      <w:pPr>
        <w:tabs>
          <w:tab w:val="num" w:pos="2640"/>
        </w:tabs>
        <w:ind w:left="2640" w:hanging="480"/>
      </w:pPr>
    </w:lvl>
    <w:lvl w:ilvl="5">
      <w:start w:val="1"/>
      <w:numFmt w:val="lowerRoman"/>
      <w:lvlText w:val="%6."/>
      <w:lvlJc w:val="right"/>
      <w:pPr>
        <w:tabs>
          <w:tab w:val="num" w:pos="3120"/>
        </w:tabs>
        <w:ind w:left="3120" w:hanging="480"/>
      </w:pPr>
    </w:lvl>
    <w:lvl w:ilvl="6">
      <w:start w:val="1"/>
      <w:numFmt w:val="decimal"/>
      <w:lvlText w:val="%7."/>
      <w:lvlJc w:val="left"/>
      <w:pPr>
        <w:tabs>
          <w:tab w:val="num" w:pos="3600"/>
        </w:tabs>
        <w:ind w:left="3600" w:hanging="480"/>
      </w:pPr>
    </w:lvl>
    <w:lvl w:ilvl="7">
      <w:start w:val="1"/>
      <w:numFmt w:val="ideographTraditional"/>
      <w:lvlText w:val="%8、"/>
      <w:lvlJc w:val="left"/>
      <w:pPr>
        <w:tabs>
          <w:tab w:val="num" w:pos="4080"/>
        </w:tabs>
        <w:ind w:left="4080" w:hanging="480"/>
      </w:pPr>
    </w:lvl>
    <w:lvl w:ilvl="8">
      <w:start w:val="1"/>
      <w:numFmt w:val="lowerRoman"/>
      <w:lvlText w:val="%9."/>
      <w:lvlJc w:val="right"/>
      <w:pPr>
        <w:tabs>
          <w:tab w:val="num" w:pos="4560"/>
        </w:tabs>
        <w:ind w:left="4560" w:hanging="480"/>
      </w:pPr>
    </w:lvl>
  </w:abstractNum>
  <w:abstractNum w:abstractNumId="17">
    <w:nsid w:val="3AC848BE"/>
    <w:multiLevelType w:val="hybridMultilevel"/>
    <w:tmpl w:val="A170AF18"/>
    <w:lvl w:ilvl="0" w:tplc="03902BDE">
      <w:start w:val="1"/>
      <w:numFmt w:val="taiwaneseCountingThousand"/>
      <w:lvlText w:val="%1、"/>
      <w:lvlJc w:val="left"/>
      <w:pPr>
        <w:tabs>
          <w:tab w:val="num" w:pos="480"/>
        </w:tabs>
        <w:ind w:left="480" w:hanging="480"/>
      </w:pPr>
      <w:rPr>
        <w:rFonts w:hint="eastAsia"/>
        <w:lang w:val="en-US"/>
      </w:rPr>
    </w:lvl>
    <w:lvl w:ilvl="1" w:tplc="96A25FB8">
      <w:start w:val="1"/>
      <w:numFmt w:val="taiwaneseCountingThousand"/>
      <w:lvlText w:val="（%2）"/>
      <w:lvlJc w:val="left"/>
      <w:pPr>
        <w:tabs>
          <w:tab w:val="num" w:pos="1200"/>
        </w:tabs>
        <w:ind w:left="1200" w:hanging="720"/>
      </w:pPr>
      <w:rPr>
        <w:rFonts w:hint="eastAsia"/>
        <w:b w:val="0"/>
        <w:i w:val="0"/>
        <w:color w:val="000000"/>
        <w:sz w:val="20"/>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3BA8500D"/>
    <w:multiLevelType w:val="multilevel"/>
    <w:tmpl w:val="AA16AA60"/>
    <w:lvl w:ilvl="0">
      <w:start w:val="1"/>
      <w:numFmt w:val="ideographDigital"/>
      <w:lvlText w:val="%1、"/>
      <w:lvlJc w:val="left"/>
      <w:pPr>
        <w:tabs>
          <w:tab w:val="num" w:pos="360"/>
        </w:tabs>
        <w:ind w:left="360" w:hanging="360"/>
      </w:pPr>
      <w:rPr>
        <w:rFonts w:hint="default"/>
      </w:rPr>
    </w:lvl>
    <w:lvl w:ilvl="1">
      <w:start w:val="1"/>
      <w:numFmt w:val="ideographTraditional"/>
      <w:lvlText w:val="%2、"/>
      <w:lvlJc w:val="left"/>
      <w:pPr>
        <w:tabs>
          <w:tab w:val="num" w:pos="-240"/>
        </w:tabs>
        <w:ind w:left="-240" w:hanging="480"/>
      </w:pPr>
    </w:lvl>
    <w:lvl w:ilvl="2">
      <w:start w:val="1"/>
      <w:numFmt w:val="lowerRoman"/>
      <w:lvlText w:val="%3."/>
      <w:lvlJc w:val="right"/>
      <w:pPr>
        <w:tabs>
          <w:tab w:val="num" w:pos="240"/>
        </w:tabs>
        <w:ind w:left="240" w:hanging="480"/>
      </w:pPr>
    </w:lvl>
    <w:lvl w:ilvl="3">
      <w:start w:val="1"/>
      <w:numFmt w:val="decimal"/>
      <w:lvlText w:val="%4."/>
      <w:lvlJc w:val="left"/>
      <w:pPr>
        <w:tabs>
          <w:tab w:val="num" w:pos="720"/>
        </w:tabs>
        <w:ind w:left="720" w:hanging="480"/>
      </w:pPr>
    </w:lvl>
    <w:lvl w:ilvl="4">
      <w:start w:val="1"/>
      <w:numFmt w:val="ideographTraditional"/>
      <w:lvlText w:val="%5、"/>
      <w:lvlJc w:val="left"/>
      <w:pPr>
        <w:tabs>
          <w:tab w:val="num" w:pos="1200"/>
        </w:tabs>
        <w:ind w:left="1200" w:hanging="480"/>
      </w:pPr>
    </w:lvl>
    <w:lvl w:ilvl="5">
      <w:start w:val="1"/>
      <w:numFmt w:val="lowerRoman"/>
      <w:lvlText w:val="%6."/>
      <w:lvlJc w:val="right"/>
      <w:pPr>
        <w:tabs>
          <w:tab w:val="num" w:pos="1680"/>
        </w:tabs>
        <w:ind w:left="1680" w:hanging="480"/>
      </w:pPr>
    </w:lvl>
    <w:lvl w:ilvl="6">
      <w:start w:val="1"/>
      <w:numFmt w:val="decimal"/>
      <w:lvlText w:val="%7."/>
      <w:lvlJc w:val="left"/>
      <w:pPr>
        <w:tabs>
          <w:tab w:val="num" w:pos="2160"/>
        </w:tabs>
        <w:ind w:left="2160" w:hanging="480"/>
      </w:pPr>
    </w:lvl>
    <w:lvl w:ilvl="7">
      <w:start w:val="1"/>
      <w:numFmt w:val="ideographTraditional"/>
      <w:lvlText w:val="%8、"/>
      <w:lvlJc w:val="left"/>
      <w:pPr>
        <w:tabs>
          <w:tab w:val="num" w:pos="2640"/>
        </w:tabs>
        <w:ind w:left="2640" w:hanging="480"/>
      </w:pPr>
    </w:lvl>
    <w:lvl w:ilvl="8">
      <w:start w:val="1"/>
      <w:numFmt w:val="lowerRoman"/>
      <w:lvlText w:val="%9."/>
      <w:lvlJc w:val="right"/>
      <w:pPr>
        <w:tabs>
          <w:tab w:val="num" w:pos="3120"/>
        </w:tabs>
        <w:ind w:left="3120" w:hanging="480"/>
      </w:pPr>
    </w:lvl>
  </w:abstractNum>
  <w:abstractNum w:abstractNumId="19">
    <w:nsid w:val="3C9C6578"/>
    <w:multiLevelType w:val="multilevel"/>
    <w:tmpl w:val="01FA200E"/>
    <w:lvl w:ilvl="0">
      <w:start w:val="1"/>
      <w:numFmt w:val="taiwaneseCountingThousand"/>
      <w:lvlText w:val="（%1）"/>
      <w:lvlJc w:val="left"/>
      <w:pPr>
        <w:tabs>
          <w:tab w:val="num" w:pos="1920"/>
        </w:tabs>
        <w:ind w:left="1920" w:hanging="720"/>
      </w:pPr>
      <w:rPr>
        <w:rFonts w:hint="eastAsia"/>
        <w:b w:val="0"/>
        <w:i w:val="0"/>
        <w:color w:val="000000"/>
        <w:sz w:val="20"/>
      </w:rPr>
    </w:lvl>
    <w:lvl w:ilvl="1">
      <w:start w:val="1"/>
      <w:numFmt w:val="ideographTraditional"/>
      <w:lvlText w:val="%2、"/>
      <w:lvlJc w:val="left"/>
      <w:pPr>
        <w:tabs>
          <w:tab w:val="num" w:pos="1680"/>
        </w:tabs>
        <w:ind w:left="1680" w:hanging="480"/>
      </w:pPr>
    </w:lvl>
    <w:lvl w:ilvl="2">
      <w:start w:val="1"/>
      <w:numFmt w:val="lowerRoman"/>
      <w:lvlText w:val="%3."/>
      <w:lvlJc w:val="right"/>
      <w:pPr>
        <w:tabs>
          <w:tab w:val="num" w:pos="2160"/>
        </w:tabs>
        <w:ind w:left="2160" w:hanging="480"/>
      </w:pPr>
    </w:lvl>
    <w:lvl w:ilvl="3">
      <w:start w:val="1"/>
      <w:numFmt w:val="decimal"/>
      <w:lvlText w:val="%4."/>
      <w:lvlJc w:val="left"/>
      <w:pPr>
        <w:tabs>
          <w:tab w:val="num" w:pos="2640"/>
        </w:tabs>
        <w:ind w:left="2640" w:hanging="480"/>
      </w:pPr>
      <w:rPr>
        <w:rFonts w:hint="eastAsia"/>
        <w:b w:val="0"/>
        <w:i w:val="0"/>
        <w:color w:val="000000"/>
        <w:sz w:val="20"/>
      </w:rPr>
    </w:lvl>
    <w:lvl w:ilvl="4">
      <w:start w:val="1"/>
      <w:numFmt w:val="ideographTraditional"/>
      <w:lvlText w:val="%5、"/>
      <w:lvlJc w:val="left"/>
      <w:pPr>
        <w:tabs>
          <w:tab w:val="num" w:pos="3120"/>
        </w:tabs>
        <w:ind w:left="3120" w:hanging="480"/>
      </w:pPr>
    </w:lvl>
    <w:lvl w:ilvl="5">
      <w:start w:val="1"/>
      <w:numFmt w:val="lowerRoman"/>
      <w:lvlText w:val="%6."/>
      <w:lvlJc w:val="right"/>
      <w:pPr>
        <w:tabs>
          <w:tab w:val="num" w:pos="3600"/>
        </w:tabs>
        <w:ind w:left="3600" w:hanging="480"/>
      </w:pPr>
    </w:lvl>
    <w:lvl w:ilvl="6">
      <w:start w:val="1"/>
      <w:numFmt w:val="decimal"/>
      <w:lvlText w:val="%7."/>
      <w:lvlJc w:val="left"/>
      <w:pPr>
        <w:tabs>
          <w:tab w:val="num" w:pos="4080"/>
        </w:tabs>
        <w:ind w:left="4080" w:hanging="480"/>
      </w:pPr>
    </w:lvl>
    <w:lvl w:ilvl="7">
      <w:start w:val="1"/>
      <w:numFmt w:val="ideographTraditional"/>
      <w:lvlText w:val="%8、"/>
      <w:lvlJc w:val="left"/>
      <w:pPr>
        <w:tabs>
          <w:tab w:val="num" w:pos="4560"/>
        </w:tabs>
        <w:ind w:left="4560" w:hanging="480"/>
      </w:pPr>
    </w:lvl>
    <w:lvl w:ilvl="8">
      <w:start w:val="1"/>
      <w:numFmt w:val="lowerRoman"/>
      <w:lvlText w:val="%9."/>
      <w:lvlJc w:val="right"/>
      <w:pPr>
        <w:tabs>
          <w:tab w:val="num" w:pos="5040"/>
        </w:tabs>
        <w:ind w:left="5040" w:hanging="480"/>
      </w:pPr>
    </w:lvl>
  </w:abstractNum>
  <w:abstractNum w:abstractNumId="20">
    <w:nsid w:val="41BD24E5"/>
    <w:multiLevelType w:val="hybridMultilevel"/>
    <w:tmpl w:val="AAC49180"/>
    <w:lvl w:ilvl="0" w:tplc="1A2A1EC4">
      <w:start w:val="1"/>
      <w:numFmt w:val="taiwaneseCountingThousand"/>
      <w:lvlText w:val="（%1）"/>
      <w:lvlJc w:val="left"/>
      <w:pPr>
        <w:tabs>
          <w:tab w:val="num" w:pos="1200"/>
        </w:tabs>
        <w:ind w:left="1200" w:hanging="720"/>
      </w:pPr>
      <w:rPr>
        <w:rFonts w:hint="eastAsia"/>
        <w:b w:val="0"/>
        <w:i w:val="0"/>
        <w:color w:val="000000"/>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440544D7"/>
    <w:multiLevelType w:val="hybridMultilevel"/>
    <w:tmpl w:val="CDACC76C"/>
    <w:lvl w:ilvl="0" w:tplc="AC5CD43E">
      <w:start w:val="3"/>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66837EF"/>
    <w:multiLevelType w:val="hybridMultilevel"/>
    <w:tmpl w:val="D6421BD8"/>
    <w:lvl w:ilvl="0" w:tplc="780CF9E0">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4A363027"/>
    <w:multiLevelType w:val="hybridMultilevel"/>
    <w:tmpl w:val="EDEC02E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4C3A200C"/>
    <w:multiLevelType w:val="hybridMultilevel"/>
    <w:tmpl w:val="D026F670"/>
    <w:lvl w:ilvl="0" w:tplc="0409000F">
      <w:start w:val="1"/>
      <w:numFmt w:val="decimal"/>
      <w:lvlText w:val="%1."/>
      <w:lvlJc w:val="left"/>
      <w:pPr>
        <w:tabs>
          <w:tab w:val="num" w:pos="480"/>
        </w:tabs>
        <w:ind w:left="480" w:hanging="480"/>
      </w:pPr>
      <w:rPr>
        <w:rFonts w:hint="eastAsia"/>
        <w:sz w:val="20"/>
        <w:szCs w:val="20"/>
      </w:rPr>
    </w:lvl>
    <w:lvl w:ilvl="1" w:tplc="951001CE">
      <w:start w:val="1"/>
      <w:numFmt w:val="decimal"/>
      <w:lvlText w:val="(%2)"/>
      <w:lvlJc w:val="left"/>
      <w:pPr>
        <w:tabs>
          <w:tab w:val="num" w:pos="480"/>
        </w:tabs>
        <w:ind w:left="480" w:hanging="480"/>
      </w:pPr>
      <w:rPr>
        <w:rFonts w:hint="eastAsia"/>
        <w:sz w:val="20"/>
        <w:szCs w:val="20"/>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50D11E52"/>
    <w:multiLevelType w:val="hybridMultilevel"/>
    <w:tmpl w:val="5A26D038"/>
    <w:lvl w:ilvl="0" w:tplc="56EE6D7A">
      <w:start w:val="3"/>
      <w:numFmt w:val="taiwaneseCountingThousand"/>
      <w:lvlText w:val="（%1）"/>
      <w:lvlJc w:val="left"/>
      <w:pPr>
        <w:ind w:left="720" w:hanging="720"/>
      </w:pPr>
      <w:rPr>
        <w:rFonts w:hint="default"/>
        <w:color w:val="000000"/>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4214535"/>
    <w:multiLevelType w:val="hybridMultilevel"/>
    <w:tmpl w:val="D562BCB6"/>
    <w:lvl w:ilvl="0" w:tplc="445266AA">
      <w:start w:val="1"/>
      <w:numFmt w:val="taiwaneseCountingThousand"/>
      <w:lvlText w:val="%1、"/>
      <w:lvlJc w:val="left"/>
      <w:pPr>
        <w:tabs>
          <w:tab w:val="num" w:pos="480"/>
        </w:tabs>
        <w:ind w:left="480" w:hanging="480"/>
      </w:pPr>
      <w:rPr>
        <w:rFonts w:hint="eastAsia"/>
        <w:b w:val="0"/>
        <w:i w:val="0"/>
        <w:color w:val="000000"/>
        <w:sz w:val="24"/>
        <w:szCs w:val="24"/>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27">
    <w:nsid w:val="55E6257E"/>
    <w:multiLevelType w:val="multilevel"/>
    <w:tmpl w:val="3548572C"/>
    <w:lvl w:ilvl="0">
      <w:start w:val="1"/>
      <w:numFmt w:val="taiwaneseCountingThousand"/>
      <w:lvlText w:val="%1、"/>
      <w:lvlJc w:val="left"/>
      <w:pPr>
        <w:tabs>
          <w:tab w:val="num" w:pos="480"/>
        </w:tabs>
        <w:ind w:left="480" w:hanging="480"/>
      </w:pPr>
      <w:rPr>
        <w:rFonts w:hint="eastAsia"/>
        <w:b w:val="0"/>
        <w:i w:val="0"/>
        <w:color w:val="000000"/>
        <w:sz w:val="20"/>
      </w:rPr>
    </w:lvl>
    <w:lvl w:ilvl="1">
      <w:start w:val="1"/>
      <w:numFmt w:val="ideographTraditional"/>
      <w:lvlText w:val="%2、"/>
      <w:lvlJc w:val="left"/>
      <w:pPr>
        <w:tabs>
          <w:tab w:val="num" w:pos="480"/>
        </w:tabs>
        <w:ind w:left="480" w:hanging="480"/>
      </w:pPr>
    </w:lvl>
    <w:lvl w:ilvl="2">
      <w:start w:val="1"/>
      <w:numFmt w:val="lowerRoman"/>
      <w:lvlText w:val="%3."/>
      <w:lvlJc w:val="right"/>
      <w:pPr>
        <w:tabs>
          <w:tab w:val="num" w:pos="960"/>
        </w:tabs>
        <w:ind w:left="960" w:hanging="480"/>
      </w:pPr>
    </w:lvl>
    <w:lvl w:ilvl="3">
      <w:start w:val="1"/>
      <w:numFmt w:val="decimal"/>
      <w:lvlText w:val="%4."/>
      <w:lvlJc w:val="left"/>
      <w:pPr>
        <w:tabs>
          <w:tab w:val="num" w:pos="1440"/>
        </w:tabs>
        <w:ind w:left="1440" w:hanging="480"/>
      </w:pPr>
    </w:lvl>
    <w:lvl w:ilvl="4">
      <w:start w:val="1"/>
      <w:numFmt w:val="ideographTraditional"/>
      <w:lvlText w:val="%5、"/>
      <w:lvlJc w:val="left"/>
      <w:pPr>
        <w:tabs>
          <w:tab w:val="num" w:pos="1920"/>
        </w:tabs>
        <w:ind w:left="1920" w:hanging="480"/>
      </w:pPr>
    </w:lvl>
    <w:lvl w:ilvl="5">
      <w:start w:val="1"/>
      <w:numFmt w:val="lowerRoman"/>
      <w:lvlText w:val="%6."/>
      <w:lvlJc w:val="right"/>
      <w:pPr>
        <w:tabs>
          <w:tab w:val="num" w:pos="2400"/>
        </w:tabs>
        <w:ind w:left="2400" w:hanging="480"/>
      </w:pPr>
    </w:lvl>
    <w:lvl w:ilvl="6">
      <w:start w:val="1"/>
      <w:numFmt w:val="decimal"/>
      <w:lvlText w:val="%7."/>
      <w:lvlJc w:val="left"/>
      <w:pPr>
        <w:tabs>
          <w:tab w:val="num" w:pos="2880"/>
        </w:tabs>
        <w:ind w:left="2880" w:hanging="480"/>
      </w:pPr>
    </w:lvl>
    <w:lvl w:ilvl="7">
      <w:start w:val="1"/>
      <w:numFmt w:val="ideographTraditional"/>
      <w:lvlText w:val="%8、"/>
      <w:lvlJc w:val="left"/>
      <w:pPr>
        <w:tabs>
          <w:tab w:val="num" w:pos="3360"/>
        </w:tabs>
        <w:ind w:left="3360" w:hanging="480"/>
      </w:pPr>
    </w:lvl>
    <w:lvl w:ilvl="8">
      <w:start w:val="1"/>
      <w:numFmt w:val="lowerRoman"/>
      <w:lvlText w:val="%9."/>
      <w:lvlJc w:val="right"/>
      <w:pPr>
        <w:tabs>
          <w:tab w:val="num" w:pos="3840"/>
        </w:tabs>
        <w:ind w:left="3840" w:hanging="480"/>
      </w:pPr>
    </w:lvl>
  </w:abstractNum>
  <w:abstractNum w:abstractNumId="28">
    <w:nsid w:val="561A6B08"/>
    <w:multiLevelType w:val="hybridMultilevel"/>
    <w:tmpl w:val="02EC6D7E"/>
    <w:lvl w:ilvl="0" w:tplc="4DD443E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5805035B"/>
    <w:multiLevelType w:val="multilevel"/>
    <w:tmpl w:val="9A30C202"/>
    <w:lvl w:ilvl="0">
      <w:start w:val="1"/>
      <w:numFmt w:val="decimal"/>
      <w:lvlText w:val="%1."/>
      <w:lvlJc w:val="left"/>
      <w:pPr>
        <w:tabs>
          <w:tab w:val="num" w:pos="480"/>
        </w:tabs>
        <w:ind w:left="480" w:hanging="480"/>
      </w:pPr>
      <w:rPr>
        <w:rFonts w:hint="eastAsia"/>
        <w:sz w:val="20"/>
        <w:szCs w:val="2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0">
    <w:nsid w:val="60334758"/>
    <w:multiLevelType w:val="multilevel"/>
    <w:tmpl w:val="6B24C51C"/>
    <w:lvl w:ilvl="0">
      <w:start w:val="1"/>
      <w:numFmt w:val="koreanDigital2"/>
      <w:lvlText w:val="%1、"/>
      <w:lvlJc w:val="left"/>
      <w:pPr>
        <w:tabs>
          <w:tab w:val="num" w:pos="480"/>
        </w:tabs>
        <w:ind w:left="480" w:hanging="480"/>
      </w:pPr>
      <w:rPr>
        <w:rFonts w:hint="eastAsia"/>
        <w:b w:val="0"/>
        <w:i w:val="0"/>
        <w:color w:val="000000"/>
        <w:sz w:val="20"/>
      </w:rPr>
    </w:lvl>
    <w:lvl w:ilvl="1">
      <w:start w:val="1"/>
      <w:numFmt w:val="taiwaneseCountingThousand"/>
      <w:lvlText w:val="（%2）"/>
      <w:lvlJc w:val="left"/>
      <w:pPr>
        <w:tabs>
          <w:tab w:val="num" w:pos="720"/>
        </w:tabs>
        <w:ind w:left="720" w:hanging="720"/>
      </w:pPr>
      <w:rPr>
        <w:rFonts w:hint="eastAsia"/>
        <w:b w:val="0"/>
        <w:i w:val="0"/>
        <w:color w:val="0000FF"/>
        <w:sz w:val="20"/>
      </w:rPr>
    </w:lvl>
    <w:lvl w:ilvl="2">
      <w:start w:val="1"/>
      <w:numFmt w:val="lowerRoman"/>
      <w:lvlText w:val="%3."/>
      <w:lvlJc w:val="right"/>
      <w:pPr>
        <w:tabs>
          <w:tab w:val="num" w:pos="960"/>
        </w:tabs>
        <w:ind w:left="960" w:hanging="480"/>
      </w:pPr>
    </w:lvl>
    <w:lvl w:ilvl="3">
      <w:start w:val="1"/>
      <w:numFmt w:val="decimal"/>
      <w:lvlText w:val="%4."/>
      <w:lvlJc w:val="left"/>
      <w:pPr>
        <w:tabs>
          <w:tab w:val="num" w:pos="1440"/>
        </w:tabs>
        <w:ind w:left="1440" w:hanging="480"/>
      </w:pPr>
    </w:lvl>
    <w:lvl w:ilvl="4">
      <w:start w:val="1"/>
      <w:numFmt w:val="ideographTraditional"/>
      <w:lvlText w:val="%5、"/>
      <w:lvlJc w:val="left"/>
      <w:pPr>
        <w:tabs>
          <w:tab w:val="num" w:pos="1920"/>
        </w:tabs>
        <w:ind w:left="1920" w:hanging="480"/>
      </w:pPr>
    </w:lvl>
    <w:lvl w:ilvl="5">
      <w:start w:val="1"/>
      <w:numFmt w:val="lowerRoman"/>
      <w:lvlText w:val="%6."/>
      <w:lvlJc w:val="right"/>
      <w:pPr>
        <w:tabs>
          <w:tab w:val="num" w:pos="2400"/>
        </w:tabs>
        <w:ind w:left="2400" w:hanging="480"/>
      </w:pPr>
    </w:lvl>
    <w:lvl w:ilvl="6">
      <w:start w:val="1"/>
      <w:numFmt w:val="decimal"/>
      <w:lvlText w:val="%7."/>
      <w:lvlJc w:val="left"/>
      <w:pPr>
        <w:tabs>
          <w:tab w:val="num" w:pos="2880"/>
        </w:tabs>
        <w:ind w:left="2880" w:hanging="480"/>
      </w:pPr>
    </w:lvl>
    <w:lvl w:ilvl="7">
      <w:start w:val="1"/>
      <w:numFmt w:val="ideographTraditional"/>
      <w:lvlText w:val="%8、"/>
      <w:lvlJc w:val="left"/>
      <w:pPr>
        <w:tabs>
          <w:tab w:val="num" w:pos="3360"/>
        </w:tabs>
        <w:ind w:left="3360" w:hanging="480"/>
      </w:pPr>
    </w:lvl>
    <w:lvl w:ilvl="8">
      <w:start w:val="1"/>
      <w:numFmt w:val="lowerRoman"/>
      <w:lvlText w:val="%9."/>
      <w:lvlJc w:val="right"/>
      <w:pPr>
        <w:tabs>
          <w:tab w:val="num" w:pos="3840"/>
        </w:tabs>
        <w:ind w:left="3840" w:hanging="480"/>
      </w:pPr>
    </w:lvl>
  </w:abstractNum>
  <w:abstractNum w:abstractNumId="31">
    <w:nsid w:val="62813201"/>
    <w:multiLevelType w:val="hybridMultilevel"/>
    <w:tmpl w:val="CB5AB682"/>
    <w:lvl w:ilvl="0" w:tplc="48E015D2">
      <w:start w:val="1"/>
      <w:numFmt w:val="ideographDigital"/>
      <w:lvlText w:val="%1、"/>
      <w:lvlJc w:val="left"/>
      <w:pPr>
        <w:tabs>
          <w:tab w:val="num" w:pos="360"/>
        </w:tabs>
        <w:ind w:left="360" w:hanging="360"/>
      </w:pPr>
      <w:rPr>
        <w:rFonts w:hint="default"/>
        <w:color w:val="0000FF"/>
      </w:rPr>
    </w:lvl>
    <w:lvl w:ilvl="1" w:tplc="04090019" w:tentative="1">
      <w:start w:val="1"/>
      <w:numFmt w:val="ideographTraditional"/>
      <w:lvlText w:val="%2、"/>
      <w:lvlJc w:val="left"/>
      <w:pPr>
        <w:tabs>
          <w:tab w:val="num" w:pos="-240"/>
        </w:tabs>
        <w:ind w:left="-240" w:hanging="480"/>
      </w:pPr>
    </w:lvl>
    <w:lvl w:ilvl="2" w:tplc="0409001B" w:tentative="1">
      <w:start w:val="1"/>
      <w:numFmt w:val="lowerRoman"/>
      <w:lvlText w:val="%3."/>
      <w:lvlJc w:val="right"/>
      <w:pPr>
        <w:tabs>
          <w:tab w:val="num" w:pos="240"/>
        </w:tabs>
        <w:ind w:left="240" w:hanging="480"/>
      </w:pPr>
    </w:lvl>
    <w:lvl w:ilvl="3" w:tplc="0409000F" w:tentative="1">
      <w:start w:val="1"/>
      <w:numFmt w:val="decimal"/>
      <w:lvlText w:val="%4."/>
      <w:lvlJc w:val="left"/>
      <w:pPr>
        <w:tabs>
          <w:tab w:val="num" w:pos="720"/>
        </w:tabs>
        <w:ind w:left="720" w:hanging="480"/>
      </w:pPr>
    </w:lvl>
    <w:lvl w:ilvl="4" w:tplc="04090019" w:tentative="1">
      <w:start w:val="1"/>
      <w:numFmt w:val="ideographTraditional"/>
      <w:lvlText w:val="%5、"/>
      <w:lvlJc w:val="left"/>
      <w:pPr>
        <w:tabs>
          <w:tab w:val="num" w:pos="1200"/>
        </w:tabs>
        <w:ind w:left="1200" w:hanging="480"/>
      </w:pPr>
    </w:lvl>
    <w:lvl w:ilvl="5" w:tplc="0409001B" w:tentative="1">
      <w:start w:val="1"/>
      <w:numFmt w:val="lowerRoman"/>
      <w:lvlText w:val="%6."/>
      <w:lvlJc w:val="right"/>
      <w:pPr>
        <w:tabs>
          <w:tab w:val="num" w:pos="1680"/>
        </w:tabs>
        <w:ind w:left="1680" w:hanging="480"/>
      </w:pPr>
    </w:lvl>
    <w:lvl w:ilvl="6" w:tplc="0409000F" w:tentative="1">
      <w:start w:val="1"/>
      <w:numFmt w:val="decimal"/>
      <w:lvlText w:val="%7."/>
      <w:lvlJc w:val="left"/>
      <w:pPr>
        <w:tabs>
          <w:tab w:val="num" w:pos="2160"/>
        </w:tabs>
        <w:ind w:left="2160" w:hanging="480"/>
      </w:pPr>
    </w:lvl>
    <w:lvl w:ilvl="7" w:tplc="04090019" w:tentative="1">
      <w:start w:val="1"/>
      <w:numFmt w:val="ideographTraditional"/>
      <w:lvlText w:val="%8、"/>
      <w:lvlJc w:val="left"/>
      <w:pPr>
        <w:tabs>
          <w:tab w:val="num" w:pos="2640"/>
        </w:tabs>
        <w:ind w:left="2640" w:hanging="480"/>
      </w:pPr>
    </w:lvl>
    <w:lvl w:ilvl="8" w:tplc="0409001B" w:tentative="1">
      <w:start w:val="1"/>
      <w:numFmt w:val="lowerRoman"/>
      <w:lvlText w:val="%9."/>
      <w:lvlJc w:val="right"/>
      <w:pPr>
        <w:tabs>
          <w:tab w:val="num" w:pos="3120"/>
        </w:tabs>
        <w:ind w:left="3120" w:hanging="480"/>
      </w:pPr>
    </w:lvl>
  </w:abstractNum>
  <w:abstractNum w:abstractNumId="32">
    <w:nsid w:val="661F72CC"/>
    <w:multiLevelType w:val="hybridMultilevel"/>
    <w:tmpl w:val="BE1CB3BC"/>
    <w:lvl w:ilvl="0" w:tplc="1A2A1EC4">
      <w:start w:val="1"/>
      <w:numFmt w:val="taiwaneseCountingThousand"/>
      <w:lvlText w:val="（%1）"/>
      <w:lvlJc w:val="left"/>
      <w:pPr>
        <w:tabs>
          <w:tab w:val="num" w:pos="1200"/>
        </w:tabs>
        <w:ind w:left="1200" w:hanging="720"/>
      </w:pPr>
      <w:rPr>
        <w:rFonts w:hint="eastAsia"/>
        <w:b w:val="0"/>
        <w:i w:val="0"/>
        <w:color w:val="000000"/>
        <w:sz w:val="20"/>
      </w:rPr>
    </w:lvl>
    <w:lvl w:ilvl="1" w:tplc="7BFC0E36">
      <w:start w:val="1"/>
      <w:numFmt w:val="taiwaneseCountingThousand"/>
      <w:lvlText w:val="%2、"/>
      <w:lvlJc w:val="left"/>
      <w:pPr>
        <w:tabs>
          <w:tab w:val="num" w:pos="960"/>
        </w:tabs>
        <w:ind w:left="960" w:hanging="480"/>
      </w:pPr>
      <w:rPr>
        <w:rFonts w:hint="eastAsia"/>
        <w:b w:val="0"/>
        <w:i w:val="0"/>
        <w:color w:val="0000FF"/>
        <w:sz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6DEA0529"/>
    <w:multiLevelType w:val="multilevel"/>
    <w:tmpl w:val="6B24C51C"/>
    <w:lvl w:ilvl="0">
      <w:start w:val="1"/>
      <w:numFmt w:val="koreanDigital2"/>
      <w:lvlText w:val="%1、"/>
      <w:lvlJc w:val="left"/>
      <w:pPr>
        <w:tabs>
          <w:tab w:val="num" w:pos="480"/>
        </w:tabs>
        <w:ind w:left="480" w:hanging="480"/>
      </w:pPr>
      <w:rPr>
        <w:rFonts w:hint="eastAsia"/>
        <w:b w:val="0"/>
        <w:i w:val="0"/>
        <w:color w:val="000000"/>
        <w:sz w:val="20"/>
      </w:rPr>
    </w:lvl>
    <w:lvl w:ilvl="1">
      <w:start w:val="1"/>
      <w:numFmt w:val="taiwaneseCountingThousand"/>
      <w:lvlText w:val="（%2）"/>
      <w:lvlJc w:val="left"/>
      <w:pPr>
        <w:tabs>
          <w:tab w:val="num" w:pos="720"/>
        </w:tabs>
        <w:ind w:left="720" w:hanging="720"/>
      </w:pPr>
      <w:rPr>
        <w:rFonts w:hint="eastAsia"/>
        <w:b w:val="0"/>
        <w:i w:val="0"/>
        <w:color w:val="0000FF"/>
        <w:sz w:val="20"/>
      </w:rPr>
    </w:lvl>
    <w:lvl w:ilvl="2">
      <w:start w:val="1"/>
      <w:numFmt w:val="lowerRoman"/>
      <w:lvlText w:val="%3."/>
      <w:lvlJc w:val="right"/>
      <w:pPr>
        <w:tabs>
          <w:tab w:val="num" w:pos="960"/>
        </w:tabs>
        <w:ind w:left="960" w:hanging="480"/>
      </w:pPr>
    </w:lvl>
    <w:lvl w:ilvl="3">
      <w:start w:val="1"/>
      <w:numFmt w:val="decimal"/>
      <w:lvlText w:val="%4."/>
      <w:lvlJc w:val="left"/>
      <w:pPr>
        <w:tabs>
          <w:tab w:val="num" w:pos="1440"/>
        </w:tabs>
        <w:ind w:left="1440" w:hanging="480"/>
      </w:pPr>
    </w:lvl>
    <w:lvl w:ilvl="4">
      <w:start w:val="1"/>
      <w:numFmt w:val="ideographTraditional"/>
      <w:lvlText w:val="%5、"/>
      <w:lvlJc w:val="left"/>
      <w:pPr>
        <w:tabs>
          <w:tab w:val="num" w:pos="1920"/>
        </w:tabs>
        <w:ind w:left="1920" w:hanging="480"/>
      </w:pPr>
    </w:lvl>
    <w:lvl w:ilvl="5">
      <w:start w:val="1"/>
      <w:numFmt w:val="lowerRoman"/>
      <w:lvlText w:val="%6."/>
      <w:lvlJc w:val="right"/>
      <w:pPr>
        <w:tabs>
          <w:tab w:val="num" w:pos="2400"/>
        </w:tabs>
        <w:ind w:left="2400" w:hanging="480"/>
      </w:pPr>
    </w:lvl>
    <w:lvl w:ilvl="6">
      <w:start w:val="1"/>
      <w:numFmt w:val="decimal"/>
      <w:lvlText w:val="%7."/>
      <w:lvlJc w:val="left"/>
      <w:pPr>
        <w:tabs>
          <w:tab w:val="num" w:pos="2880"/>
        </w:tabs>
        <w:ind w:left="2880" w:hanging="480"/>
      </w:pPr>
    </w:lvl>
    <w:lvl w:ilvl="7">
      <w:start w:val="1"/>
      <w:numFmt w:val="ideographTraditional"/>
      <w:lvlText w:val="%8、"/>
      <w:lvlJc w:val="left"/>
      <w:pPr>
        <w:tabs>
          <w:tab w:val="num" w:pos="3360"/>
        </w:tabs>
        <w:ind w:left="3360" w:hanging="480"/>
      </w:pPr>
    </w:lvl>
    <w:lvl w:ilvl="8">
      <w:start w:val="1"/>
      <w:numFmt w:val="lowerRoman"/>
      <w:lvlText w:val="%9."/>
      <w:lvlJc w:val="right"/>
      <w:pPr>
        <w:tabs>
          <w:tab w:val="num" w:pos="3840"/>
        </w:tabs>
        <w:ind w:left="3840" w:hanging="480"/>
      </w:pPr>
    </w:lvl>
  </w:abstractNum>
  <w:abstractNum w:abstractNumId="34">
    <w:nsid w:val="6F8343FD"/>
    <w:multiLevelType w:val="hybridMultilevel"/>
    <w:tmpl w:val="215C43B6"/>
    <w:lvl w:ilvl="0" w:tplc="7EB43AAE">
      <w:start w:val="1"/>
      <w:numFmt w:val="ideographDigit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240"/>
        </w:tabs>
        <w:ind w:left="-240" w:hanging="480"/>
      </w:pPr>
    </w:lvl>
    <w:lvl w:ilvl="2" w:tplc="0409001B" w:tentative="1">
      <w:start w:val="1"/>
      <w:numFmt w:val="lowerRoman"/>
      <w:lvlText w:val="%3."/>
      <w:lvlJc w:val="right"/>
      <w:pPr>
        <w:tabs>
          <w:tab w:val="num" w:pos="240"/>
        </w:tabs>
        <w:ind w:left="240" w:hanging="480"/>
      </w:pPr>
    </w:lvl>
    <w:lvl w:ilvl="3" w:tplc="0409000F" w:tentative="1">
      <w:start w:val="1"/>
      <w:numFmt w:val="decimal"/>
      <w:lvlText w:val="%4."/>
      <w:lvlJc w:val="left"/>
      <w:pPr>
        <w:tabs>
          <w:tab w:val="num" w:pos="720"/>
        </w:tabs>
        <w:ind w:left="720" w:hanging="480"/>
      </w:pPr>
    </w:lvl>
    <w:lvl w:ilvl="4" w:tplc="04090019" w:tentative="1">
      <w:start w:val="1"/>
      <w:numFmt w:val="ideographTraditional"/>
      <w:lvlText w:val="%5、"/>
      <w:lvlJc w:val="left"/>
      <w:pPr>
        <w:tabs>
          <w:tab w:val="num" w:pos="1200"/>
        </w:tabs>
        <w:ind w:left="1200" w:hanging="480"/>
      </w:pPr>
    </w:lvl>
    <w:lvl w:ilvl="5" w:tplc="0409001B" w:tentative="1">
      <w:start w:val="1"/>
      <w:numFmt w:val="lowerRoman"/>
      <w:lvlText w:val="%6."/>
      <w:lvlJc w:val="right"/>
      <w:pPr>
        <w:tabs>
          <w:tab w:val="num" w:pos="1680"/>
        </w:tabs>
        <w:ind w:left="1680" w:hanging="480"/>
      </w:pPr>
    </w:lvl>
    <w:lvl w:ilvl="6" w:tplc="0409000F" w:tentative="1">
      <w:start w:val="1"/>
      <w:numFmt w:val="decimal"/>
      <w:lvlText w:val="%7."/>
      <w:lvlJc w:val="left"/>
      <w:pPr>
        <w:tabs>
          <w:tab w:val="num" w:pos="2160"/>
        </w:tabs>
        <w:ind w:left="2160" w:hanging="480"/>
      </w:pPr>
    </w:lvl>
    <w:lvl w:ilvl="7" w:tplc="04090019" w:tentative="1">
      <w:start w:val="1"/>
      <w:numFmt w:val="ideographTraditional"/>
      <w:lvlText w:val="%8、"/>
      <w:lvlJc w:val="left"/>
      <w:pPr>
        <w:tabs>
          <w:tab w:val="num" w:pos="2640"/>
        </w:tabs>
        <w:ind w:left="2640" w:hanging="480"/>
      </w:pPr>
    </w:lvl>
    <w:lvl w:ilvl="8" w:tplc="0409001B" w:tentative="1">
      <w:start w:val="1"/>
      <w:numFmt w:val="lowerRoman"/>
      <w:lvlText w:val="%9."/>
      <w:lvlJc w:val="right"/>
      <w:pPr>
        <w:tabs>
          <w:tab w:val="num" w:pos="3120"/>
        </w:tabs>
        <w:ind w:left="3120" w:hanging="480"/>
      </w:pPr>
    </w:lvl>
  </w:abstractNum>
  <w:abstractNum w:abstractNumId="35">
    <w:nsid w:val="71F524A8"/>
    <w:multiLevelType w:val="hybridMultilevel"/>
    <w:tmpl w:val="2AA45534"/>
    <w:lvl w:ilvl="0" w:tplc="7EB43AAE">
      <w:start w:val="1"/>
      <w:numFmt w:val="ideographDigital"/>
      <w:lvlText w:val="%1、"/>
      <w:lvlJc w:val="left"/>
      <w:pPr>
        <w:tabs>
          <w:tab w:val="num" w:pos="360"/>
        </w:tabs>
        <w:ind w:left="360" w:hanging="360"/>
      </w:pPr>
      <w:rPr>
        <w:rFonts w:hint="default"/>
        <w:b w:val="0"/>
        <w:i w:val="0"/>
        <w:color w:val="000000"/>
        <w:sz w:val="20"/>
      </w:rPr>
    </w:lvl>
    <w:lvl w:ilvl="1" w:tplc="7BD2A402">
      <w:start w:val="1"/>
      <w:numFmt w:val="taiwaneseCountingThousand"/>
      <w:lvlText w:val="（%2）"/>
      <w:lvlJc w:val="left"/>
      <w:pPr>
        <w:tabs>
          <w:tab w:val="num" w:pos="720"/>
        </w:tabs>
        <w:ind w:left="720" w:hanging="720"/>
      </w:pPr>
      <w:rPr>
        <w:rFonts w:hint="eastAsia"/>
        <w:b w:val="0"/>
        <w:i w:val="0"/>
        <w:color w:val="0000FF"/>
        <w:sz w:val="20"/>
      </w:rPr>
    </w:lvl>
    <w:lvl w:ilvl="2" w:tplc="0409001B">
      <w:start w:val="1"/>
      <w:numFmt w:val="lowerRoman"/>
      <w:lvlText w:val="%3."/>
      <w:lvlJc w:val="right"/>
      <w:pPr>
        <w:tabs>
          <w:tab w:val="num" w:pos="960"/>
        </w:tabs>
        <w:ind w:left="960" w:hanging="480"/>
      </w:pPr>
    </w:lvl>
    <w:lvl w:ilvl="3" w:tplc="0409000F">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36">
    <w:nsid w:val="744B2708"/>
    <w:multiLevelType w:val="hybridMultilevel"/>
    <w:tmpl w:val="141CCF2E"/>
    <w:lvl w:ilvl="0" w:tplc="7EB43AAE">
      <w:start w:val="1"/>
      <w:numFmt w:val="ideographDigital"/>
      <w:lvlText w:val="%1、"/>
      <w:lvlJc w:val="left"/>
      <w:pPr>
        <w:tabs>
          <w:tab w:val="num" w:pos="840"/>
        </w:tabs>
        <w:ind w:left="840" w:hanging="360"/>
      </w:pPr>
      <w:rPr>
        <w:rFonts w:hint="default"/>
        <w:color w:val="00000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764337B6"/>
    <w:multiLevelType w:val="multilevel"/>
    <w:tmpl w:val="6B24C51C"/>
    <w:lvl w:ilvl="0">
      <w:start w:val="1"/>
      <w:numFmt w:val="koreanDigital2"/>
      <w:lvlText w:val="%1、"/>
      <w:lvlJc w:val="left"/>
      <w:pPr>
        <w:tabs>
          <w:tab w:val="num" w:pos="480"/>
        </w:tabs>
        <w:ind w:left="480" w:hanging="480"/>
      </w:pPr>
      <w:rPr>
        <w:rFonts w:hint="eastAsia"/>
        <w:b w:val="0"/>
        <w:i w:val="0"/>
        <w:color w:val="000000"/>
        <w:sz w:val="20"/>
      </w:rPr>
    </w:lvl>
    <w:lvl w:ilvl="1">
      <w:start w:val="1"/>
      <w:numFmt w:val="taiwaneseCountingThousand"/>
      <w:lvlText w:val="（%2）"/>
      <w:lvlJc w:val="left"/>
      <w:pPr>
        <w:tabs>
          <w:tab w:val="num" w:pos="720"/>
        </w:tabs>
        <w:ind w:left="720" w:hanging="720"/>
      </w:pPr>
      <w:rPr>
        <w:rFonts w:hint="eastAsia"/>
        <w:b w:val="0"/>
        <w:i w:val="0"/>
        <w:color w:val="0000FF"/>
        <w:sz w:val="20"/>
      </w:rPr>
    </w:lvl>
    <w:lvl w:ilvl="2">
      <w:start w:val="1"/>
      <w:numFmt w:val="lowerRoman"/>
      <w:lvlText w:val="%3."/>
      <w:lvlJc w:val="right"/>
      <w:pPr>
        <w:tabs>
          <w:tab w:val="num" w:pos="960"/>
        </w:tabs>
        <w:ind w:left="960" w:hanging="480"/>
      </w:pPr>
    </w:lvl>
    <w:lvl w:ilvl="3">
      <w:start w:val="1"/>
      <w:numFmt w:val="decimal"/>
      <w:lvlText w:val="%4."/>
      <w:lvlJc w:val="left"/>
      <w:pPr>
        <w:tabs>
          <w:tab w:val="num" w:pos="1440"/>
        </w:tabs>
        <w:ind w:left="1440" w:hanging="480"/>
      </w:pPr>
    </w:lvl>
    <w:lvl w:ilvl="4">
      <w:start w:val="1"/>
      <w:numFmt w:val="ideographTraditional"/>
      <w:lvlText w:val="%5、"/>
      <w:lvlJc w:val="left"/>
      <w:pPr>
        <w:tabs>
          <w:tab w:val="num" w:pos="1920"/>
        </w:tabs>
        <w:ind w:left="1920" w:hanging="480"/>
      </w:pPr>
    </w:lvl>
    <w:lvl w:ilvl="5">
      <w:start w:val="1"/>
      <w:numFmt w:val="lowerRoman"/>
      <w:lvlText w:val="%6."/>
      <w:lvlJc w:val="right"/>
      <w:pPr>
        <w:tabs>
          <w:tab w:val="num" w:pos="2400"/>
        </w:tabs>
        <w:ind w:left="2400" w:hanging="480"/>
      </w:pPr>
    </w:lvl>
    <w:lvl w:ilvl="6">
      <w:start w:val="1"/>
      <w:numFmt w:val="decimal"/>
      <w:lvlText w:val="%7."/>
      <w:lvlJc w:val="left"/>
      <w:pPr>
        <w:tabs>
          <w:tab w:val="num" w:pos="2880"/>
        </w:tabs>
        <w:ind w:left="2880" w:hanging="480"/>
      </w:pPr>
    </w:lvl>
    <w:lvl w:ilvl="7">
      <w:start w:val="1"/>
      <w:numFmt w:val="ideographTraditional"/>
      <w:lvlText w:val="%8、"/>
      <w:lvlJc w:val="left"/>
      <w:pPr>
        <w:tabs>
          <w:tab w:val="num" w:pos="3360"/>
        </w:tabs>
        <w:ind w:left="3360" w:hanging="480"/>
      </w:pPr>
    </w:lvl>
    <w:lvl w:ilvl="8">
      <w:start w:val="1"/>
      <w:numFmt w:val="lowerRoman"/>
      <w:lvlText w:val="%9."/>
      <w:lvlJc w:val="right"/>
      <w:pPr>
        <w:tabs>
          <w:tab w:val="num" w:pos="3840"/>
        </w:tabs>
        <w:ind w:left="3840" w:hanging="480"/>
      </w:pPr>
    </w:lvl>
  </w:abstractNum>
  <w:abstractNum w:abstractNumId="38">
    <w:nsid w:val="789A07EB"/>
    <w:multiLevelType w:val="hybridMultilevel"/>
    <w:tmpl w:val="427AAA80"/>
    <w:lvl w:ilvl="0" w:tplc="626C51FC">
      <w:start w:val="1"/>
      <w:numFmt w:val="taiwaneseCountingThousand"/>
      <w:lvlText w:val="(%1)"/>
      <w:lvlJc w:val="left"/>
      <w:pPr>
        <w:tabs>
          <w:tab w:val="num" w:pos="240"/>
        </w:tabs>
        <w:ind w:left="960" w:hanging="480"/>
      </w:pPr>
      <w:rPr>
        <w:rFonts w:ascii="Times New Roman" w:hAnsi="Times New Roman" w:cs="Times New Roman" w:hint="default"/>
        <w:color w:val="000000"/>
        <w:sz w:val="20"/>
        <w:szCs w:val="20"/>
      </w:rPr>
    </w:lvl>
    <w:lvl w:ilvl="1" w:tplc="224AF426">
      <w:start w:val="1"/>
      <w:numFmt w:val="taiwaneseCountingThousand"/>
      <w:lvlText w:val="%2、"/>
      <w:lvlJc w:val="left"/>
      <w:pPr>
        <w:tabs>
          <w:tab w:val="num" w:pos="1200"/>
        </w:tabs>
        <w:ind w:left="1200" w:hanging="480"/>
      </w:pPr>
      <w:rPr>
        <w:rFonts w:hint="eastAsia"/>
        <w:color w:val="000000"/>
        <w:sz w:val="24"/>
        <w:szCs w:val="24"/>
      </w:rPr>
    </w:lvl>
    <w:lvl w:ilvl="2" w:tplc="92F650E2">
      <w:start w:val="1"/>
      <w:numFmt w:val="taiwaneseCountingThousand"/>
      <w:lvlText w:val="（%3）"/>
      <w:lvlJc w:val="left"/>
      <w:pPr>
        <w:tabs>
          <w:tab w:val="num" w:pos="1920"/>
        </w:tabs>
        <w:ind w:left="1920" w:hanging="720"/>
      </w:pPr>
      <w:rPr>
        <w:rFonts w:hint="eastAsia"/>
        <w:b w:val="0"/>
        <w:i w:val="0"/>
        <w:color w:val="000000"/>
        <w:sz w:val="24"/>
        <w:szCs w:val="24"/>
      </w:rPr>
    </w:lvl>
    <w:lvl w:ilvl="3" w:tplc="0409000F">
      <w:start w:val="1"/>
      <w:numFmt w:val="decimal"/>
      <w:lvlText w:val="%4."/>
      <w:lvlJc w:val="left"/>
      <w:pPr>
        <w:tabs>
          <w:tab w:val="num" w:pos="2160"/>
        </w:tabs>
        <w:ind w:left="2160" w:hanging="480"/>
      </w:pPr>
      <w:rPr>
        <w:rFonts w:hint="default"/>
        <w:color w:val="000000"/>
        <w:sz w:val="20"/>
        <w:szCs w:val="20"/>
      </w:r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39">
    <w:nsid w:val="7A166FDE"/>
    <w:multiLevelType w:val="hybridMultilevel"/>
    <w:tmpl w:val="EE68916A"/>
    <w:lvl w:ilvl="0" w:tplc="FC20F8C2">
      <w:start w:val="1"/>
      <w:numFmt w:val="taiwaneseCountingThousand"/>
      <w:lvlText w:val="第%1條"/>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nsid w:val="7DA61490"/>
    <w:multiLevelType w:val="hybridMultilevel"/>
    <w:tmpl w:val="22C0778A"/>
    <w:lvl w:ilvl="0" w:tplc="626C51FC">
      <w:start w:val="1"/>
      <w:numFmt w:val="taiwaneseCountingThousand"/>
      <w:lvlText w:val="(%1)"/>
      <w:lvlJc w:val="left"/>
      <w:pPr>
        <w:tabs>
          <w:tab w:val="num" w:pos="240"/>
        </w:tabs>
        <w:ind w:left="960" w:hanging="480"/>
      </w:pPr>
      <w:rPr>
        <w:rFonts w:ascii="Times New Roman" w:hAnsi="Times New Roman" w:cs="Times New Roman" w:hint="default"/>
        <w:color w:val="000000"/>
        <w:sz w:val="20"/>
        <w:szCs w:val="20"/>
      </w:rPr>
    </w:lvl>
    <w:lvl w:ilvl="1" w:tplc="7EB43AAE">
      <w:start w:val="1"/>
      <w:numFmt w:val="ideographDigital"/>
      <w:lvlText w:val="%2、"/>
      <w:lvlJc w:val="left"/>
      <w:pPr>
        <w:tabs>
          <w:tab w:val="num" w:pos="840"/>
        </w:tabs>
        <w:ind w:left="840" w:hanging="360"/>
      </w:pPr>
      <w:rPr>
        <w:rFonts w:hint="default"/>
        <w:color w:val="000000"/>
        <w:sz w:val="20"/>
        <w:szCs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4"/>
  </w:num>
  <w:num w:numId="2">
    <w:abstractNumId w:val="9"/>
  </w:num>
  <w:num w:numId="3">
    <w:abstractNumId w:val="35"/>
  </w:num>
  <w:num w:numId="4">
    <w:abstractNumId w:val="32"/>
  </w:num>
  <w:num w:numId="5">
    <w:abstractNumId w:val="6"/>
  </w:num>
  <w:num w:numId="6">
    <w:abstractNumId w:val="38"/>
  </w:num>
  <w:num w:numId="7">
    <w:abstractNumId w:val="7"/>
  </w:num>
  <w:num w:numId="8">
    <w:abstractNumId w:val="0"/>
  </w:num>
  <w:num w:numId="9">
    <w:abstractNumId w:val="26"/>
  </w:num>
  <w:num w:numId="10">
    <w:abstractNumId w:val="1"/>
  </w:num>
  <w:num w:numId="11">
    <w:abstractNumId w:val="23"/>
  </w:num>
  <w:num w:numId="12">
    <w:abstractNumId w:val="27"/>
  </w:num>
  <w:num w:numId="13">
    <w:abstractNumId w:val="19"/>
  </w:num>
  <w:num w:numId="14">
    <w:abstractNumId w:val="34"/>
  </w:num>
  <w:num w:numId="15">
    <w:abstractNumId w:val="8"/>
  </w:num>
  <w:num w:numId="16">
    <w:abstractNumId w:val="3"/>
  </w:num>
  <w:num w:numId="17">
    <w:abstractNumId w:val="17"/>
  </w:num>
  <w:num w:numId="18">
    <w:abstractNumId w:val="16"/>
  </w:num>
  <w:num w:numId="19">
    <w:abstractNumId w:val="40"/>
  </w:num>
  <w:num w:numId="20">
    <w:abstractNumId w:val="30"/>
  </w:num>
  <w:num w:numId="21">
    <w:abstractNumId w:val="37"/>
  </w:num>
  <w:num w:numId="22">
    <w:abstractNumId w:val="33"/>
  </w:num>
  <w:num w:numId="23">
    <w:abstractNumId w:val="14"/>
  </w:num>
  <w:num w:numId="24">
    <w:abstractNumId w:val="12"/>
  </w:num>
  <w:num w:numId="25">
    <w:abstractNumId w:val="2"/>
  </w:num>
  <w:num w:numId="26">
    <w:abstractNumId w:val="18"/>
  </w:num>
  <w:num w:numId="27">
    <w:abstractNumId w:val="20"/>
  </w:num>
  <w:num w:numId="28">
    <w:abstractNumId w:val="29"/>
  </w:num>
  <w:num w:numId="29">
    <w:abstractNumId w:val="4"/>
  </w:num>
  <w:num w:numId="30">
    <w:abstractNumId w:val="11"/>
  </w:num>
  <w:num w:numId="31">
    <w:abstractNumId w:val="31"/>
  </w:num>
  <w:num w:numId="32">
    <w:abstractNumId w:val="13"/>
  </w:num>
  <w:num w:numId="33">
    <w:abstractNumId w:val="36"/>
  </w:num>
  <w:num w:numId="34">
    <w:abstractNumId w:val="21"/>
  </w:num>
  <w:num w:numId="35">
    <w:abstractNumId w:val="28"/>
  </w:num>
  <w:num w:numId="36">
    <w:abstractNumId w:val="25"/>
  </w:num>
  <w:num w:numId="37">
    <w:abstractNumId w:val="15"/>
  </w:num>
  <w:num w:numId="38">
    <w:abstractNumId w:val="39"/>
  </w:num>
  <w:num w:numId="39">
    <w:abstractNumId w:val="5"/>
  </w:num>
  <w:num w:numId="40">
    <w:abstractNumId w:val="10"/>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C81"/>
    <w:rsid w:val="00001AFA"/>
    <w:rsid w:val="0000367E"/>
    <w:rsid w:val="00004C48"/>
    <w:rsid w:val="000071D0"/>
    <w:rsid w:val="00013C56"/>
    <w:rsid w:val="0001698E"/>
    <w:rsid w:val="000177D0"/>
    <w:rsid w:val="00017FD2"/>
    <w:rsid w:val="00023B0C"/>
    <w:rsid w:val="0002604C"/>
    <w:rsid w:val="000272A9"/>
    <w:rsid w:val="00030982"/>
    <w:rsid w:val="0003143C"/>
    <w:rsid w:val="0003708F"/>
    <w:rsid w:val="000522BB"/>
    <w:rsid w:val="00057C02"/>
    <w:rsid w:val="0006328F"/>
    <w:rsid w:val="0007254F"/>
    <w:rsid w:val="00075AB1"/>
    <w:rsid w:val="0008238D"/>
    <w:rsid w:val="00083C69"/>
    <w:rsid w:val="000849B5"/>
    <w:rsid w:val="00086CEF"/>
    <w:rsid w:val="00087B7B"/>
    <w:rsid w:val="00094A44"/>
    <w:rsid w:val="00094F86"/>
    <w:rsid w:val="000A3030"/>
    <w:rsid w:val="000A5BD3"/>
    <w:rsid w:val="000B2BD7"/>
    <w:rsid w:val="000C1F16"/>
    <w:rsid w:val="000C42C9"/>
    <w:rsid w:val="000D0398"/>
    <w:rsid w:val="000D3C37"/>
    <w:rsid w:val="000D7A51"/>
    <w:rsid w:val="000E034D"/>
    <w:rsid w:val="000E2DC4"/>
    <w:rsid w:val="000E47FB"/>
    <w:rsid w:val="000F3ADA"/>
    <w:rsid w:val="000F4B9F"/>
    <w:rsid w:val="000F521F"/>
    <w:rsid w:val="0010146F"/>
    <w:rsid w:val="00101E91"/>
    <w:rsid w:val="00102643"/>
    <w:rsid w:val="00103004"/>
    <w:rsid w:val="00104782"/>
    <w:rsid w:val="00115356"/>
    <w:rsid w:val="00127773"/>
    <w:rsid w:val="00131D5F"/>
    <w:rsid w:val="00132079"/>
    <w:rsid w:val="001346BF"/>
    <w:rsid w:val="00136159"/>
    <w:rsid w:val="001403C9"/>
    <w:rsid w:val="00142C5C"/>
    <w:rsid w:val="00155B57"/>
    <w:rsid w:val="00155F9A"/>
    <w:rsid w:val="00160692"/>
    <w:rsid w:val="0016609C"/>
    <w:rsid w:val="00172583"/>
    <w:rsid w:val="001733EF"/>
    <w:rsid w:val="00180A96"/>
    <w:rsid w:val="00181996"/>
    <w:rsid w:val="001854BD"/>
    <w:rsid w:val="001924D6"/>
    <w:rsid w:val="00194F25"/>
    <w:rsid w:val="001962F3"/>
    <w:rsid w:val="00197463"/>
    <w:rsid w:val="001A5492"/>
    <w:rsid w:val="001A6323"/>
    <w:rsid w:val="001A75D7"/>
    <w:rsid w:val="001B102D"/>
    <w:rsid w:val="001B7EEE"/>
    <w:rsid w:val="001C38F4"/>
    <w:rsid w:val="001C7B01"/>
    <w:rsid w:val="001D0D9F"/>
    <w:rsid w:val="001E4080"/>
    <w:rsid w:val="001F28A5"/>
    <w:rsid w:val="001F7E9F"/>
    <w:rsid w:val="00207AD9"/>
    <w:rsid w:val="00207C99"/>
    <w:rsid w:val="002118DC"/>
    <w:rsid w:val="00214009"/>
    <w:rsid w:val="00216D7D"/>
    <w:rsid w:val="00226297"/>
    <w:rsid w:val="002346E5"/>
    <w:rsid w:val="00236B9C"/>
    <w:rsid w:val="00241EB0"/>
    <w:rsid w:val="00243B4F"/>
    <w:rsid w:val="002441AF"/>
    <w:rsid w:val="002500A5"/>
    <w:rsid w:val="00253388"/>
    <w:rsid w:val="00261647"/>
    <w:rsid w:val="00262E0C"/>
    <w:rsid w:val="00270934"/>
    <w:rsid w:val="00271689"/>
    <w:rsid w:val="00272F95"/>
    <w:rsid w:val="00274F77"/>
    <w:rsid w:val="00280E56"/>
    <w:rsid w:val="002831D8"/>
    <w:rsid w:val="00285B62"/>
    <w:rsid w:val="00285FC2"/>
    <w:rsid w:val="0028741A"/>
    <w:rsid w:val="0029029C"/>
    <w:rsid w:val="00293097"/>
    <w:rsid w:val="00293742"/>
    <w:rsid w:val="002965B2"/>
    <w:rsid w:val="002A05B4"/>
    <w:rsid w:val="002A342F"/>
    <w:rsid w:val="002A3B2A"/>
    <w:rsid w:val="002B2854"/>
    <w:rsid w:val="002B3547"/>
    <w:rsid w:val="002B69A4"/>
    <w:rsid w:val="002B7638"/>
    <w:rsid w:val="002C6AA6"/>
    <w:rsid w:val="002C7179"/>
    <w:rsid w:val="002D072C"/>
    <w:rsid w:val="002D3CDB"/>
    <w:rsid w:val="002D7AFD"/>
    <w:rsid w:val="002E3A3B"/>
    <w:rsid w:val="002E4F6F"/>
    <w:rsid w:val="002E7931"/>
    <w:rsid w:val="002F2F44"/>
    <w:rsid w:val="002F5B4D"/>
    <w:rsid w:val="0031621C"/>
    <w:rsid w:val="00330783"/>
    <w:rsid w:val="00333DF5"/>
    <w:rsid w:val="00334C60"/>
    <w:rsid w:val="003359EE"/>
    <w:rsid w:val="00336141"/>
    <w:rsid w:val="00336206"/>
    <w:rsid w:val="00350D2B"/>
    <w:rsid w:val="00352398"/>
    <w:rsid w:val="00355137"/>
    <w:rsid w:val="00355B3E"/>
    <w:rsid w:val="00375353"/>
    <w:rsid w:val="00377655"/>
    <w:rsid w:val="00380C87"/>
    <w:rsid w:val="00380E2C"/>
    <w:rsid w:val="0038397E"/>
    <w:rsid w:val="003847B7"/>
    <w:rsid w:val="00386705"/>
    <w:rsid w:val="00391AA8"/>
    <w:rsid w:val="00392686"/>
    <w:rsid w:val="003926AD"/>
    <w:rsid w:val="003938F3"/>
    <w:rsid w:val="00394CB3"/>
    <w:rsid w:val="00395500"/>
    <w:rsid w:val="003A6D77"/>
    <w:rsid w:val="003B4D2F"/>
    <w:rsid w:val="003B6362"/>
    <w:rsid w:val="003C5AD6"/>
    <w:rsid w:val="003D295F"/>
    <w:rsid w:val="003E0F2F"/>
    <w:rsid w:val="003E6CAA"/>
    <w:rsid w:val="003F040A"/>
    <w:rsid w:val="003F4989"/>
    <w:rsid w:val="0041304D"/>
    <w:rsid w:val="00413B29"/>
    <w:rsid w:val="00420025"/>
    <w:rsid w:val="00424193"/>
    <w:rsid w:val="00424B00"/>
    <w:rsid w:val="00431647"/>
    <w:rsid w:val="0043495B"/>
    <w:rsid w:val="00436FEE"/>
    <w:rsid w:val="0044396C"/>
    <w:rsid w:val="004456F6"/>
    <w:rsid w:val="00445BFE"/>
    <w:rsid w:val="004535B0"/>
    <w:rsid w:val="004536FC"/>
    <w:rsid w:val="004577AF"/>
    <w:rsid w:val="004648C6"/>
    <w:rsid w:val="00473079"/>
    <w:rsid w:val="004752E9"/>
    <w:rsid w:val="00475C15"/>
    <w:rsid w:val="00476A5A"/>
    <w:rsid w:val="004818AB"/>
    <w:rsid w:val="00483448"/>
    <w:rsid w:val="004938FC"/>
    <w:rsid w:val="00493F5B"/>
    <w:rsid w:val="004B345D"/>
    <w:rsid w:val="004C2FCF"/>
    <w:rsid w:val="004D76E8"/>
    <w:rsid w:val="004E6A03"/>
    <w:rsid w:val="004F275A"/>
    <w:rsid w:val="004F4F1A"/>
    <w:rsid w:val="005004A7"/>
    <w:rsid w:val="005053F2"/>
    <w:rsid w:val="00505D2C"/>
    <w:rsid w:val="00512889"/>
    <w:rsid w:val="00513409"/>
    <w:rsid w:val="005206A9"/>
    <w:rsid w:val="00521B0F"/>
    <w:rsid w:val="00523570"/>
    <w:rsid w:val="00531245"/>
    <w:rsid w:val="00533D2E"/>
    <w:rsid w:val="005355C5"/>
    <w:rsid w:val="00544B48"/>
    <w:rsid w:val="00544C81"/>
    <w:rsid w:val="005462C5"/>
    <w:rsid w:val="005473D7"/>
    <w:rsid w:val="00553EAA"/>
    <w:rsid w:val="00562285"/>
    <w:rsid w:val="00567911"/>
    <w:rsid w:val="00571F4C"/>
    <w:rsid w:val="00576F1B"/>
    <w:rsid w:val="005810E0"/>
    <w:rsid w:val="00581CE6"/>
    <w:rsid w:val="00581CEB"/>
    <w:rsid w:val="00585794"/>
    <w:rsid w:val="0059104A"/>
    <w:rsid w:val="005920E4"/>
    <w:rsid w:val="005926A4"/>
    <w:rsid w:val="00594B0C"/>
    <w:rsid w:val="00597240"/>
    <w:rsid w:val="0059765A"/>
    <w:rsid w:val="005A14AA"/>
    <w:rsid w:val="005A6E6D"/>
    <w:rsid w:val="005A77E8"/>
    <w:rsid w:val="005C0C4B"/>
    <w:rsid w:val="005C2E6F"/>
    <w:rsid w:val="005C3A3E"/>
    <w:rsid w:val="005C43B7"/>
    <w:rsid w:val="005D1998"/>
    <w:rsid w:val="005D7AF0"/>
    <w:rsid w:val="005E0AE1"/>
    <w:rsid w:val="005E1719"/>
    <w:rsid w:val="005E760A"/>
    <w:rsid w:val="005F0E97"/>
    <w:rsid w:val="005F2AD4"/>
    <w:rsid w:val="005F38DD"/>
    <w:rsid w:val="005F4674"/>
    <w:rsid w:val="005F6D08"/>
    <w:rsid w:val="006007FD"/>
    <w:rsid w:val="006058B5"/>
    <w:rsid w:val="00617A7E"/>
    <w:rsid w:val="006209EB"/>
    <w:rsid w:val="00622C9B"/>
    <w:rsid w:val="00626B35"/>
    <w:rsid w:val="00627468"/>
    <w:rsid w:val="00630C06"/>
    <w:rsid w:val="00634711"/>
    <w:rsid w:val="00637281"/>
    <w:rsid w:val="006467FF"/>
    <w:rsid w:val="00661427"/>
    <w:rsid w:val="00664401"/>
    <w:rsid w:val="0066751C"/>
    <w:rsid w:val="00667962"/>
    <w:rsid w:val="0067359E"/>
    <w:rsid w:val="00683839"/>
    <w:rsid w:val="00686C4D"/>
    <w:rsid w:val="00690EB1"/>
    <w:rsid w:val="006931EF"/>
    <w:rsid w:val="006A04BB"/>
    <w:rsid w:val="006A33C3"/>
    <w:rsid w:val="006A3571"/>
    <w:rsid w:val="006A4845"/>
    <w:rsid w:val="006B0538"/>
    <w:rsid w:val="006B2339"/>
    <w:rsid w:val="006C0E89"/>
    <w:rsid w:val="006C2680"/>
    <w:rsid w:val="006D2944"/>
    <w:rsid w:val="006D31CF"/>
    <w:rsid w:val="006E6D38"/>
    <w:rsid w:val="006F157B"/>
    <w:rsid w:val="006F22DE"/>
    <w:rsid w:val="006F4BDF"/>
    <w:rsid w:val="00700C29"/>
    <w:rsid w:val="00700EE7"/>
    <w:rsid w:val="0071040D"/>
    <w:rsid w:val="00716301"/>
    <w:rsid w:val="007218F3"/>
    <w:rsid w:val="00725D93"/>
    <w:rsid w:val="0072675B"/>
    <w:rsid w:val="00736343"/>
    <w:rsid w:val="0073643C"/>
    <w:rsid w:val="00736DD0"/>
    <w:rsid w:val="0073795C"/>
    <w:rsid w:val="00744976"/>
    <w:rsid w:val="00746541"/>
    <w:rsid w:val="00747632"/>
    <w:rsid w:val="00750A85"/>
    <w:rsid w:val="00751557"/>
    <w:rsid w:val="00757170"/>
    <w:rsid w:val="00761725"/>
    <w:rsid w:val="00761AE6"/>
    <w:rsid w:val="00762194"/>
    <w:rsid w:val="0076451F"/>
    <w:rsid w:val="00767636"/>
    <w:rsid w:val="00772035"/>
    <w:rsid w:val="007732EE"/>
    <w:rsid w:val="007750F8"/>
    <w:rsid w:val="00775506"/>
    <w:rsid w:val="007777E0"/>
    <w:rsid w:val="00780F2D"/>
    <w:rsid w:val="0078584B"/>
    <w:rsid w:val="007862E3"/>
    <w:rsid w:val="0078630A"/>
    <w:rsid w:val="00787EF7"/>
    <w:rsid w:val="00793A2B"/>
    <w:rsid w:val="00797CC6"/>
    <w:rsid w:val="007A19E1"/>
    <w:rsid w:val="007A5003"/>
    <w:rsid w:val="007A70F9"/>
    <w:rsid w:val="007B1A95"/>
    <w:rsid w:val="007B5B22"/>
    <w:rsid w:val="007C5DC0"/>
    <w:rsid w:val="007D7305"/>
    <w:rsid w:val="007E04EA"/>
    <w:rsid w:val="007E0A4B"/>
    <w:rsid w:val="007E0EFA"/>
    <w:rsid w:val="007E6B88"/>
    <w:rsid w:val="007E6C0C"/>
    <w:rsid w:val="007F4DB8"/>
    <w:rsid w:val="00802434"/>
    <w:rsid w:val="00815821"/>
    <w:rsid w:val="008162D0"/>
    <w:rsid w:val="00822C79"/>
    <w:rsid w:val="00823121"/>
    <w:rsid w:val="00824782"/>
    <w:rsid w:val="00836C5A"/>
    <w:rsid w:val="008374B6"/>
    <w:rsid w:val="0084186B"/>
    <w:rsid w:val="00846696"/>
    <w:rsid w:val="008475E2"/>
    <w:rsid w:val="008555D8"/>
    <w:rsid w:val="00863BF0"/>
    <w:rsid w:val="00865EF9"/>
    <w:rsid w:val="00874321"/>
    <w:rsid w:val="0087787B"/>
    <w:rsid w:val="0089319F"/>
    <w:rsid w:val="00896FD3"/>
    <w:rsid w:val="008A26AF"/>
    <w:rsid w:val="008B51F1"/>
    <w:rsid w:val="008C7180"/>
    <w:rsid w:val="008C7F22"/>
    <w:rsid w:val="008D000A"/>
    <w:rsid w:val="008D01C0"/>
    <w:rsid w:val="008D0BDC"/>
    <w:rsid w:val="008D12F5"/>
    <w:rsid w:val="008D72E0"/>
    <w:rsid w:val="008E0231"/>
    <w:rsid w:val="008E2089"/>
    <w:rsid w:val="008E3493"/>
    <w:rsid w:val="008F0FE2"/>
    <w:rsid w:val="008F1D50"/>
    <w:rsid w:val="008F40DB"/>
    <w:rsid w:val="0091439E"/>
    <w:rsid w:val="00915AC3"/>
    <w:rsid w:val="00921B33"/>
    <w:rsid w:val="0092440D"/>
    <w:rsid w:val="009327B9"/>
    <w:rsid w:val="00936345"/>
    <w:rsid w:val="00940879"/>
    <w:rsid w:val="00940F57"/>
    <w:rsid w:val="00950E87"/>
    <w:rsid w:val="00951BDD"/>
    <w:rsid w:val="00953F32"/>
    <w:rsid w:val="00953FB9"/>
    <w:rsid w:val="00965CFC"/>
    <w:rsid w:val="0097483C"/>
    <w:rsid w:val="009748E1"/>
    <w:rsid w:val="00976948"/>
    <w:rsid w:val="00981086"/>
    <w:rsid w:val="00983DD5"/>
    <w:rsid w:val="00983F07"/>
    <w:rsid w:val="00983F4A"/>
    <w:rsid w:val="00984493"/>
    <w:rsid w:val="009945A2"/>
    <w:rsid w:val="00995424"/>
    <w:rsid w:val="009A41FB"/>
    <w:rsid w:val="009A71B9"/>
    <w:rsid w:val="009A77C0"/>
    <w:rsid w:val="009D3D2F"/>
    <w:rsid w:val="009E21A1"/>
    <w:rsid w:val="009E6783"/>
    <w:rsid w:val="00A02B28"/>
    <w:rsid w:val="00A0618E"/>
    <w:rsid w:val="00A069F7"/>
    <w:rsid w:val="00A117D6"/>
    <w:rsid w:val="00A11DAC"/>
    <w:rsid w:val="00A21B43"/>
    <w:rsid w:val="00A2255E"/>
    <w:rsid w:val="00A329BB"/>
    <w:rsid w:val="00A33B5E"/>
    <w:rsid w:val="00A34084"/>
    <w:rsid w:val="00A410CC"/>
    <w:rsid w:val="00A41FB4"/>
    <w:rsid w:val="00A5195F"/>
    <w:rsid w:val="00A5200E"/>
    <w:rsid w:val="00A568F8"/>
    <w:rsid w:val="00A72F27"/>
    <w:rsid w:val="00A73552"/>
    <w:rsid w:val="00A81894"/>
    <w:rsid w:val="00A8622F"/>
    <w:rsid w:val="00A87467"/>
    <w:rsid w:val="00A9308B"/>
    <w:rsid w:val="00A972F4"/>
    <w:rsid w:val="00AA12AD"/>
    <w:rsid w:val="00AA257D"/>
    <w:rsid w:val="00AA2FC6"/>
    <w:rsid w:val="00AA47CB"/>
    <w:rsid w:val="00AA5B59"/>
    <w:rsid w:val="00AA6B23"/>
    <w:rsid w:val="00AB2AF9"/>
    <w:rsid w:val="00AB778C"/>
    <w:rsid w:val="00AC42B4"/>
    <w:rsid w:val="00AD1752"/>
    <w:rsid w:val="00AD1754"/>
    <w:rsid w:val="00AD1780"/>
    <w:rsid w:val="00AD2A43"/>
    <w:rsid w:val="00AD48FC"/>
    <w:rsid w:val="00AD5004"/>
    <w:rsid w:val="00AD6FBE"/>
    <w:rsid w:val="00AE53D9"/>
    <w:rsid w:val="00AE56C0"/>
    <w:rsid w:val="00AF03EC"/>
    <w:rsid w:val="00AF2CBF"/>
    <w:rsid w:val="00B0309D"/>
    <w:rsid w:val="00B1084E"/>
    <w:rsid w:val="00B12125"/>
    <w:rsid w:val="00B13B22"/>
    <w:rsid w:val="00B21E4B"/>
    <w:rsid w:val="00B22561"/>
    <w:rsid w:val="00B23739"/>
    <w:rsid w:val="00B259BF"/>
    <w:rsid w:val="00B32258"/>
    <w:rsid w:val="00B35E75"/>
    <w:rsid w:val="00B4008C"/>
    <w:rsid w:val="00B473E4"/>
    <w:rsid w:val="00B512D4"/>
    <w:rsid w:val="00B52B84"/>
    <w:rsid w:val="00B73C8F"/>
    <w:rsid w:val="00B7538D"/>
    <w:rsid w:val="00B857AC"/>
    <w:rsid w:val="00B96504"/>
    <w:rsid w:val="00BA144A"/>
    <w:rsid w:val="00BA1C2D"/>
    <w:rsid w:val="00BA48DD"/>
    <w:rsid w:val="00BB2B28"/>
    <w:rsid w:val="00BB5C0E"/>
    <w:rsid w:val="00BC5339"/>
    <w:rsid w:val="00BC6430"/>
    <w:rsid w:val="00BC7845"/>
    <w:rsid w:val="00BD0BF2"/>
    <w:rsid w:val="00BD1825"/>
    <w:rsid w:val="00BE179F"/>
    <w:rsid w:val="00BE33D9"/>
    <w:rsid w:val="00BE7933"/>
    <w:rsid w:val="00BF07DF"/>
    <w:rsid w:val="00BF4CCE"/>
    <w:rsid w:val="00BF659D"/>
    <w:rsid w:val="00C02C0D"/>
    <w:rsid w:val="00C15050"/>
    <w:rsid w:val="00C2470A"/>
    <w:rsid w:val="00C278A0"/>
    <w:rsid w:val="00C341E5"/>
    <w:rsid w:val="00C35687"/>
    <w:rsid w:val="00C403FA"/>
    <w:rsid w:val="00C424B5"/>
    <w:rsid w:val="00C474C6"/>
    <w:rsid w:val="00C569E1"/>
    <w:rsid w:val="00C73230"/>
    <w:rsid w:val="00C7566E"/>
    <w:rsid w:val="00C80FFA"/>
    <w:rsid w:val="00C8176F"/>
    <w:rsid w:val="00C82316"/>
    <w:rsid w:val="00C85447"/>
    <w:rsid w:val="00C917BB"/>
    <w:rsid w:val="00C93DEF"/>
    <w:rsid w:val="00CA431A"/>
    <w:rsid w:val="00CB618F"/>
    <w:rsid w:val="00CC0F85"/>
    <w:rsid w:val="00CC31F4"/>
    <w:rsid w:val="00CC58F7"/>
    <w:rsid w:val="00CD1375"/>
    <w:rsid w:val="00CD25D0"/>
    <w:rsid w:val="00CD280E"/>
    <w:rsid w:val="00CD5B8F"/>
    <w:rsid w:val="00CE13EA"/>
    <w:rsid w:val="00CE174C"/>
    <w:rsid w:val="00CF0F96"/>
    <w:rsid w:val="00CF2DDC"/>
    <w:rsid w:val="00D005C0"/>
    <w:rsid w:val="00D02B72"/>
    <w:rsid w:val="00D05F6A"/>
    <w:rsid w:val="00D07181"/>
    <w:rsid w:val="00D10C41"/>
    <w:rsid w:val="00D13E14"/>
    <w:rsid w:val="00D1504C"/>
    <w:rsid w:val="00D278C2"/>
    <w:rsid w:val="00D32466"/>
    <w:rsid w:val="00D340CC"/>
    <w:rsid w:val="00D35575"/>
    <w:rsid w:val="00D40DED"/>
    <w:rsid w:val="00D44152"/>
    <w:rsid w:val="00D517AA"/>
    <w:rsid w:val="00D52A47"/>
    <w:rsid w:val="00D56B47"/>
    <w:rsid w:val="00D61832"/>
    <w:rsid w:val="00D6213B"/>
    <w:rsid w:val="00D64D58"/>
    <w:rsid w:val="00D72529"/>
    <w:rsid w:val="00D81BDF"/>
    <w:rsid w:val="00D8327E"/>
    <w:rsid w:val="00D90E8B"/>
    <w:rsid w:val="00D92227"/>
    <w:rsid w:val="00D95397"/>
    <w:rsid w:val="00DA0210"/>
    <w:rsid w:val="00DA4349"/>
    <w:rsid w:val="00DA74E0"/>
    <w:rsid w:val="00DA7719"/>
    <w:rsid w:val="00DB14DF"/>
    <w:rsid w:val="00DC33A7"/>
    <w:rsid w:val="00DC68C1"/>
    <w:rsid w:val="00DD42DB"/>
    <w:rsid w:val="00DE3D14"/>
    <w:rsid w:val="00DE4367"/>
    <w:rsid w:val="00DE4B01"/>
    <w:rsid w:val="00DF023A"/>
    <w:rsid w:val="00DF7105"/>
    <w:rsid w:val="00E06665"/>
    <w:rsid w:val="00E0689F"/>
    <w:rsid w:val="00E1513C"/>
    <w:rsid w:val="00E1558F"/>
    <w:rsid w:val="00E17D6F"/>
    <w:rsid w:val="00E206EB"/>
    <w:rsid w:val="00E236D7"/>
    <w:rsid w:val="00E2403D"/>
    <w:rsid w:val="00E2440C"/>
    <w:rsid w:val="00E3110B"/>
    <w:rsid w:val="00E339DC"/>
    <w:rsid w:val="00E43310"/>
    <w:rsid w:val="00E43407"/>
    <w:rsid w:val="00E44B45"/>
    <w:rsid w:val="00E5563E"/>
    <w:rsid w:val="00E55C76"/>
    <w:rsid w:val="00E56854"/>
    <w:rsid w:val="00E60CF4"/>
    <w:rsid w:val="00E63A31"/>
    <w:rsid w:val="00E6440A"/>
    <w:rsid w:val="00E66C04"/>
    <w:rsid w:val="00E71E00"/>
    <w:rsid w:val="00E72886"/>
    <w:rsid w:val="00E751D0"/>
    <w:rsid w:val="00E814F7"/>
    <w:rsid w:val="00E81861"/>
    <w:rsid w:val="00E81C65"/>
    <w:rsid w:val="00E86329"/>
    <w:rsid w:val="00E8758D"/>
    <w:rsid w:val="00E90BC7"/>
    <w:rsid w:val="00E93B19"/>
    <w:rsid w:val="00EA5A21"/>
    <w:rsid w:val="00EB19E9"/>
    <w:rsid w:val="00EB1E7B"/>
    <w:rsid w:val="00EC612F"/>
    <w:rsid w:val="00EC73A0"/>
    <w:rsid w:val="00EE0B81"/>
    <w:rsid w:val="00EE1C76"/>
    <w:rsid w:val="00EE74CA"/>
    <w:rsid w:val="00F03C52"/>
    <w:rsid w:val="00F074E2"/>
    <w:rsid w:val="00F1697A"/>
    <w:rsid w:val="00F226AD"/>
    <w:rsid w:val="00F22FB9"/>
    <w:rsid w:val="00F32D40"/>
    <w:rsid w:val="00F4075B"/>
    <w:rsid w:val="00F43FB0"/>
    <w:rsid w:val="00F459AF"/>
    <w:rsid w:val="00F459ED"/>
    <w:rsid w:val="00F46EB3"/>
    <w:rsid w:val="00F50C0D"/>
    <w:rsid w:val="00F51533"/>
    <w:rsid w:val="00F5382C"/>
    <w:rsid w:val="00F55CDB"/>
    <w:rsid w:val="00F6128D"/>
    <w:rsid w:val="00F64CCA"/>
    <w:rsid w:val="00F66A2A"/>
    <w:rsid w:val="00F70A58"/>
    <w:rsid w:val="00F70DB2"/>
    <w:rsid w:val="00F718F8"/>
    <w:rsid w:val="00F71B4B"/>
    <w:rsid w:val="00F74F31"/>
    <w:rsid w:val="00F75F97"/>
    <w:rsid w:val="00F7697A"/>
    <w:rsid w:val="00F80C5E"/>
    <w:rsid w:val="00F83A26"/>
    <w:rsid w:val="00F90A78"/>
    <w:rsid w:val="00F96555"/>
    <w:rsid w:val="00FA2FA5"/>
    <w:rsid w:val="00FA5D1E"/>
    <w:rsid w:val="00FC082F"/>
    <w:rsid w:val="00FD20BB"/>
    <w:rsid w:val="00FE025B"/>
    <w:rsid w:val="00FE20B2"/>
    <w:rsid w:val="00FE3452"/>
    <w:rsid w:val="00FE757B"/>
    <w:rsid w:val="00FE77DD"/>
    <w:rsid w:val="00FE7B34"/>
    <w:rsid w:val="00FE7E70"/>
    <w:rsid w:val="00FF0B70"/>
    <w:rsid w:val="00FF2F7C"/>
    <w:rsid w:val="00FF3708"/>
    <w:rsid w:val="00FF41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544C8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544C81"/>
    <w:pPr>
      <w:tabs>
        <w:tab w:val="center" w:pos="4153"/>
        <w:tab w:val="right" w:pos="8306"/>
      </w:tabs>
      <w:snapToGrid w:val="0"/>
    </w:pPr>
    <w:rPr>
      <w:sz w:val="20"/>
      <w:szCs w:val="20"/>
    </w:rPr>
  </w:style>
  <w:style w:type="paragraph" w:styleId="a5">
    <w:name w:val="footer"/>
    <w:basedOn w:val="a"/>
    <w:rsid w:val="00544C81"/>
    <w:pPr>
      <w:tabs>
        <w:tab w:val="center" w:pos="4153"/>
        <w:tab w:val="right" w:pos="8306"/>
      </w:tabs>
      <w:snapToGrid w:val="0"/>
    </w:pPr>
    <w:rPr>
      <w:sz w:val="20"/>
      <w:szCs w:val="20"/>
    </w:rPr>
  </w:style>
  <w:style w:type="paragraph" w:styleId="HTML">
    <w:name w:val="HTML Preformatted"/>
    <w:basedOn w:val="a"/>
    <w:rsid w:val="006931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333333"/>
      <w:kern w:val="0"/>
    </w:rPr>
  </w:style>
  <w:style w:type="character" w:styleId="a6">
    <w:name w:val="page number"/>
    <w:basedOn w:val="a0"/>
    <w:rsid w:val="00023B0C"/>
  </w:style>
  <w:style w:type="paragraph" w:styleId="a7">
    <w:name w:val="Balloon Text"/>
    <w:basedOn w:val="a"/>
    <w:semiHidden/>
    <w:rsid w:val="00802434"/>
    <w:rPr>
      <w:rFonts w:ascii="Arial" w:hAnsi="Arial"/>
      <w:sz w:val="18"/>
      <w:szCs w:val="18"/>
    </w:rPr>
  </w:style>
  <w:style w:type="paragraph" w:customStyle="1" w:styleId="1">
    <w:name w:val="清單段落1"/>
    <w:basedOn w:val="a"/>
    <w:rsid w:val="009E6783"/>
    <w:pPr>
      <w:ind w:leftChars="200" w:left="480"/>
    </w:pPr>
    <w:rPr>
      <w:rFonts w:ascii="Calibri" w:hAnsi="Calibri"/>
      <w:szCs w:val="22"/>
    </w:rPr>
  </w:style>
  <w:style w:type="paragraph" w:customStyle="1" w:styleId="-1">
    <w:name w:val="內文-1"/>
    <w:basedOn w:val="a"/>
    <w:rsid w:val="00A81894"/>
    <w:pPr>
      <w:spacing w:beforeLines="50" w:afterLines="50"/>
      <w:jc w:val="both"/>
    </w:pPr>
    <w:rPr>
      <w:rFonts w:ascii="標楷體" w:eastAsia="標楷體" w:hAnsi="標楷體" w:cs="Arial"/>
      <w:snapToGrid w:val="0"/>
      <w:kern w:val="0"/>
      <w:sz w:val="27"/>
      <w:szCs w:val="26"/>
    </w:rPr>
  </w:style>
  <w:style w:type="paragraph" w:customStyle="1" w:styleId="a8">
    <w:name w:val="一、"/>
    <w:basedOn w:val="a"/>
    <w:rsid w:val="00797CC6"/>
    <w:pPr>
      <w:spacing w:beforeLines="50" w:afterLines="50"/>
      <w:ind w:left="567" w:hanging="567"/>
      <w:jc w:val="both"/>
    </w:pPr>
    <w:rPr>
      <w:rFonts w:ascii="Arial" w:eastAsia="標楷體" w:hAnsi="Arial" w:cs="Arial"/>
      <w:snapToGrid w:val="0"/>
      <w:kern w:val="0"/>
      <w:sz w:val="27"/>
      <w:szCs w:val="27"/>
    </w:rPr>
  </w:style>
  <w:style w:type="paragraph" w:styleId="a9">
    <w:name w:val="List Paragraph"/>
    <w:basedOn w:val="a"/>
    <w:uiPriority w:val="34"/>
    <w:qFormat/>
    <w:rsid w:val="00261647"/>
    <w:pPr>
      <w:ind w:leftChars="200" w:left="480"/>
    </w:pPr>
  </w:style>
  <w:style w:type="paragraph" w:styleId="aa">
    <w:name w:val="Date"/>
    <w:basedOn w:val="a"/>
    <w:next w:val="a"/>
    <w:link w:val="ab"/>
    <w:rsid w:val="00F22FB9"/>
    <w:pPr>
      <w:jc w:val="right"/>
    </w:pPr>
  </w:style>
  <w:style w:type="character" w:customStyle="1" w:styleId="ab">
    <w:name w:val="日期 字元"/>
    <w:basedOn w:val="a0"/>
    <w:link w:val="aa"/>
    <w:rsid w:val="00F22FB9"/>
    <w:rPr>
      <w:kern w:val="2"/>
      <w:sz w:val="24"/>
      <w:szCs w:val="24"/>
    </w:rPr>
  </w:style>
  <w:style w:type="paragraph" w:customStyle="1" w:styleId="Default">
    <w:name w:val="Default"/>
    <w:rsid w:val="00380C87"/>
    <w:pPr>
      <w:widowControl w:val="0"/>
      <w:autoSpaceDE w:val="0"/>
      <w:autoSpaceDN w:val="0"/>
      <w:adjustRightInd w:val="0"/>
    </w:pPr>
    <w:rPr>
      <w:rFonts w:ascii="標楷體" w:eastAsia="標楷體" w:cs="標楷體"/>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544C8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544C81"/>
    <w:pPr>
      <w:tabs>
        <w:tab w:val="center" w:pos="4153"/>
        <w:tab w:val="right" w:pos="8306"/>
      </w:tabs>
      <w:snapToGrid w:val="0"/>
    </w:pPr>
    <w:rPr>
      <w:sz w:val="20"/>
      <w:szCs w:val="20"/>
    </w:rPr>
  </w:style>
  <w:style w:type="paragraph" w:styleId="a5">
    <w:name w:val="footer"/>
    <w:basedOn w:val="a"/>
    <w:rsid w:val="00544C81"/>
    <w:pPr>
      <w:tabs>
        <w:tab w:val="center" w:pos="4153"/>
        <w:tab w:val="right" w:pos="8306"/>
      </w:tabs>
      <w:snapToGrid w:val="0"/>
    </w:pPr>
    <w:rPr>
      <w:sz w:val="20"/>
      <w:szCs w:val="20"/>
    </w:rPr>
  </w:style>
  <w:style w:type="paragraph" w:styleId="HTML">
    <w:name w:val="HTML Preformatted"/>
    <w:basedOn w:val="a"/>
    <w:rsid w:val="006931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333333"/>
      <w:kern w:val="0"/>
    </w:rPr>
  </w:style>
  <w:style w:type="character" w:styleId="a6">
    <w:name w:val="page number"/>
    <w:basedOn w:val="a0"/>
    <w:rsid w:val="00023B0C"/>
  </w:style>
  <w:style w:type="paragraph" w:styleId="a7">
    <w:name w:val="Balloon Text"/>
    <w:basedOn w:val="a"/>
    <w:semiHidden/>
    <w:rsid w:val="00802434"/>
    <w:rPr>
      <w:rFonts w:ascii="Arial" w:hAnsi="Arial"/>
      <w:sz w:val="18"/>
      <w:szCs w:val="18"/>
    </w:rPr>
  </w:style>
  <w:style w:type="paragraph" w:customStyle="1" w:styleId="1">
    <w:name w:val="清單段落1"/>
    <w:basedOn w:val="a"/>
    <w:rsid w:val="009E6783"/>
    <w:pPr>
      <w:ind w:leftChars="200" w:left="480"/>
    </w:pPr>
    <w:rPr>
      <w:rFonts w:ascii="Calibri" w:hAnsi="Calibri"/>
      <w:szCs w:val="22"/>
    </w:rPr>
  </w:style>
  <w:style w:type="paragraph" w:customStyle="1" w:styleId="-1">
    <w:name w:val="內文-1"/>
    <w:basedOn w:val="a"/>
    <w:rsid w:val="00A81894"/>
    <w:pPr>
      <w:spacing w:beforeLines="50" w:afterLines="50"/>
      <w:jc w:val="both"/>
    </w:pPr>
    <w:rPr>
      <w:rFonts w:ascii="標楷體" w:eastAsia="標楷體" w:hAnsi="標楷體" w:cs="Arial"/>
      <w:snapToGrid w:val="0"/>
      <w:kern w:val="0"/>
      <w:sz w:val="27"/>
      <w:szCs w:val="26"/>
    </w:rPr>
  </w:style>
  <w:style w:type="paragraph" w:customStyle="1" w:styleId="a8">
    <w:name w:val="一、"/>
    <w:basedOn w:val="a"/>
    <w:rsid w:val="00797CC6"/>
    <w:pPr>
      <w:spacing w:beforeLines="50" w:afterLines="50"/>
      <w:ind w:left="567" w:hanging="567"/>
      <w:jc w:val="both"/>
    </w:pPr>
    <w:rPr>
      <w:rFonts w:ascii="Arial" w:eastAsia="標楷體" w:hAnsi="Arial" w:cs="Arial"/>
      <w:snapToGrid w:val="0"/>
      <w:kern w:val="0"/>
      <w:sz w:val="27"/>
      <w:szCs w:val="27"/>
    </w:rPr>
  </w:style>
  <w:style w:type="paragraph" w:styleId="a9">
    <w:name w:val="List Paragraph"/>
    <w:basedOn w:val="a"/>
    <w:uiPriority w:val="34"/>
    <w:qFormat/>
    <w:rsid w:val="00261647"/>
    <w:pPr>
      <w:ind w:leftChars="200" w:left="480"/>
    </w:pPr>
  </w:style>
  <w:style w:type="paragraph" w:styleId="aa">
    <w:name w:val="Date"/>
    <w:basedOn w:val="a"/>
    <w:next w:val="a"/>
    <w:link w:val="ab"/>
    <w:rsid w:val="00F22FB9"/>
    <w:pPr>
      <w:jc w:val="right"/>
    </w:pPr>
  </w:style>
  <w:style w:type="character" w:customStyle="1" w:styleId="ab">
    <w:name w:val="日期 字元"/>
    <w:basedOn w:val="a0"/>
    <w:link w:val="aa"/>
    <w:rsid w:val="00F22FB9"/>
    <w:rPr>
      <w:kern w:val="2"/>
      <w:sz w:val="24"/>
      <w:szCs w:val="24"/>
    </w:rPr>
  </w:style>
  <w:style w:type="paragraph" w:customStyle="1" w:styleId="Default">
    <w:name w:val="Default"/>
    <w:rsid w:val="00380C87"/>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5CC388-4735-40E1-BA03-F445A9854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68</Words>
  <Characters>393</Characters>
  <Application>Microsoft Office Word</Application>
  <DocSecurity>0</DocSecurity>
  <Lines>3</Lines>
  <Paragraphs>1</Paragraphs>
  <ScaleCrop>false</ScaleCrop>
  <Company>futures</Company>
  <LinksUpToDate>false</LinksUpToDate>
  <CharactersWithSpaces>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條號</dc:title>
  <dc:creator>kitty</dc:creator>
  <cp:lastModifiedBy>林惠蘭</cp:lastModifiedBy>
  <cp:revision>4</cp:revision>
  <cp:lastPrinted>2017-03-16T06:01:00Z</cp:lastPrinted>
  <dcterms:created xsi:type="dcterms:W3CDTF">2017-04-24T03:14:00Z</dcterms:created>
  <dcterms:modified xsi:type="dcterms:W3CDTF">2017-04-28T06:16:00Z</dcterms:modified>
</cp:coreProperties>
</file>