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6A7" w:rsidRPr="00DF6F80" w:rsidRDefault="00AE36A7" w:rsidP="00FB1829">
      <w:pPr>
        <w:spacing w:line="400" w:lineRule="exact"/>
        <w:jc w:val="center"/>
        <w:rPr>
          <w:rFonts w:ascii="標楷體" w:eastAsia="標楷體" w:hAnsi="標楷體"/>
          <w:color w:val="000000" w:themeColor="text1"/>
          <w:sz w:val="28"/>
          <w:szCs w:val="28"/>
        </w:rPr>
      </w:pPr>
      <w:r w:rsidRPr="00DF6F80">
        <w:rPr>
          <w:rFonts w:ascii="標楷體" w:eastAsia="標楷體" w:hAnsi="標楷體" w:hint="eastAsia"/>
          <w:color w:val="000000" w:themeColor="text1"/>
          <w:sz w:val="28"/>
          <w:szCs w:val="28"/>
        </w:rPr>
        <w:t>中華民國期貨業商業同業公會</w:t>
      </w:r>
    </w:p>
    <w:p w:rsidR="00AE36A7" w:rsidRPr="00EC1727" w:rsidRDefault="00EC1727" w:rsidP="00EC1727">
      <w:pPr>
        <w:spacing w:line="400" w:lineRule="exact"/>
        <w:jc w:val="center"/>
        <w:rPr>
          <w:rFonts w:ascii="標楷體" w:eastAsia="標楷體" w:hAnsi="標楷體"/>
          <w:color w:val="000000" w:themeColor="text1"/>
          <w:szCs w:val="24"/>
        </w:rPr>
      </w:pPr>
      <w:r>
        <w:rPr>
          <w:rFonts w:ascii="標楷體" w:eastAsia="標楷體" w:hAnsi="標楷體" w:hint="eastAsia"/>
          <w:color w:val="000000" w:themeColor="text1"/>
          <w:sz w:val="28"/>
          <w:szCs w:val="28"/>
        </w:rPr>
        <w:t xml:space="preserve">       </w:t>
      </w:r>
      <w:r w:rsidR="00AE36A7" w:rsidRPr="00DF6F80">
        <w:rPr>
          <w:rFonts w:ascii="標楷體" w:eastAsia="標楷體" w:hAnsi="標楷體" w:hint="eastAsia"/>
          <w:color w:val="000000" w:themeColor="text1"/>
          <w:sz w:val="28"/>
          <w:szCs w:val="28"/>
        </w:rPr>
        <w:t>「</w:t>
      </w:r>
      <w:r w:rsidR="005304B8" w:rsidRPr="00DF6F80">
        <w:rPr>
          <w:rFonts w:ascii="標楷體" w:eastAsia="標楷體" w:hAnsi="標楷體" w:hint="eastAsia"/>
          <w:color w:val="000000" w:themeColor="text1"/>
          <w:sz w:val="28"/>
          <w:szCs w:val="28"/>
        </w:rPr>
        <w:t>期貨商</w:t>
      </w:r>
      <w:r w:rsidR="000E7A9E" w:rsidRPr="00DF6F80">
        <w:rPr>
          <w:rFonts w:ascii="標楷體" w:eastAsia="標楷體" w:hAnsi="標楷體" w:hint="eastAsia"/>
          <w:color w:val="000000" w:themeColor="text1"/>
          <w:sz w:val="28"/>
          <w:szCs w:val="28"/>
        </w:rPr>
        <w:t>暨</w:t>
      </w:r>
      <w:r w:rsidR="005304B8" w:rsidRPr="00DF6F80">
        <w:rPr>
          <w:rFonts w:ascii="標楷體" w:eastAsia="標楷體" w:hAnsi="標楷體" w:hint="eastAsia"/>
          <w:color w:val="000000" w:themeColor="text1"/>
          <w:sz w:val="28"/>
          <w:szCs w:val="28"/>
        </w:rPr>
        <w:t>槓桿交易商防制洗錢及打擊資恐注意事項</w:t>
      </w:r>
      <w:r w:rsidR="00AE36A7" w:rsidRPr="00DF6F80">
        <w:rPr>
          <w:rFonts w:ascii="標楷體" w:eastAsia="標楷體" w:hAnsi="標楷體" w:hint="eastAsia"/>
          <w:color w:val="000000" w:themeColor="text1"/>
          <w:sz w:val="28"/>
          <w:szCs w:val="28"/>
        </w:rPr>
        <w:t>」範本</w:t>
      </w:r>
      <w:r>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Cs w:val="24"/>
        </w:rPr>
        <w:t>10611</w:t>
      </w:r>
    </w:p>
    <w:p w:rsidR="00774448" w:rsidRPr="00DF6F80" w:rsidRDefault="00AE36A7" w:rsidP="00FB1829">
      <w:pPr>
        <w:spacing w:line="400" w:lineRule="exact"/>
        <w:jc w:val="center"/>
        <w:rPr>
          <w:rFonts w:ascii="標楷體" w:eastAsia="標楷體" w:hAnsi="標楷體"/>
          <w:color w:val="000000" w:themeColor="text1"/>
          <w:sz w:val="28"/>
          <w:szCs w:val="28"/>
        </w:rPr>
      </w:pPr>
      <w:r w:rsidRPr="00DF6F80">
        <w:rPr>
          <w:rFonts w:ascii="標楷體" w:eastAsia="標楷體" w:hAnsi="標楷體" w:hint="eastAsia"/>
          <w:color w:val="000000" w:themeColor="text1"/>
          <w:sz w:val="28"/>
          <w:szCs w:val="28"/>
        </w:rPr>
        <w:t>修正條文對照表</w:t>
      </w:r>
    </w:p>
    <w:tbl>
      <w:tblPr>
        <w:tblStyle w:val="a3"/>
        <w:tblW w:w="0" w:type="auto"/>
        <w:tblLook w:val="04A0" w:firstRow="1" w:lastRow="0" w:firstColumn="1" w:lastColumn="0" w:noHBand="0" w:noVBand="1"/>
      </w:tblPr>
      <w:tblGrid>
        <w:gridCol w:w="3456"/>
        <w:gridCol w:w="3456"/>
        <w:gridCol w:w="2942"/>
      </w:tblGrid>
      <w:tr w:rsidR="00DF6F80" w:rsidRPr="00DF6F80" w:rsidTr="00594426">
        <w:tc>
          <w:tcPr>
            <w:tcW w:w="3456" w:type="dxa"/>
          </w:tcPr>
          <w:p w:rsidR="00FB1829" w:rsidRPr="00DF6F80" w:rsidRDefault="009121EE" w:rsidP="00FB1829">
            <w:pPr>
              <w:spacing w:line="400" w:lineRule="exact"/>
              <w:jc w:val="center"/>
              <w:rPr>
                <w:rFonts w:ascii="標楷體" w:eastAsia="標楷體" w:hAnsi="標楷體"/>
                <w:color w:val="000000" w:themeColor="text1"/>
                <w:szCs w:val="24"/>
              </w:rPr>
            </w:pPr>
            <w:r w:rsidRPr="00DF6F80">
              <w:rPr>
                <w:rFonts w:ascii="標楷體" w:eastAsia="標楷體" w:hAnsi="標楷體" w:hint="eastAsia"/>
                <w:color w:val="000000" w:themeColor="text1"/>
                <w:szCs w:val="24"/>
              </w:rPr>
              <w:t>修正名稱</w:t>
            </w:r>
          </w:p>
        </w:tc>
        <w:tc>
          <w:tcPr>
            <w:tcW w:w="3456" w:type="dxa"/>
          </w:tcPr>
          <w:p w:rsidR="00FB1829" w:rsidRPr="00DF6F80" w:rsidRDefault="0026497B" w:rsidP="00FB1829">
            <w:pPr>
              <w:spacing w:line="400" w:lineRule="exact"/>
              <w:jc w:val="center"/>
              <w:rPr>
                <w:rFonts w:ascii="標楷體" w:eastAsia="標楷體" w:hAnsi="標楷體"/>
                <w:color w:val="000000" w:themeColor="text1"/>
                <w:szCs w:val="24"/>
              </w:rPr>
            </w:pPr>
            <w:r w:rsidRPr="00DF6F80">
              <w:rPr>
                <w:rFonts w:ascii="標楷體" w:eastAsia="標楷體" w:hAnsi="標楷體" w:hint="eastAsia"/>
                <w:color w:val="000000" w:themeColor="text1"/>
                <w:szCs w:val="24"/>
              </w:rPr>
              <w:t>現行</w:t>
            </w:r>
            <w:r w:rsidR="009121EE" w:rsidRPr="00DF6F80">
              <w:rPr>
                <w:rFonts w:ascii="標楷體" w:eastAsia="標楷體" w:hAnsi="標楷體" w:hint="eastAsia"/>
                <w:color w:val="000000" w:themeColor="text1"/>
                <w:szCs w:val="24"/>
              </w:rPr>
              <w:t>名稱</w:t>
            </w:r>
          </w:p>
        </w:tc>
        <w:tc>
          <w:tcPr>
            <w:tcW w:w="2942" w:type="dxa"/>
          </w:tcPr>
          <w:p w:rsidR="00FB1829" w:rsidRPr="00DF6F80" w:rsidRDefault="009121EE" w:rsidP="00FB1829">
            <w:pPr>
              <w:spacing w:line="400" w:lineRule="exact"/>
              <w:jc w:val="center"/>
              <w:rPr>
                <w:rFonts w:ascii="標楷體" w:eastAsia="標楷體" w:hAnsi="標楷體"/>
                <w:color w:val="000000" w:themeColor="text1"/>
                <w:szCs w:val="24"/>
              </w:rPr>
            </w:pPr>
            <w:r w:rsidRPr="00DF6F80">
              <w:rPr>
                <w:rFonts w:ascii="標楷體" w:eastAsia="標楷體" w:hAnsi="標楷體" w:hint="eastAsia"/>
                <w:color w:val="000000" w:themeColor="text1"/>
                <w:szCs w:val="24"/>
              </w:rPr>
              <w:t>說明</w:t>
            </w:r>
          </w:p>
        </w:tc>
      </w:tr>
      <w:tr w:rsidR="00DF6F80" w:rsidRPr="00DF6F80" w:rsidTr="00594426">
        <w:tc>
          <w:tcPr>
            <w:tcW w:w="3456" w:type="dxa"/>
          </w:tcPr>
          <w:p w:rsidR="00FB1829" w:rsidRPr="00DF6F80" w:rsidRDefault="005304B8" w:rsidP="009121EE">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「期貨商</w:t>
            </w:r>
            <w:r w:rsidR="000E7A9E" w:rsidRPr="00DF6F80">
              <w:rPr>
                <w:rFonts w:ascii="標楷體" w:eastAsia="標楷體" w:hAnsi="標楷體" w:hint="eastAsia"/>
                <w:color w:val="000000" w:themeColor="text1"/>
                <w:szCs w:val="24"/>
                <w:u w:val="single"/>
              </w:rPr>
              <w:t>暨</w:t>
            </w:r>
            <w:r w:rsidRPr="00DF6F80">
              <w:rPr>
                <w:rFonts w:ascii="標楷體" w:eastAsia="標楷體" w:hAnsi="標楷體" w:hint="eastAsia"/>
                <w:color w:val="000000" w:themeColor="text1"/>
                <w:szCs w:val="24"/>
                <w:u w:val="single"/>
              </w:rPr>
              <w:t>槓桿交易商</w:t>
            </w:r>
            <w:r w:rsidRPr="00DF6F80">
              <w:rPr>
                <w:rFonts w:ascii="標楷體" w:eastAsia="標楷體" w:hAnsi="標楷體" w:hint="eastAsia"/>
                <w:color w:val="000000" w:themeColor="text1"/>
                <w:szCs w:val="24"/>
              </w:rPr>
              <w:t>防制洗錢及打擊資恐注意事項」範本</w:t>
            </w:r>
          </w:p>
        </w:tc>
        <w:tc>
          <w:tcPr>
            <w:tcW w:w="3456" w:type="dxa"/>
          </w:tcPr>
          <w:p w:rsidR="00FB1829" w:rsidRPr="00DF6F80" w:rsidRDefault="009121EE" w:rsidP="009121EE">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「期貨商防制洗錢及打擊資</w:t>
            </w:r>
            <w:r w:rsidRPr="00DF6F80">
              <w:rPr>
                <w:rFonts w:ascii="標楷體" w:eastAsia="標楷體" w:hAnsi="標楷體" w:hint="eastAsia"/>
                <w:color w:val="000000" w:themeColor="text1"/>
                <w:szCs w:val="24"/>
                <w:u w:val="single"/>
              </w:rPr>
              <w:t>助</w:t>
            </w:r>
            <w:r w:rsidRPr="00DF6F80">
              <w:rPr>
                <w:rFonts w:ascii="標楷體" w:eastAsia="標楷體" w:hAnsi="標楷體" w:hint="eastAsia"/>
                <w:color w:val="000000" w:themeColor="text1"/>
                <w:szCs w:val="24"/>
              </w:rPr>
              <w:t>恐</w:t>
            </w:r>
            <w:r w:rsidRPr="00DF6F80">
              <w:rPr>
                <w:rFonts w:ascii="標楷體" w:eastAsia="標楷體" w:hAnsi="標楷體" w:hint="eastAsia"/>
                <w:color w:val="000000" w:themeColor="text1"/>
                <w:szCs w:val="24"/>
                <w:u w:val="single"/>
              </w:rPr>
              <w:t>怖主義</w:t>
            </w:r>
            <w:r w:rsidRPr="00DF6F80">
              <w:rPr>
                <w:rFonts w:ascii="標楷體" w:eastAsia="標楷體" w:hAnsi="標楷體" w:hint="eastAsia"/>
                <w:color w:val="000000" w:themeColor="text1"/>
                <w:szCs w:val="24"/>
              </w:rPr>
              <w:t>注意事項」範本</w:t>
            </w:r>
          </w:p>
        </w:tc>
        <w:tc>
          <w:tcPr>
            <w:tcW w:w="2942" w:type="dxa"/>
          </w:tcPr>
          <w:p w:rsidR="00E85674" w:rsidRPr="00DF6F80" w:rsidRDefault="00FC72AB"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一、</w:t>
            </w:r>
            <w:r w:rsidR="000E7A9E" w:rsidRPr="00DF6F80">
              <w:rPr>
                <w:rFonts w:ascii="標楷體" w:eastAsia="標楷體" w:hAnsi="標楷體" w:hint="eastAsia"/>
                <w:color w:val="000000" w:themeColor="text1"/>
                <w:szCs w:val="24"/>
              </w:rPr>
              <w:t>依據</w:t>
            </w:r>
            <w:r w:rsidR="000E7A9E" w:rsidRPr="00DF6F80">
              <w:rPr>
                <w:rFonts w:ascii="新細明體" w:eastAsia="新細明體" w:hAnsi="新細明體" w:hint="eastAsia"/>
                <w:color w:val="000000" w:themeColor="text1"/>
                <w:szCs w:val="24"/>
              </w:rPr>
              <w:t>「</w:t>
            </w:r>
            <w:r w:rsidR="000E7A9E" w:rsidRPr="00DF6F80">
              <w:rPr>
                <w:rFonts w:ascii="標楷體" w:eastAsia="標楷體" w:hAnsi="標楷體" w:hint="eastAsia"/>
                <w:color w:val="000000" w:themeColor="text1"/>
                <w:szCs w:val="24"/>
              </w:rPr>
              <w:t>金融機構防制    洗錢辦法</w:t>
            </w:r>
            <w:r w:rsidR="000E7A9E" w:rsidRPr="00DF6F80">
              <w:rPr>
                <w:rFonts w:ascii="新細明體" w:eastAsia="新細明體" w:hAnsi="新細明體" w:hint="eastAsia"/>
                <w:color w:val="000000" w:themeColor="text1"/>
                <w:szCs w:val="24"/>
              </w:rPr>
              <w:t>」</w:t>
            </w:r>
            <w:r w:rsidR="000E7A9E" w:rsidRPr="00DF6F80">
              <w:rPr>
                <w:rFonts w:ascii="標楷體" w:eastAsia="標楷體" w:hAnsi="標楷體" w:hint="eastAsia"/>
                <w:color w:val="000000" w:themeColor="text1"/>
                <w:szCs w:val="24"/>
              </w:rPr>
              <w:t>、</w:t>
            </w:r>
            <w:r w:rsidR="000E7A9E" w:rsidRPr="00DF6F80">
              <w:rPr>
                <w:rFonts w:ascii="新細明體" w:eastAsia="新細明體" w:hAnsi="新細明體" w:hint="eastAsia"/>
                <w:color w:val="000000" w:themeColor="text1"/>
                <w:szCs w:val="24"/>
              </w:rPr>
              <w:t>「</w:t>
            </w:r>
            <w:r w:rsidR="000E7A9E" w:rsidRPr="00DF6F80">
              <w:rPr>
                <w:rFonts w:ascii="標楷體" w:eastAsia="標楷體" w:hAnsi="標楷體" w:hint="eastAsia"/>
                <w:color w:val="000000" w:themeColor="text1"/>
                <w:szCs w:val="24"/>
              </w:rPr>
              <w:t>證券期貨業防制洗錢及打擊資恐內部控制要點</w:t>
            </w:r>
            <w:r w:rsidR="000E7A9E" w:rsidRPr="00DF6F80">
              <w:rPr>
                <w:rFonts w:ascii="新細明體" w:eastAsia="新細明體" w:hAnsi="新細明體" w:hint="eastAsia"/>
                <w:color w:val="000000" w:themeColor="text1"/>
                <w:szCs w:val="24"/>
              </w:rPr>
              <w:t>」</w:t>
            </w:r>
            <w:r w:rsidR="000E7A9E" w:rsidRPr="00DF6F80">
              <w:rPr>
                <w:rFonts w:ascii="標楷體" w:eastAsia="標楷體" w:hAnsi="標楷體" w:hint="eastAsia"/>
                <w:color w:val="000000" w:themeColor="text1"/>
                <w:szCs w:val="24"/>
              </w:rPr>
              <w:t>，期貨業包括槓桿交易商，且</w:t>
            </w:r>
            <w:r w:rsidR="005304B8" w:rsidRPr="00DF6F80">
              <w:rPr>
                <w:rFonts w:ascii="標楷體" w:eastAsia="標楷體" w:hAnsi="標楷體" w:hint="eastAsia"/>
                <w:color w:val="000000" w:themeColor="text1"/>
                <w:szCs w:val="24"/>
              </w:rPr>
              <w:t>槓桿交易商所經營之業務亦可能涉及洗錢及資恐風險，爰增列槓桿交易商。</w:t>
            </w:r>
          </w:p>
          <w:p w:rsidR="005304B8" w:rsidRPr="00DF6F80" w:rsidRDefault="00FC72AB"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二、</w:t>
            </w:r>
            <w:r w:rsidR="005304B8" w:rsidRPr="00DF6F80">
              <w:rPr>
                <w:rFonts w:ascii="標楷體" w:eastAsia="標楷體" w:hAnsi="標楷體" w:hint="eastAsia"/>
                <w:color w:val="000000" w:themeColor="text1"/>
                <w:szCs w:val="24"/>
              </w:rPr>
              <w:t>配合金融監督管理委</w:t>
            </w:r>
            <w:r w:rsidR="000E7A9E" w:rsidRPr="00DF6F80">
              <w:rPr>
                <w:rFonts w:ascii="標楷體" w:eastAsia="標楷體" w:hAnsi="標楷體" w:hint="eastAsia"/>
                <w:color w:val="000000" w:themeColor="text1"/>
                <w:szCs w:val="24"/>
              </w:rPr>
              <w:t xml:space="preserve">    </w:t>
            </w:r>
            <w:r w:rsidR="005304B8" w:rsidRPr="00DF6F80">
              <w:rPr>
                <w:rFonts w:ascii="標楷體" w:eastAsia="標楷體" w:hAnsi="標楷體" w:hint="eastAsia"/>
                <w:color w:val="000000" w:themeColor="text1"/>
                <w:szCs w:val="24"/>
              </w:rPr>
              <w:t>員會修正其「證券期</w:t>
            </w:r>
            <w:r w:rsidR="000E7A9E" w:rsidRPr="00DF6F80">
              <w:rPr>
                <w:rFonts w:ascii="標楷體" w:eastAsia="標楷體" w:hAnsi="標楷體" w:hint="eastAsia"/>
                <w:color w:val="000000" w:themeColor="text1"/>
                <w:szCs w:val="24"/>
              </w:rPr>
              <w:t xml:space="preserve">    </w:t>
            </w:r>
            <w:r w:rsidR="005304B8" w:rsidRPr="00DF6F80">
              <w:rPr>
                <w:rFonts w:ascii="標楷體" w:eastAsia="標楷體" w:hAnsi="標楷體" w:hint="eastAsia"/>
                <w:color w:val="000000" w:themeColor="text1"/>
                <w:szCs w:val="24"/>
              </w:rPr>
              <w:t>貨業防制洗錢及打擊</w:t>
            </w:r>
            <w:r w:rsidR="000E7A9E" w:rsidRPr="00DF6F80">
              <w:rPr>
                <w:rFonts w:ascii="標楷體" w:eastAsia="標楷體" w:hAnsi="標楷體" w:hint="eastAsia"/>
                <w:color w:val="000000" w:themeColor="text1"/>
                <w:szCs w:val="24"/>
              </w:rPr>
              <w:t xml:space="preserve">    </w:t>
            </w:r>
            <w:r w:rsidR="005304B8" w:rsidRPr="00DF6F80">
              <w:rPr>
                <w:rFonts w:ascii="標楷體" w:eastAsia="標楷體" w:hAnsi="標楷體" w:hint="eastAsia"/>
                <w:color w:val="000000" w:themeColor="text1"/>
                <w:szCs w:val="24"/>
              </w:rPr>
              <w:t>資恐注意事項」名</w:t>
            </w:r>
            <w:r w:rsidR="000E7A9E" w:rsidRPr="00DF6F80">
              <w:rPr>
                <w:rFonts w:ascii="標楷體" w:eastAsia="標楷體" w:hAnsi="標楷體" w:hint="eastAsia"/>
                <w:color w:val="000000" w:themeColor="text1"/>
                <w:szCs w:val="24"/>
              </w:rPr>
              <w:t xml:space="preserve">    </w:t>
            </w:r>
            <w:r w:rsidR="005304B8" w:rsidRPr="00DF6F80">
              <w:rPr>
                <w:rFonts w:ascii="標楷體" w:eastAsia="標楷體" w:hAnsi="標楷體" w:hint="eastAsia"/>
                <w:color w:val="000000" w:themeColor="text1"/>
                <w:szCs w:val="24"/>
              </w:rPr>
              <w:t>稱，將「資助恐怖主</w:t>
            </w:r>
            <w:r w:rsidR="000E7A9E" w:rsidRPr="00DF6F80">
              <w:rPr>
                <w:rFonts w:ascii="標楷體" w:eastAsia="標楷體" w:hAnsi="標楷體" w:hint="eastAsia"/>
                <w:color w:val="000000" w:themeColor="text1"/>
                <w:szCs w:val="24"/>
              </w:rPr>
              <w:t xml:space="preserve">    </w:t>
            </w:r>
            <w:r w:rsidR="005304B8" w:rsidRPr="00DF6F80">
              <w:rPr>
                <w:rFonts w:ascii="標楷體" w:eastAsia="標楷體" w:hAnsi="標楷體" w:hint="eastAsia"/>
                <w:color w:val="000000" w:themeColor="text1"/>
                <w:szCs w:val="24"/>
              </w:rPr>
              <w:t>義」之文字修正為「資</w:t>
            </w:r>
            <w:r w:rsidR="000E7A9E" w:rsidRPr="00DF6F80">
              <w:rPr>
                <w:rFonts w:ascii="標楷體" w:eastAsia="標楷體" w:hAnsi="標楷體" w:hint="eastAsia"/>
                <w:color w:val="000000" w:themeColor="text1"/>
                <w:szCs w:val="24"/>
              </w:rPr>
              <w:t xml:space="preserve">    </w:t>
            </w:r>
            <w:r w:rsidR="005304B8" w:rsidRPr="00DF6F80">
              <w:rPr>
                <w:rFonts w:ascii="標楷體" w:eastAsia="標楷體" w:hAnsi="標楷體" w:hint="eastAsia"/>
                <w:color w:val="000000" w:themeColor="text1"/>
                <w:szCs w:val="24"/>
              </w:rPr>
              <w:t>恐」。</w:t>
            </w:r>
          </w:p>
        </w:tc>
      </w:tr>
      <w:tr w:rsidR="00DF6F80" w:rsidRPr="00DF6F80" w:rsidTr="00594426">
        <w:tc>
          <w:tcPr>
            <w:tcW w:w="3456" w:type="dxa"/>
          </w:tcPr>
          <w:p w:rsidR="00FB1829" w:rsidRPr="00DF6F80" w:rsidRDefault="009121EE" w:rsidP="00FB1829">
            <w:pPr>
              <w:spacing w:line="400" w:lineRule="exact"/>
              <w:jc w:val="center"/>
              <w:rPr>
                <w:rFonts w:ascii="標楷體" w:eastAsia="標楷體" w:hAnsi="標楷體"/>
                <w:color w:val="000000" w:themeColor="text1"/>
                <w:szCs w:val="24"/>
              </w:rPr>
            </w:pPr>
            <w:r w:rsidRPr="00DF6F80">
              <w:rPr>
                <w:rFonts w:ascii="標楷體" w:eastAsia="標楷體" w:hAnsi="標楷體" w:hint="eastAsia"/>
                <w:color w:val="000000" w:themeColor="text1"/>
                <w:szCs w:val="24"/>
              </w:rPr>
              <w:t>修正條文</w:t>
            </w:r>
          </w:p>
        </w:tc>
        <w:tc>
          <w:tcPr>
            <w:tcW w:w="3456" w:type="dxa"/>
          </w:tcPr>
          <w:p w:rsidR="00FB1829" w:rsidRPr="00DF6F80" w:rsidRDefault="0026497B" w:rsidP="00FB1829">
            <w:pPr>
              <w:spacing w:line="400" w:lineRule="exact"/>
              <w:jc w:val="center"/>
              <w:rPr>
                <w:rFonts w:ascii="標楷體" w:eastAsia="標楷體" w:hAnsi="標楷體"/>
                <w:color w:val="000000" w:themeColor="text1"/>
                <w:szCs w:val="24"/>
              </w:rPr>
            </w:pPr>
            <w:r w:rsidRPr="00DF6F80">
              <w:rPr>
                <w:rFonts w:ascii="標楷體" w:eastAsia="標楷體" w:hAnsi="標楷體" w:hint="eastAsia"/>
                <w:color w:val="000000" w:themeColor="text1"/>
                <w:szCs w:val="24"/>
              </w:rPr>
              <w:t>現行</w:t>
            </w:r>
            <w:r w:rsidR="009121EE" w:rsidRPr="00DF6F80">
              <w:rPr>
                <w:rFonts w:ascii="標楷體" w:eastAsia="標楷體" w:hAnsi="標楷體" w:hint="eastAsia"/>
                <w:color w:val="000000" w:themeColor="text1"/>
                <w:szCs w:val="24"/>
              </w:rPr>
              <w:t>條文</w:t>
            </w:r>
          </w:p>
        </w:tc>
        <w:tc>
          <w:tcPr>
            <w:tcW w:w="2942" w:type="dxa"/>
          </w:tcPr>
          <w:p w:rsidR="00FB1829" w:rsidRPr="00DF6F80" w:rsidRDefault="009121EE" w:rsidP="00FB1829">
            <w:pPr>
              <w:spacing w:line="400" w:lineRule="exact"/>
              <w:jc w:val="center"/>
              <w:rPr>
                <w:rFonts w:ascii="標楷體" w:eastAsia="標楷體" w:hAnsi="標楷體"/>
                <w:color w:val="000000" w:themeColor="text1"/>
                <w:szCs w:val="24"/>
              </w:rPr>
            </w:pPr>
            <w:r w:rsidRPr="00DF6F80">
              <w:rPr>
                <w:rFonts w:ascii="標楷體" w:eastAsia="標楷體" w:hAnsi="標楷體" w:hint="eastAsia"/>
                <w:color w:val="000000" w:themeColor="text1"/>
                <w:szCs w:val="24"/>
              </w:rPr>
              <w:t>修正說明</w:t>
            </w:r>
          </w:p>
        </w:tc>
      </w:tr>
      <w:tr w:rsidR="00DF6F80" w:rsidRPr="00DF6F80" w:rsidTr="00594426">
        <w:tc>
          <w:tcPr>
            <w:tcW w:w="3456" w:type="dxa"/>
          </w:tcPr>
          <w:p w:rsidR="009121EE" w:rsidRPr="00DF6F80" w:rsidRDefault="009121EE" w:rsidP="009121EE">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第一條</w:t>
            </w:r>
          </w:p>
          <w:p w:rsidR="00DF6F80" w:rsidRPr="00DF6F80" w:rsidRDefault="00633E3B" w:rsidP="00DF6F80">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本注意事項</w:t>
            </w:r>
            <w:r w:rsidRPr="00DF6F80">
              <w:rPr>
                <w:rFonts w:ascii="標楷體" w:eastAsia="標楷體" w:hAnsi="標楷體" w:hint="eastAsia"/>
                <w:color w:val="000000" w:themeColor="text1"/>
                <w:szCs w:val="24"/>
                <w:u w:val="single"/>
              </w:rPr>
              <w:t>範本</w:t>
            </w:r>
            <w:r w:rsidRPr="00DF6F80">
              <w:rPr>
                <w:rFonts w:ascii="標楷體" w:eastAsia="標楷體" w:hAnsi="標楷體" w:hint="eastAsia"/>
                <w:color w:val="000000" w:themeColor="text1"/>
                <w:szCs w:val="24"/>
              </w:rPr>
              <w:t>依洗錢防制法、</w:t>
            </w:r>
            <w:r w:rsidRPr="00DF6F80">
              <w:rPr>
                <w:rFonts w:ascii="標楷體" w:eastAsia="標楷體" w:hAnsi="標楷體" w:hint="eastAsia"/>
                <w:color w:val="000000" w:themeColor="text1"/>
                <w:szCs w:val="24"/>
                <w:u w:val="single"/>
              </w:rPr>
              <w:t>資恐防制法、金融機構防制洗錢辦法</w:t>
            </w:r>
            <w:r w:rsidRPr="00DF6F80">
              <w:rPr>
                <w:rFonts w:ascii="標楷體" w:eastAsia="標楷體" w:hAnsi="標楷體" w:hint="eastAsia"/>
                <w:color w:val="000000" w:themeColor="text1"/>
                <w:szCs w:val="24"/>
              </w:rPr>
              <w:t>及證券期貨業防制洗錢及打擊資恐</w:t>
            </w:r>
            <w:r w:rsidRPr="00DF6F80">
              <w:rPr>
                <w:rFonts w:ascii="標楷體" w:eastAsia="標楷體" w:hAnsi="標楷體" w:hint="eastAsia"/>
                <w:color w:val="000000" w:themeColor="text1"/>
                <w:szCs w:val="24"/>
                <w:u w:val="single"/>
              </w:rPr>
              <w:t>內部控制要點</w:t>
            </w:r>
            <w:r w:rsidRPr="00DF6F80">
              <w:rPr>
                <w:rFonts w:ascii="標楷體" w:eastAsia="標楷體" w:hAnsi="標楷體" w:hint="eastAsia"/>
                <w:color w:val="000000" w:themeColor="text1"/>
                <w:szCs w:val="24"/>
              </w:rPr>
              <w:t>之規定訂定之</w:t>
            </w:r>
            <w:r w:rsidR="005304B8" w:rsidRPr="00DF6F80">
              <w:rPr>
                <w:rFonts w:ascii="標楷體" w:eastAsia="標楷體" w:hAnsi="標楷體" w:hint="eastAsia"/>
                <w:color w:val="000000" w:themeColor="text1"/>
                <w:szCs w:val="24"/>
              </w:rPr>
              <w:t>。</w:t>
            </w:r>
          </w:p>
        </w:tc>
        <w:tc>
          <w:tcPr>
            <w:tcW w:w="3456" w:type="dxa"/>
          </w:tcPr>
          <w:p w:rsidR="009121EE" w:rsidRPr="00DF6F80" w:rsidRDefault="009121EE" w:rsidP="009121EE">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第一條</w:t>
            </w:r>
          </w:p>
          <w:p w:rsidR="00FB1829" w:rsidRPr="00DF6F80" w:rsidRDefault="009121EE" w:rsidP="009121EE">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本注意事項依「洗錢防制法」</w:t>
            </w:r>
            <w:r w:rsidRPr="00DF6F80">
              <w:rPr>
                <w:rFonts w:ascii="標楷體" w:eastAsia="標楷體" w:hAnsi="標楷體" w:hint="eastAsia"/>
                <w:color w:val="000000" w:themeColor="text1"/>
                <w:szCs w:val="24"/>
                <w:u w:val="single"/>
              </w:rPr>
              <w:t>第六條</w:t>
            </w:r>
            <w:r w:rsidRPr="00DF6F80">
              <w:rPr>
                <w:rFonts w:ascii="標楷體" w:eastAsia="標楷體" w:hAnsi="標楷體" w:hint="eastAsia"/>
                <w:color w:val="000000" w:themeColor="text1"/>
                <w:szCs w:val="24"/>
              </w:rPr>
              <w:t>及「證券期貨業防制洗錢及打擊資</w:t>
            </w:r>
            <w:r w:rsidRPr="00DF6F80">
              <w:rPr>
                <w:rFonts w:ascii="標楷體" w:eastAsia="標楷體" w:hAnsi="標楷體" w:hint="eastAsia"/>
                <w:color w:val="000000" w:themeColor="text1"/>
                <w:szCs w:val="24"/>
                <w:u w:val="single"/>
              </w:rPr>
              <w:t>助</w:t>
            </w:r>
            <w:r w:rsidRPr="00DF6F80">
              <w:rPr>
                <w:rFonts w:ascii="標楷體" w:eastAsia="標楷體" w:hAnsi="標楷體" w:hint="eastAsia"/>
                <w:color w:val="000000" w:themeColor="text1"/>
                <w:szCs w:val="24"/>
              </w:rPr>
              <w:t>恐</w:t>
            </w:r>
            <w:r w:rsidRPr="00DF6F80">
              <w:rPr>
                <w:rFonts w:ascii="標楷體" w:eastAsia="標楷體" w:hAnsi="標楷體" w:hint="eastAsia"/>
                <w:color w:val="000000" w:themeColor="text1"/>
                <w:szCs w:val="24"/>
                <w:u w:val="single"/>
              </w:rPr>
              <w:t>怖主義注意事項</w:t>
            </w:r>
            <w:r w:rsidRPr="00DF6F80">
              <w:rPr>
                <w:rFonts w:ascii="標楷體" w:eastAsia="標楷體" w:hAnsi="標楷體" w:hint="eastAsia"/>
                <w:color w:val="000000" w:themeColor="text1"/>
                <w:szCs w:val="24"/>
              </w:rPr>
              <w:t>」之規定訂定之。</w:t>
            </w:r>
          </w:p>
        </w:tc>
        <w:tc>
          <w:tcPr>
            <w:tcW w:w="2942" w:type="dxa"/>
          </w:tcPr>
          <w:p w:rsidR="00FB1829" w:rsidRPr="00DF6F80" w:rsidRDefault="009121EE" w:rsidP="009121EE">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修正</w:t>
            </w:r>
            <w:r w:rsidR="000E7A9E" w:rsidRPr="00DF6F80">
              <w:rPr>
                <w:rFonts w:ascii="標楷體" w:eastAsia="標楷體" w:hAnsi="標楷體" w:hint="eastAsia"/>
                <w:color w:val="000000" w:themeColor="text1"/>
                <w:szCs w:val="24"/>
              </w:rPr>
              <w:t>本注意事項範本之</w:t>
            </w:r>
            <w:r w:rsidR="00633E3B" w:rsidRPr="00DF6F80">
              <w:rPr>
                <w:rFonts w:ascii="標楷體" w:eastAsia="標楷體" w:hAnsi="標楷體" w:hint="eastAsia"/>
                <w:color w:val="000000" w:themeColor="text1"/>
                <w:szCs w:val="24"/>
              </w:rPr>
              <w:t>法源依據。</w:t>
            </w:r>
          </w:p>
        </w:tc>
      </w:tr>
      <w:tr w:rsidR="00DF6F80" w:rsidRPr="00DF6F80" w:rsidTr="00594426">
        <w:tc>
          <w:tcPr>
            <w:tcW w:w="3456" w:type="dxa"/>
          </w:tcPr>
          <w:p w:rsidR="00FB1829" w:rsidRPr="00DF6F80" w:rsidRDefault="000E7A9E" w:rsidP="009121EE">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w:t>
            </w:r>
            <w:r w:rsidR="00633E3B" w:rsidRPr="00DF6F80">
              <w:rPr>
                <w:rFonts w:ascii="標楷體" w:eastAsia="標楷體" w:hAnsi="標楷體" w:hint="eastAsia"/>
                <w:color w:val="000000" w:themeColor="text1"/>
                <w:szCs w:val="24"/>
              </w:rPr>
              <w:t>刪除</w:t>
            </w:r>
            <w:r w:rsidRPr="00DF6F80">
              <w:rPr>
                <w:rFonts w:ascii="標楷體" w:eastAsia="標楷體" w:hAnsi="標楷體" w:hint="eastAsia"/>
                <w:color w:val="000000" w:themeColor="text1"/>
                <w:szCs w:val="24"/>
              </w:rPr>
              <w:t>)</w:t>
            </w:r>
            <w:r w:rsidR="00633E3B" w:rsidRPr="00DF6F80">
              <w:rPr>
                <w:rFonts w:ascii="標楷體" w:eastAsia="標楷體" w:hAnsi="標楷體" w:hint="eastAsia"/>
                <w:color w:val="000000" w:themeColor="text1"/>
                <w:szCs w:val="24"/>
              </w:rPr>
              <w:t>。</w:t>
            </w:r>
          </w:p>
        </w:tc>
        <w:tc>
          <w:tcPr>
            <w:tcW w:w="3456" w:type="dxa"/>
          </w:tcPr>
          <w:p w:rsidR="00FC6F31" w:rsidRPr="00DF6F80" w:rsidRDefault="00FC6F31" w:rsidP="009121EE">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第二條</w:t>
            </w:r>
          </w:p>
          <w:p w:rsidR="00FB1829" w:rsidRPr="00DF6F80" w:rsidRDefault="00FC6F31" w:rsidP="009121EE">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期貨商確認客戶身分及保存與客戶往來及交易紀錄憑證等事宜，除應遵循洗錢防制法、金融機構對達一定金額以上通貨交易及疑似洗錢交易申報辦法等規定外，並應依本注意事項所定</w:t>
            </w:r>
            <w:r w:rsidRPr="00DF6F80">
              <w:rPr>
                <w:rFonts w:ascii="標楷體" w:eastAsia="標楷體" w:hAnsi="標楷體" w:hint="eastAsia"/>
                <w:color w:val="000000" w:themeColor="text1"/>
                <w:szCs w:val="24"/>
                <w:u w:val="single"/>
              </w:rPr>
              <w:lastRenderedPageBreak/>
              <w:t>事項辦理。</w:t>
            </w:r>
          </w:p>
        </w:tc>
        <w:tc>
          <w:tcPr>
            <w:tcW w:w="2942" w:type="dxa"/>
          </w:tcPr>
          <w:p w:rsidR="00FB1829" w:rsidRPr="00DF6F80" w:rsidRDefault="00464DD9" w:rsidP="00464DD9">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有關辦理確認客戶身分及保存與客戶往來及交易紀錄憑證等相關規定，分別訂定於修正條文第二條及第十條，爰刪除本條文。</w:t>
            </w:r>
          </w:p>
        </w:tc>
      </w:tr>
      <w:tr w:rsidR="00DF6F80" w:rsidRPr="00DF6F80" w:rsidTr="00594426">
        <w:tc>
          <w:tcPr>
            <w:tcW w:w="3456" w:type="dxa"/>
          </w:tcPr>
          <w:p w:rsidR="00053DD6" w:rsidRPr="00DF6F80" w:rsidRDefault="00633E3B" w:rsidP="00053DD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第二</w:t>
            </w:r>
            <w:r w:rsidR="00053DD6" w:rsidRPr="00DF6F80">
              <w:rPr>
                <w:rFonts w:ascii="標楷體" w:eastAsia="標楷體" w:hAnsi="標楷體" w:hint="eastAsia"/>
                <w:color w:val="000000" w:themeColor="text1"/>
                <w:szCs w:val="24"/>
              </w:rPr>
              <w:t>條</w:t>
            </w:r>
          </w:p>
          <w:p w:rsidR="00667970" w:rsidRPr="00DF6F80" w:rsidRDefault="00B96D49" w:rsidP="00667970">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期貨商、槓桿交易商</w:t>
            </w:r>
            <w:r w:rsidR="00667970" w:rsidRPr="00DF6F80">
              <w:rPr>
                <w:rFonts w:ascii="標楷體" w:eastAsia="標楷體" w:hAnsi="標楷體" w:hint="eastAsia"/>
                <w:color w:val="000000" w:themeColor="text1"/>
                <w:szCs w:val="24"/>
              </w:rPr>
              <w:t>確認客戶身分措施：</w:t>
            </w:r>
          </w:p>
          <w:p w:rsidR="007712D1" w:rsidRPr="00DF6F80" w:rsidRDefault="00667970" w:rsidP="007712D1">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一、有以下情形之一者，應予以</w:t>
            </w:r>
            <w:r w:rsidR="00B96D49"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婉拒建立業務關係或交易：</w:t>
            </w:r>
          </w:p>
          <w:p w:rsidR="007712D1" w:rsidRPr="00DF6F80" w:rsidRDefault="00667970" w:rsidP="007712D1">
            <w:pPr>
              <w:spacing w:line="400" w:lineRule="exact"/>
              <w:ind w:left="720" w:hangingChars="300" w:hanging="72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（一）疑似使用</w:t>
            </w:r>
            <w:r w:rsidRPr="00DF6F80">
              <w:rPr>
                <w:rFonts w:ascii="標楷體" w:eastAsia="標楷體" w:hAnsi="標楷體" w:hint="eastAsia"/>
                <w:color w:val="000000" w:themeColor="text1"/>
                <w:szCs w:val="24"/>
              </w:rPr>
              <w:t>匿名、假名、</w:t>
            </w:r>
            <w:r w:rsidRPr="00DF6F80">
              <w:rPr>
                <w:rFonts w:ascii="標楷體" w:eastAsia="標楷體" w:hAnsi="標楷體" w:hint="eastAsia"/>
                <w:color w:val="000000" w:themeColor="text1"/>
                <w:szCs w:val="24"/>
                <w:u w:val="single"/>
              </w:rPr>
              <w:t>人</w:t>
            </w:r>
            <w:r w:rsidR="00B96D49"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頭</w:t>
            </w:r>
            <w:r w:rsidRPr="00DF6F80">
              <w:rPr>
                <w:rFonts w:ascii="標楷體" w:eastAsia="標楷體" w:hAnsi="標楷體" w:hint="eastAsia"/>
                <w:color w:val="000000" w:themeColor="text1"/>
                <w:szCs w:val="24"/>
              </w:rPr>
              <w:t>、虛設行號或虛設法人團體。</w:t>
            </w:r>
          </w:p>
          <w:p w:rsidR="007712D1" w:rsidRPr="00DF6F80" w:rsidRDefault="00667970" w:rsidP="007712D1">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（二）客戶拒絕提供審核客戶身分措施相關文件，但經可靠、獨立之來源確實查證身分屬實者不在此限。</w:t>
            </w:r>
          </w:p>
          <w:p w:rsidR="007712D1" w:rsidRPr="00DF6F80" w:rsidRDefault="00667970" w:rsidP="007712D1">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w:t>
            </w:r>
            <w:r w:rsidR="00B96D49" w:rsidRPr="00DF6F80">
              <w:rPr>
                <w:rFonts w:ascii="標楷體" w:eastAsia="標楷體" w:hAnsi="標楷體" w:hint="eastAsia"/>
                <w:color w:val="000000" w:themeColor="text1"/>
                <w:szCs w:val="24"/>
                <w:u w:val="single"/>
              </w:rPr>
              <w:t>三）對於由代理人</w:t>
            </w:r>
            <w:r w:rsidRPr="00DF6F80">
              <w:rPr>
                <w:rFonts w:ascii="標楷體" w:eastAsia="標楷體" w:hAnsi="標楷體" w:hint="eastAsia"/>
                <w:color w:val="000000" w:themeColor="text1"/>
                <w:szCs w:val="24"/>
                <w:u w:val="single"/>
              </w:rPr>
              <w:t>之情形，且查證委託、授權之事實及身分資料有困難。</w:t>
            </w:r>
          </w:p>
          <w:p w:rsidR="007712D1" w:rsidRPr="00DF6F80" w:rsidRDefault="00667970" w:rsidP="007712D1">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（四）</w:t>
            </w:r>
            <w:r w:rsidRPr="00DF6F80">
              <w:rPr>
                <w:rFonts w:ascii="標楷體" w:eastAsia="標楷體" w:hAnsi="標楷體" w:hint="eastAsia"/>
                <w:color w:val="000000" w:themeColor="text1"/>
                <w:szCs w:val="24"/>
              </w:rPr>
              <w:t>持用偽、變造身分證明文</w:t>
            </w:r>
            <w:r w:rsidR="00B96D49"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件。</w:t>
            </w:r>
          </w:p>
          <w:p w:rsidR="007712D1" w:rsidRPr="00DF6F80" w:rsidRDefault="00667970" w:rsidP="007712D1">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w:t>
            </w:r>
            <w:r w:rsidRPr="00DF6F80">
              <w:rPr>
                <w:rFonts w:ascii="標楷體" w:eastAsia="標楷體" w:hAnsi="標楷體" w:hint="eastAsia"/>
                <w:color w:val="000000" w:themeColor="text1"/>
                <w:szCs w:val="24"/>
              </w:rPr>
              <w:t>出示之身分證明文件均為影本。</w:t>
            </w:r>
            <w:r w:rsidRPr="00DF6F80">
              <w:rPr>
                <w:rFonts w:ascii="標楷體" w:eastAsia="標楷體" w:hAnsi="標楷體" w:hint="eastAsia"/>
                <w:color w:val="000000" w:themeColor="text1"/>
                <w:szCs w:val="24"/>
                <w:u w:val="single"/>
              </w:rPr>
              <w:t>但依規定得以身分證明文件影本或影像檔，輔以其他管控措施辦理之業務，不在此限。</w:t>
            </w:r>
          </w:p>
          <w:p w:rsidR="00B14B2A" w:rsidRPr="00DF6F80" w:rsidRDefault="00667970" w:rsidP="00B14B2A">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（六）</w:t>
            </w:r>
            <w:r w:rsidRPr="00DF6F80">
              <w:rPr>
                <w:rFonts w:ascii="標楷體" w:eastAsia="標楷體" w:hAnsi="標楷體" w:hint="eastAsia"/>
                <w:color w:val="000000" w:themeColor="text1"/>
                <w:szCs w:val="24"/>
              </w:rPr>
              <w:t>提供文件資料可疑、模糊不清，不願提供其他佐證資料或提供之文件資料無法進行查證。</w:t>
            </w:r>
          </w:p>
          <w:p w:rsidR="00B14B2A" w:rsidRPr="00DF6F80" w:rsidRDefault="00667970" w:rsidP="00B14B2A">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（七）</w:t>
            </w:r>
            <w:r w:rsidRPr="00DF6F80">
              <w:rPr>
                <w:rFonts w:ascii="標楷體" w:eastAsia="標楷體" w:hAnsi="標楷體" w:hint="eastAsia"/>
                <w:color w:val="000000" w:themeColor="text1"/>
                <w:szCs w:val="24"/>
              </w:rPr>
              <w:t>客戶不尋常拖延應補充之身分證明文件。</w:t>
            </w:r>
          </w:p>
          <w:p w:rsidR="00EE1E78" w:rsidRPr="00DF6F80" w:rsidRDefault="00667970" w:rsidP="00B14B2A">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（八）建立業務關係對象為資恐</w:t>
            </w:r>
            <w:r w:rsidR="00332F5C"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防制法指定制裁之個人、法人或團體，以及外國政府或國際組織認定或追查之恐怖分子或團體。但依資恐防制法第六條第一項</w:t>
            </w:r>
            <w:r w:rsidRPr="00DF6F80">
              <w:rPr>
                <w:rFonts w:ascii="標楷體" w:eastAsia="標楷體" w:hAnsi="標楷體" w:hint="eastAsia"/>
                <w:color w:val="000000" w:themeColor="text1"/>
                <w:szCs w:val="24"/>
                <w:u w:val="single"/>
              </w:rPr>
              <w:lastRenderedPageBreak/>
              <w:t>第二款至第四款所為支付不在此限。</w:t>
            </w:r>
          </w:p>
          <w:p w:rsidR="0053075B" w:rsidRDefault="00667970" w:rsidP="0053075B">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（九）</w:t>
            </w:r>
            <w:r w:rsidRPr="00DF6F80">
              <w:rPr>
                <w:rFonts w:ascii="標楷體" w:eastAsia="標楷體" w:hAnsi="標楷體" w:hint="eastAsia"/>
                <w:color w:val="000000" w:themeColor="text1"/>
                <w:szCs w:val="24"/>
              </w:rPr>
              <w:t>建立業務關係或交易時，有其他異常情形，客戶無法提出合理說明。</w:t>
            </w:r>
          </w:p>
          <w:p w:rsidR="0053075B" w:rsidRDefault="00667970" w:rsidP="0053075B">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二、</w:t>
            </w:r>
            <w:r w:rsidRPr="00DF6F80">
              <w:rPr>
                <w:rFonts w:ascii="標楷體" w:eastAsia="標楷體" w:hAnsi="標楷體" w:hint="eastAsia"/>
                <w:color w:val="000000" w:themeColor="text1"/>
                <w:szCs w:val="24"/>
              </w:rPr>
              <w:t>確認客戶身分</w:t>
            </w:r>
            <w:r w:rsidRPr="00DF6F80">
              <w:rPr>
                <w:rFonts w:ascii="標楷體" w:eastAsia="標楷體" w:hAnsi="標楷體" w:hint="eastAsia"/>
                <w:color w:val="000000" w:themeColor="text1"/>
                <w:szCs w:val="24"/>
                <w:u w:val="single"/>
              </w:rPr>
              <w:t>時機</w:t>
            </w:r>
            <w:r w:rsidRPr="00DF6F80">
              <w:rPr>
                <w:rFonts w:ascii="標楷體" w:eastAsia="標楷體" w:hAnsi="標楷體" w:hint="eastAsia"/>
                <w:color w:val="000000" w:themeColor="text1"/>
                <w:szCs w:val="24"/>
              </w:rPr>
              <w:t>：</w:t>
            </w:r>
          </w:p>
          <w:p w:rsidR="0053075B" w:rsidRDefault="00667970" w:rsidP="00476951">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rPr>
              <w:t>（一）與客戶建立業務關係時。</w:t>
            </w:r>
          </w:p>
          <w:p w:rsidR="00476951" w:rsidRPr="00DF6F80" w:rsidRDefault="00667970" w:rsidP="00476951">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（二）</w:t>
            </w:r>
            <w:r w:rsidRPr="00DF6F80">
              <w:rPr>
                <w:rFonts w:ascii="標楷體" w:eastAsia="標楷體" w:hAnsi="標楷體" w:hint="eastAsia"/>
                <w:color w:val="000000" w:themeColor="text1"/>
                <w:szCs w:val="24"/>
                <w:u w:val="single"/>
              </w:rPr>
              <w:t>發現疑似洗錢或資恐交易時。</w:t>
            </w:r>
          </w:p>
          <w:p w:rsidR="00476951" w:rsidRPr="00DF6F80" w:rsidRDefault="00667970" w:rsidP="00476951">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rPr>
              <w:t>（三）對於過去所取得客戶身分</w:t>
            </w:r>
            <w:r w:rsidR="004C09F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資料之真實性或妥適性有所懷疑時。</w:t>
            </w:r>
          </w:p>
          <w:p w:rsidR="0053075B" w:rsidRDefault="00476951" w:rsidP="0053075B">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rPr>
              <w:t>三、</w:t>
            </w:r>
            <w:r w:rsidR="00667970" w:rsidRPr="00DF6F80">
              <w:rPr>
                <w:rFonts w:ascii="標楷體" w:eastAsia="標楷體" w:hAnsi="標楷體" w:hint="eastAsia"/>
                <w:color w:val="000000" w:themeColor="text1"/>
                <w:szCs w:val="24"/>
              </w:rPr>
              <w:t>確認客戶身分應採取下列方式</w:t>
            </w:r>
            <w:r w:rsidR="00667970" w:rsidRPr="00DF6F80">
              <w:rPr>
                <w:rFonts w:ascii="標楷體" w:eastAsia="標楷體" w:hAnsi="標楷體" w:hint="eastAsia"/>
                <w:color w:val="000000" w:themeColor="text1"/>
                <w:szCs w:val="24"/>
                <w:u w:val="single"/>
              </w:rPr>
              <w:t>辦理</w:t>
            </w:r>
            <w:r w:rsidR="00667970" w:rsidRPr="00DF6F80">
              <w:rPr>
                <w:rFonts w:ascii="標楷體" w:eastAsia="標楷體" w:hAnsi="標楷體" w:hint="eastAsia"/>
                <w:color w:val="000000" w:themeColor="text1"/>
                <w:szCs w:val="24"/>
              </w:rPr>
              <w:t>：</w:t>
            </w:r>
          </w:p>
          <w:p w:rsidR="00476951" w:rsidRPr="00DF6F80" w:rsidRDefault="0053075B" w:rsidP="0053075B">
            <w:pPr>
              <w:spacing w:line="400" w:lineRule="exact"/>
              <w:ind w:left="600" w:hangingChars="250" w:hanging="600"/>
              <w:rPr>
                <w:rFonts w:ascii="標楷體" w:eastAsia="標楷體" w:hAnsi="標楷體"/>
                <w:color w:val="000000" w:themeColor="text1"/>
                <w:szCs w:val="24"/>
              </w:rPr>
            </w:pPr>
            <w:r>
              <w:rPr>
                <w:rFonts w:ascii="標楷體" w:eastAsia="標楷體" w:hAnsi="標楷體" w:hint="eastAsia"/>
                <w:color w:val="000000" w:themeColor="text1"/>
                <w:szCs w:val="24"/>
              </w:rPr>
              <w:t>（一）</w:t>
            </w:r>
            <w:r w:rsidR="00667970" w:rsidRPr="00DF6F80">
              <w:rPr>
                <w:rFonts w:ascii="標楷體" w:eastAsia="標楷體" w:hAnsi="標楷體" w:hint="eastAsia"/>
                <w:color w:val="000000" w:themeColor="text1"/>
                <w:szCs w:val="24"/>
              </w:rPr>
              <w:t>以可靠、獨立</w:t>
            </w:r>
            <w:r w:rsidR="00667970" w:rsidRPr="00DF6F80">
              <w:rPr>
                <w:rFonts w:ascii="標楷體" w:eastAsia="標楷體" w:hAnsi="標楷體" w:hint="eastAsia"/>
                <w:color w:val="000000" w:themeColor="text1"/>
                <w:szCs w:val="24"/>
                <w:u w:val="single"/>
              </w:rPr>
              <w:t>來源</w:t>
            </w:r>
            <w:r w:rsidR="00667970" w:rsidRPr="00DF6F80">
              <w:rPr>
                <w:rFonts w:ascii="標楷體" w:eastAsia="標楷體" w:hAnsi="標楷體" w:hint="eastAsia"/>
                <w:color w:val="000000" w:themeColor="text1"/>
                <w:szCs w:val="24"/>
              </w:rPr>
              <w:t>之文件、資料或資訊，辨</w:t>
            </w:r>
            <w:r w:rsidR="00667970" w:rsidRPr="00DF6F80">
              <w:rPr>
                <w:rFonts w:ascii="標楷體" w:eastAsia="標楷體" w:hAnsi="標楷體" w:hint="eastAsia"/>
                <w:color w:val="000000" w:themeColor="text1"/>
                <w:szCs w:val="24"/>
                <w:u w:val="single"/>
              </w:rPr>
              <w:t>識</w:t>
            </w:r>
            <w:r w:rsidR="00667970" w:rsidRPr="00DF6F80">
              <w:rPr>
                <w:rFonts w:ascii="標楷體" w:eastAsia="標楷體" w:hAnsi="標楷體" w:hint="eastAsia"/>
                <w:color w:val="000000" w:themeColor="text1"/>
                <w:szCs w:val="24"/>
              </w:rPr>
              <w:t>及驗證客戶身分，並保存該身分證明文件影本或予以記錄。</w:t>
            </w:r>
          </w:p>
          <w:p w:rsidR="00476951" w:rsidRPr="00DF6F80" w:rsidRDefault="00667970" w:rsidP="00476951">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rPr>
              <w:t>（二）對於由代理人</w:t>
            </w:r>
            <w:r w:rsidRPr="00DF6F80">
              <w:rPr>
                <w:rFonts w:ascii="標楷體" w:eastAsia="標楷體" w:hAnsi="標楷體" w:hint="eastAsia"/>
                <w:color w:val="000000" w:themeColor="text1"/>
                <w:szCs w:val="24"/>
                <w:u w:val="single"/>
              </w:rPr>
              <w:t>建立業務關</w:t>
            </w:r>
            <w:r w:rsidR="004C09F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係</w:t>
            </w:r>
            <w:r w:rsidRPr="00DF6F80">
              <w:rPr>
                <w:rFonts w:ascii="標楷體" w:eastAsia="標楷體" w:hAnsi="標楷體" w:hint="eastAsia"/>
                <w:color w:val="000000" w:themeColor="text1"/>
                <w:szCs w:val="24"/>
              </w:rPr>
              <w:t>或交易</w:t>
            </w:r>
            <w:r w:rsidRPr="00DF6F80">
              <w:rPr>
                <w:rFonts w:ascii="標楷體" w:eastAsia="標楷體" w:hAnsi="標楷體" w:hint="eastAsia"/>
                <w:color w:val="000000" w:themeColor="text1"/>
                <w:szCs w:val="24"/>
                <w:u w:val="single"/>
              </w:rPr>
              <w:t>者</w:t>
            </w:r>
            <w:r w:rsidRPr="00DF6F80">
              <w:rPr>
                <w:rFonts w:ascii="標楷體" w:eastAsia="標楷體" w:hAnsi="標楷體" w:hint="eastAsia"/>
                <w:color w:val="000000" w:themeColor="text1"/>
                <w:szCs w:val="24"/>
              </w:rPr>
              <w:t>，應確實查證</w:t>
            </w:r>
            <w:r w:rsidR="004C09F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代理之事實，並</w:t>
            </w:r>
            <w:r w:rsidRPr="00DF6F80">
              <w:rPr>
                <w:rFonts w:ascii="標楷體" w:eastAsia="標楷體" w:hAnsi="標楷體" w:hint="eastAsia"/>
                <w:color w:val="000000" w:themeColor="text1"/>
                <w:szCs w:val="24"/>
                <w:u w:val="single"/>
              </w:rPr>
              <w:t>依前目方</w:t>
            </w:r>
            <w:r w:rsidR="004C09F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式</w:t>
            </w:r>
            <w:r w:rsidRPr="00DF6F80">
              <w:rPr>
                <w:rFonts w:ascii="標楷體" w:eastAsia="標楷體" w:hAnsi="標楷體" w:hint="eastAsia"/>
                <w:color w:val="000000" w:themeColor="text1"/>
                <w:szCs w:val="24"/>
              </w:rPr>
              <w:t>辨</w:t>
            </w:r>
            <w:r w:rsidRPr="00DF6F80">
              <w:rPr>
                <w:rFonts w:ascii="標楷體" w:eastAsia="標楷體" w:hAnsi="標楷體" w:hint="eastAsia"/>
                <w:color w:val="000000" w:themeColor="text1"/>
                <w:szCs w:val="24"/>
                <w:u w:val="single"/>
              </w:rPr>
              <w:t>識</w:t>
            </w:r>
            <w:r w:rsidRPr="00DF6F80">
              <w:rPr>
                <w:rFonts w:ascii="標楷體" w:eastAsia="標楷體" w:hAnsi="標楷體" w:hint="eastAsia"/>
                <w:color w:val="000000" w:themeColor="text1"/>
                <w:szCs w:val="24"/>
              </w:rPr>
              <w:t>及驗證代理人身</w:t>
            </w:r>
            <w:r w:rsidR="004C09F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分，並保存該身分證明文</w:t>
            </w:r>
            <w:r w:rsidR="004C09F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件影本或予以記錄。</w:t>
            </w:r>
          </w:p>
          <w:p w:rsidR="00476951" w:rsidRPr="00DF6F80" w:rsidRDefault="00667970" w:rsidP="00476951">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（三）辨識客戶實</w:t>
            </w:r>
            <w:r w:rsidRPr="00DF6F80">
              <w:rPr>
                <w:rFonts w:ascii="標楷體" w:eastAsia="標楷體" w:hAnsi="標楷體" w:hint="eastAsia"/>
                <w:color w:val="000000" w:themeColor="text1"/>
                <w:szCs w:val="24"/>
                <w:u w:val="single"/>
              </w:rPr>
              <w:t>質</w:t>
            </w:r>
            <w:r w:rsidRPr="00DF6F80">
              <w:rPr>
                <w:rFonts w:ascii="標楷體" w:eastAsia="標楷體" w:hAnsi="標楷體" w:hint="eastAsia"/>
                <w:color w:val="000000" w:themeColor="text1"/>
                <w:szCs w:val="24"/>
              </w:rPr>
              <w:t>受益人</w:t>
            </w:r>
            <w:r w:rsidRPr="00DF6F80">
              <w:rPr>
                <w:rFonts w:ascii="標楷體" w:eastAsia="標楷體" w:hAnsi="標楷體" w:hint="eastAsia"/>
                <w:color w:val="000000" w:themeColor="text1"/>
                <w:szCs w:val="24"/>
                <w:u w:val="single"/>
              </w:rPr>
              <w:t>，並以</w:t>
            </w:r>
            <w:r w:rsidRPr="00DF6F80">
              <w:rPr>
                <w:rFonts w:ascii="標楷體" w:eastAsia="標楷體" w:hAnsi="標楷體" w:hint="eastAsia"/>
                <w:color w:val="000000" w:themeColor="text1"/>
                <w:szCs w:val="24"/>
              </w:rPr>
              <w:t>合理措施</w:t>
            </w:r>
            <w:r w:rsidRPr="00DF6F80">
              <w:rPr>
                <w:rFonts w:ascii="標楷體" w:eastAsia="標楷體" w:hAnsi="標楷體" w:hint="eastAsia"/>
                <w:color w:val="000000" w:themeColor="text1"/>
                <w:szCs w:val="24"/>
                <w:u w:val="single"/>
              </w:rPr>
              <w:t>驗證其身分，包括使用可靠來源之資料或資訊。</w:t>
            </w:r>
          </w:p>
          <w:p w:rsidR="00EA46DD" w:rsidRPr="00DF6F80" w:rsidRDefault="00667970" w:rsidP="00476951">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rPr>
              <w:t>（四）確認客戶身分措施，應包</w:t>
            </w:r>
            <w:r w:rsidR="00EA46DD" w:rsidRPr="00DF6F80">
              <w:rPr>
                <w:rFonts w:ascii="標楷體" w:eastAsia="標楷體" w:hAnsi="標楷體" w:hint="eastAsia"/>
                <w:color w:val="000000" w:themeColor="text1"/>
                <w:szCs w:val="24"/>
              </w:rPr>
              <w:t>括</w:t>
            </w:r>
            <w:r w:rsidRPr="00DF6F80">
              <w:rPr>
                <w:rFonts w:ascii="標楷體" w:eastAsia="標楷體" w:hAnsi="標楷體" w:hint="eastAsia"/>
                <w:color w:val="000000" w:themeColor="text1"/>
                <w:szCs w:val="24"/>
                <w:u w:val="single"/>
              </w:rPr>
              <w:t>瞭解</w:t>
            </w:r>
            <w:r w:rsidRPr="00DF6F80">
              <w:rPr>
                <w:rFonts w:ascii="標楷體" w:eastAsia="標楷體" w:hAnsi="標楷體" w:hint="eastAsia"/>
                <w:color w:val="000000" w:themeColor="text1"/>
                <w:szCs w:val="24"/>
              </w:rPr>
              <w:t>業務關係之目的與性質，</w:t>
            </w:r>
            <w:r w:rsidRPr="00DF6F80">
              <w:rPr>
                <w:rFonts w:ascii="標楷體" w:eastAsia="標楷體" w:hAnsi="標楷體" w:hint="eastAsia"/>
                <w:color w:val="000000" w:themeColor="text1"/>
                <w:szCs w:val="24"/>
                <w:u w:val="single"/>
              </w:rPr>
              <w:t>並視情形取得相關資訊。</w:t>
            </w:r>
            <w:r w:rsidRPr="00DF6F80">
              <w:rPr>
                <w:rFonts w:ascii="標楷體" w:eastAsia="標楷體" w:hAnsi="標楷體" w:hint="eastAsia"/>
                <w:color w:val="000000" w:themeColor="text1"/>
                <w:szCs w:val="24"/>
              </w:rPr>
              <w:t xml:space="preserve">    </w:t>
            </w:r>
          </w:p>
          <w:p w:rsidR="00667970" w:rsidRPr="00DF6F80" w:rsidRDefault="00667970" w:rsidP="00476951">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四、前款規定於客戶為個人時，</w:t>
            </w:r>
            <w:r w:rsidR="00EA46DD"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至少取得下列資訊，以辨識</w:t>
            </w:r>
            <w:r w:rsidRPr="00DF6F80">
              <w:rPr>
                <w:rFonts w:ascii="標楷體" w:eastAsia="標楷體" w:hAnsi="標楷體" w:hint="eastAsia"/>
                <w:color w:val="000000" w:themeColor="text1"/>
                <w:szCs w:val="24"/>
                <w:u w:val="single"/>
              </w:rPr>
              <w:lastRenderedPageBreak/>
              <w:t>其身分：</w:t>
            </w:r>
          </w:p>
          <w:p w:rsidR="00667970" w:rsidRPr="00DF6F80" w:rsidRDefault="0066797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（一）姓名。</w:t>
            </w:r>
          </w:p>
          <w:p w:rsidR="00667970" w:rsidRPr="00DF6F80" w:rsidRDefault="0066797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（二）出生日期。</w:t>
            </w:r>
          </w:p>
          <w:p w:rsidR="00667970" w:rsidRPr="00DF6F80" w:rsidRDefault="0066797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（三）戶籍或居住地址。</w:t>
            </w:r>
            <w:r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（四）官方身分證明文件號碼。</w:t>
            </w:r>
            <w:r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（五）國籍。</w:t>
            </w:r>
          </w:p>
          <w:p w:rsidR="00667970" w:rsidRPr="00DF6F80" w:rsidRDefault="00667970" w:rsidP="00476951">
            <w:pPr>
              <w:tabs>
                <w:tab w:val="left" w:pos="744"/>
              </w:tabs>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（六）外國人士居留或交易目的</w:t>
            </w:r>
            <w:r w:rsidRPr="00DF6F80">
              <w:rPr>
                <w:rFonts w:ascii="標楷體" w:eastAsia="標楷體" w:hAnsi="標楷體"/>
                <w:color w:val="000000" w:themeColor="text1"/>
                <w:szCs w:val="24"/>
                <w:u w:val="single"/>
              </w:rPr>
              <w:t>（如觀光、工作等）。</w:t>
            </w:r>
          </w:p>
          <w:p w:rsidR="00B14B2A" w:rsidRPr="00DF6F80" w:rsidRDefault="00667970" w:rsidP="0082210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五、針對</w:t>
            </w:r>
            <w:r w:rsidRPr="00DF6F80">
              <w:rPr>
                <w:rFonts w:ascii="標楷體" w:eastAsia="標楷體" w:hAnsi="標楷體"/>
                <w:color w:val="000000" w:themeColor="text1"/>
                <w:szCs w:val="24"/>
                <w:u w:val="single"/>
              </w:rPr>
              <w:t>依據</w:t>
            </w:r>
            <w:r w:rsidRPr="00DF6F80">
              <w:rPr>
                <w:rFonts w:ascii="標楷體" w:eastAsia="標楷體" w:hAnsi="標楷體" w:hint="eastAsia"/>
                <w:color w:val="000000" w:themeColor="text1"/>
                <w:szCs w:val="24"/>
                <w:u w:val="single"/>
              </w:rPr>
              <w:t>期貨商、槓桿交易</w:t>
            </w:r>
            <w:r w:rsidR="00EA46DD"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商客戶洗錢及資恐</w:t>
            </w:r>
            <w:r w:rsidRPr="00DF6F80">
              <w:rPr>
                <w:rFonts w:ascii="標楷體" w:eastAsia="標楷體" w:hAnsi="標楷體"/>
                <w:color w:val="000000" w:themeColor="text1"/>
                <w:szCs w:val="24"/>
                <w:u w:val="single"/>
              </w:rPr>
              <w:t>風險</w:t>
            </w:r>
            <w:r w:rsidRPr="00DF6F80">
              <w:rPr>
                <w:rFonts w:ascii="標楷體" w:eastAsia="標楷體" w:hAnsi="標楷體" w:hint="eastAsia"/>
                <w:color w:val="000000" w:themeColor="text1"/>
                <w:szCs w:val="24"/>
                <w:u w:val="single"/>
              </w:rPr>
              <w:t>評估相關規範辨識為高風險或具特定高風險因子之個人客戶，於建立業務關係時應至少取得下列任一資訊：</w:t>
            </w:r>
          </w:p>
          <w:p w:rsidR="00B14B2A" w:rsidRPr="00DF6F80" w:rsidRDefault="00667970" w:rsidP="00B14B2A">
            <w:pPr>
              <w:spacing w:line="400" w:lineRule="exact"/>
              <w:ind w:left="720" w:hangingChars="300" w:hanging="72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（一）曾使用之姓名或別名：曾使用之姓名如結婚前使用之姓名、更名前使用之姓名。</w:t>
            </w:r>
          </w:p>
          <w:p w:rsidR="001C7E5C" w:rsidRPr="00DF6F80" w:rsidRDefault="00667970" w:rsidP="00B14B2A">
            <w:pPr>
              <w:spacing w:line="400" w:lineRule="exact"/>
              <w:ind w:left="720" w:hangingChars="300" w:hanging="72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（二）任職地址、郵政信箱地址、電子郵件地址</w:t>
            </w:r>
            <w:r w:rsidRPr="00DF6F80">
              <w:rPr>
                <w:rFonts w:ascii="標楷體" w:eastAsia="標楷體" w:hAnsi="標楷體"/>
                <w:color w:val="000000" w:themeColor="text1"/>
                <w:szCs w:val="24"/>
                <w:u w:val="single"/>
              </w:rPr>
              <w:t>（</w:t>
            </w:r>
            <w:r w:rsidRPr="00DF6F80">
              <w:rPr>
                <w:rFonts w:ascii="標楷體" w:eastAsia="標楷體" w:hAnsi="標楷體" w:hint="eastAsia"/>
                <w:color w:val="000000" w:themeColor="text1"/>
                <w:szCs w:val="24"/>
                <w:u w:val="single"/>
              </w:rPr>
              <w:t>如有</w:t>
            </w:r>
            <w:r w:rsidRPr="00DF6F80">
              <w:rPr>
                <w:rFonts w:ascii="標楷體" w:eastAsia="標楷體" w:hAnsi="標楷體"/>
                <w:color w:val="000000" w:themeColor="text1"/>
                <w:szCs w:val="24"/>
                <w:u w:val="single"/>
              </w:rPr>
              <w:t>）</w:t>
            </w:r>
            <w:r w:rsidRPr="00DF6F80">
              <w:rPr>
                <w:rFonts w:ascii="標楷體" w:eastAsia="標楷體" w:hAnsi="標楷體" w:hint="eastAsia"/>
                <w:color w:val="000000" w:themeColor="text1"/>
                <w:szCs w:val="24"/>
                <w:u w:val="single"/>
              </w:rPr>
              <w:t>。</w:t>
            </w:r>
            <w:r w:rsidRPr="00DF6F80">
              <w:rPr>
                <w:rFonts w:ascii="標楷體" w:eastAsia="標楷體" w:hAnsi="標楷體" w:hint="eastAsia"/>
                <w:color w:val="000000" w:themeColor="text1"/>
                <w:szCs w:val="24"/>
              </w:rPr>
              <w:t xml:space="preserve">     </w:t>
            </w:r>
          </w:p>
          <w:p w:rsidR="00476951" w:rsidRPr="00DF6F80" w:rsidRDefault="00667970" w:rsidP="00476951">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（三）電話或手機號碼。</w:t>
            </w:r>
          </w:p>
          <w:p w:rsidR="00B14B2A" w:rsidRPr="00DF6F80" w:rsidRDefault="00667970" w:rsidP="00822106">
            <w:pPr>
              <w:tabs>
                <w:tab w:val="left" w:pos="792"/>
              </w:tabs>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六、第三款規定於客戶為法人、</w:t>
            </w:r>
            <w:r w:rsidR="001C7E5C"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團體或信託之受託人時，應瞭解客戶或信託(包括類似信託之法律協議)之業務性質，並至少取得客戶或信託之下列資訊，辨識及驗證其身分</w:t>
            </w:r>
            <w:r w:rsidRPr="00DF6F80">
              <w:rPr>
                <w:rFonts w:ascii="標楷體" w:eastAsia="標楷體" w:hAnsi="標楷體" w:hint="eastAsia"/>
                <w:color w:val="000000" w:themeColor="text1"/>
                <w:szCs w:val="24"/>
              </w:rPr>
              <w:t>：</w:t>
            </w:r>
          </w:p>
          <w:p w:rsidR="00B14B2A" w:rsidRPr="00DF6F80" w:rsidRDefault="00667970" w:rsidP="00B14B2A">
            <w:pPr>
              <w:spacing w:line="400" w:lineRule="exact"/>
              <w:ind w:left="720" w:hangingChars="300" w:hanging="72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（一）客戶或信託之名稱、法律</w:t>
            </w:r>
            <w:r w:rsidR="001C7E5C"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形式及存在證明。</w:t>
            </w:r>
          </w:p>
          <w:p w:rsidR="00476951" w:rsidRPr="00DF6F80" w:rsidRDefault="00667970" w:rsidP="00476951">
            <w:pPr>
              <w:spacing w:line="400" w:lineRule="exact"/>
              <w:ind w:left="720" w:hangingChars="300" w:hanging="72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（二）規範及約束法人、團體或</w:t>
            </w:r>
            <w:r w:rsidR="001C7E5C"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信託之章程或類似之權力文件。但下列情形得不適用：</w:t>
            </w:r>
          </w:p>
          <w:p w:rsidR="00476951" w:rsidRPr="00DF6F80" w:rsidRDefault="00476951" w:rsidP="00476951">
            <w:pPr>
              <w:spacing w:line="400" w:lineRule="exact"/>
              <w:ind w:left="720" w:hangingChars="300" w:hanging="72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lastRenderedPageBreak/>
              <w:t xml:space="preserve">    </w:t>
            </w:r>
            <w:r w:rsidR="00667970" w:rsidRPr="00DF6F80">
              <w:rPr>
                <w:rFonts w:ascii="標楷體" w:eastAsia="標楷體" w:hAnsi="標楷體" w:hint="eastAsia"/>
                <w:color w:val="000000" w:themeColor="text1"/>
                <w:szCs w:val="24"/>
                <w:u w:val="single"/>
              </w:rPr>
              <w:t>1.第</w:t>
            </w:r>
            <w:r w:rsidR="00982138">
              <w:rPr>
                <w:rFonts w:ascii="標楷體" w:eastAsia="標楷體" w:hAnsi="標楷體" w:hint="eastAsia"/>
                <w:color w:val="000000" w:themeColor="text1"/>
                <w:szCs w:val="24"/>
                <w:u w:val="single"/>
              </w:rPr>
              <w:t>七</w:t>
            </w:r>
            <w:r w:rsidR="00667970" w:rsidRPr="00DF6F80">
              <w:rPr>
                <w:rFonts w:ascii="標楷體" w:eastAsia="標楷體" w:hAnsi="標楷體" w:hint="eastAsia"/>
                <w:color w:val="000000" w:themeColor="text1"/>
                <w:szCs w:val="24"/>
                <w:u w:val="single"/>
              </w:rPr>
              <w:t>款第三目所列對象，其無第四條第一項第三款但書情形者。</w:t>
            </w:r>
          </w:p>
          <w:p w:rsidR="005A0CB1" w:rsidRPr="00DF6F80" w:rsidRDefault="00476951" w:rsidP="00476951">
            <w:pPr>
              <w:spacing w:line="400" w:lineRule="exact"/>
              <w:ind w:leftChars="-4" w:left="710" w:hangingChars="300" w:hanging="72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 xml:space="preserve">    </w:t>
            </w:r>
            <w:r w:rsidR="00667970" w:rsidRPr="00DF6F80">
              <w:rPr>
                <w:rFonts w:ascii="標楷體" w:eastAsia="標楷體" w:hAnsi="標楷體" w:hint="eastAsia"/>
                <w:color w:val="000000" w:themeColor="text1"/>
                <w:szCs w:val="24"/>
                <w:u w:val="single"/>
              </w:rPr>
              <w:t>2.團體客戶經確認其未訂定章程或類似之權力文件者。</w:t>
            </w:r>
            <w:r w:rsidR="00667970" w:rsidRPr="00DF6F80">
              <w:rPr>
                <w:rFonts w:ascii="標楷體" w:eastAsia="標楷體" w:hAnsi="標楷體" w:hint="eastAsia"/>
                <w:color w:val="000000" w:themeColor="text1"/>
                <w:szCs w:val="24"/>
              </w:rPr>
              <w:t xml:space="preserve">       </w:t>
            </w:r>
          </w:p>
          <w:p w:rsidR="00266867" w:rsidRPr="00DF6F80" w:rsidRDefault="00667970" w:rsidP="00476951">
            <w:pPr>
              <w:spacing w:line="400" w:lineRule="exact"/>
              <w:ind w:left="720" w:hangingChars="300" w:hanging="72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（三）在法人、團體或信託之受託人中擔任高階管理</w:t>
            </w:r>
            <w:r w:rsidR="00266867" w:rsidRPr="00DF6F80">
              <w:rPr>
                <w:rFonts w:ascii="標楷體" w:eastAsia="標楷體" w:hAnsi="標楷體" w:hint="eastAsia"/>
                <w:color w:val="000000" w:themeColor="text1"/>
                <w:szCs w:val="24"/>
                <w:u w:val="single"/>
              </w:rPr>
              <w:t>人員</w:t>
            </w:r>
            <w:r w:rsidRPr="00DF6F80">
              <w:rPr>
                <w:rFonts w:ascii="標楷體" w:eastAsia="標楷體" w:hAnsi="標楷體" w:hint="eastAsia"/>
                <w:color w:val="000000" w:themeColor="text1"/>
                <w:szCs w:val="24"/>
                <w:u w:val="single"/>
              </w:rPr>
              <w:t>（高階管理人員之範圍得包括董事、監事、理事、總經理、財務長、代表人、管理人、合夥人、有權簽章人，或相當於前述高階管理人員之自然人，期貨商</w:t>
            </w:r>
            <w:r w:rsidR="00266867" w:rsidRPr="00DF6F80">
              <w:rPr>
                <w:rFonts w:ascii="標楷體" w:eastAsia="標楷體" w:hAnsi="標楷體" w:hint="eastAsia"/>
                <w:color w:val="000000" w:themeColor="text1"/>
                <w:szCs w:val="24"/>
                <w:u w:val="single"/>
              </w:rPr>
              <w:t>、</w:t>
            </w:r>
            <w:r w:rsidRPr="00DF6F80">
              <w:rPr>
                <w:rFonts w:ascii="標楷體" w:eastAsia="標楷體" w:hAnsi="標楷體" w:hint="eastAsia"/>
                <w:color w:val="000000" w:themeColor="text1"/>
                <w:szCs w:val="24"/>
                <w:u w:val="single"/>
              </w:rPr>
              <w:t>槓桿交易商應運用風險基礎方法決定其範圍）之下列資訊：</w:t>
            </w:r>
            <w:r w:rsidRPr="00DF6F80">
              <w:rPr>
                <w:rFonts w:ascii="標楷體" w:eastAsia="標楷體" w:hAnsi="標楷體" w:hint="eastAsia"/>
                <w:color w:val="000000" w:themeColor="text1"/>
                <w:szCs w:val="24"/>
              </w:rPr>
              <w:t xml:space="preserve">           </w:t>
            </w:r>
          </w:p>
          <w:p w:rsidR="00476951" w:rsidRPr="00DF6F80" w:rsidRDefault="00476951" w:rsidP="0047695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1.姓名。</w:t>
            </w:r>
          </w:p>
          <w:p w:rsidR="00476951" w:rsidRPr="00DF6F80" w:rsidRDefault="00476951" w:rsidP="0047695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2.出生日期。</w:t>
            </w:r>
          </w:p>
          <w:p w:rsidR="00667970" w:rsidRPr="00DF6F80" w:rsidRDefault="00476951" w:rsidP="00476951">
            <w:pPr>
              <w:tabs>
                <w:tab w:val="left" w:pos="709"/>
              </w:tabs>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3.國籍。</w:t>
            </w:r>
          </w:p>
          <w:p w:rsidR="00822106" w:rsidRPr="00DF6F80" w:rsidRDefault="00667970" w:rsidP="00822106">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（四）官方辨識編號：如統一編號、稅籍編號、註冊號碼。</w:t>
            </w:r>
          </w:p>
          <w:p w:rsidR="00266867" w:rsidRPr="00DF6F80" w:rsidRDefault="00667970" w:rsidP="00822106">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（五）法人、團體或信託之受託</w:t>
            </w:r>
            <w:r w:rsidR="00266867" w:rsidRPr="00DF6F80">
              <w:rPr>
                <w:rFonts w:ascii="標楷體" w:eastAsia="標楷體" w:hAnsi="標楷體" w:hint="eastAsia"/>
                <w:color w:val="000000" w:themeColor="text1"/>
                <w:szCs w:val="24"/>
                <w:u w:val="single"/>
              </w:rPr>
              <w:t xml:space="preserve">  </w:t>
            </w:r>
          </w:p>
          <w:p w:rsidR="00266867" w:rsidRPr="00DF6F80" w:rsidRDefault="00822106" w:rsidP="00822106">
            <w:pPr>
              <w:spacing w:line="400" w:lineRule="exact"/>
              <w:ind w:left="720" w:hangingChars="300" w:hanging="720"/>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人註冊登記之辦公室地址，及其主要之營業處所地址。</w:t>
            </w:r>
            <w:r w:rsidR="00667970" w:rsidRPr="00DF6F80">
              <w:rPr>
                <w:rFonts w:ascii="標楷體" w:eastAsia="標楷體" w:hAnsi="標楷體" w:hint="eastAsia"/>
                <w:color w:val="000000" w:themeColor="text1"/>
                <w:szCs w:val="24"/>
              </w:rPr>
              <w:t xml:space="preserve">      </w:t>
            </w:r>
          </w:p>
          <w:p w:rsidR="00667970" w:rsidRPr="00DF6F80" w:rsidRDefault="00667970" w:rsidP="0026686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（六）境外法人、團體或信託之受託人往來目的。</w:t>
            </w:r>
          </w:p>
          <w:p w:rsidR="00667970" w:rsidRPr="00DF6F80" w:rsidRDefault="00667970" w:rsidP="00266867">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七</w:t>
            </w:r>
            <w:r w:rsidRPr="00DF6F80">
              <w:rPr>
                <w:rFonts w:ascii="標楷體" w:eastAsia="標楷體" w:hAnsi="標楷體" w:hint="eastAsia"/>
                <w:color w:val="000000" w:themeColor="text1"/>
                <w:szCs w:val="24"/>
              </w:rPr>
              <w:t>、</w:t>
            </w:r>
            <w:r w:rsidRPr="00DF6F80">
              <w:rPr>
                <w:rFonts w:ascii="標楷體" w:eastAsia="標楷體" w:hAnsi="標楷體" w:hint="eastAsia"/>
                <w:color w:val="000000" w:themeColor="text1"/>
                <w:szCs w:val="24"/>
                <w:u w:val="single"/>
              </w:rPr>
              <w:t>第三</w:t>
            </w:r>
            <w:r w:rsidRPr="00DF6F80">
              <w:rPr>
                <w:rFonts w:ascii="標楷體" w:eastAsia="標楷體" w:hAnsi="標楷體" w:hint="eastAsia"/>
                <w:color w:val="000000" w:themeColor="text1"/>
                <w:szCs w:val="24"/>
              </w:rPr>
              <w:t>款第三目規定於客戶為法人</w:t>
            </w:r>
            <w:r w:rsidRPr="00DF6F80">
              <w:rPr>
                <w:rFonts w:ascii="標楷體" w:eastAsia="標楷體" w:hAnsi="標楷體" w:hint="eastAsia"/>
                <w:color w:val="000000" w:themeColor="text1"/>
                <w:szCs w:val="24"/>
                <w:u w:val="single"/>
              </w:rPr>
              <w:t>、團體</w:t>
            </w:r>
            <w:r w:rsidRPr="00DF6F80">
              <w:rPr>
                <w:rFonts w:ascii="標楷體" w:eastAsia="標楷體" w:hAnsi="標楷體" w:hint="eastAsia"/>
                <w:color w:val="000000" w:themeColor="text1"/>
                <w:szCs w:val="24"/>
              </w:rPr>
              <w:t>或信託之受託人時，應瞭解</w:t>
            </w:r>
            <w:r w:rsidRPr="00DF6F80">
              <w:rPr>
                <w:rFonts w:ascii="標楷體" w:eastAsia="標楷體" w:hAnsi="標楷體" w:hint="eastAsia"/>
                <w:color w:val="000000" w:themeColor="text1"/>
                <w:szCs w:val="24"/>
                <w:u w:val="single"/>
              </w:rPr>
              <w:t>客戶或信託之</w:t>
            </w:r>
            <w:r w:rsidRPr="00DF6F80">
              <w:rPr>
                <w:rFonts w:ascii="標楷體" w:eastAsia="標楷體" w:hAnsi="標楷體"/>
                <w:color w:val="000000" w:themeColor="text1"/>
                <w:szCs w:val="24"/>
                <w:u w:val="single"/>
              </w:rPr>
              <w:t>所有權</w:t>
            </w:r>
            <w:r w:rsidRPr="00DF6F80">
              <w:rPr>
                <w:rFonts w:ascii="標楷體" w:eastAsia="標楷體" w:hAnsi="標楷體" w:hint="eastAsia"/>
                <w:color w:val="000000" w:themeColor="text1"/>
                <w:szCs w:val="24"/>
                <w:u w:val="single"/>
              </w:rPr>
              <w:t>及</w:t>
            </w:r>
            <w:r w:rsidRPr="00DF6F80">
              <w:rPr>
                <w:rFonts w:ascii="標楷體" w:eastAsia="標楷體" w:hAnsi="標楷體"/>
                <w:color w:val="000000" w:themeColor="text1"/>
                <w:szCs w:val="24"/>
                <w:u w:val="single"/>
              </w:rPr>
              <w:t>控制權結構</w:t>
            </w:r>
            <w:r w:rsidRPr="00DF6F80">
              <w:rPr>
                <w:rFonts w:ascii="標楷體" w:eastAsia="標楷體" w:hAnsi="標楷體" w:hint="eastAsia"/>
                <w:color w:val="000000" w:themeColor="text1"/>
                <w:szCs w:val="24"/>
                <w:u w:val="single"/>
              </w:rPr>
              <w:t>，並透過</w:t>
            </w:r>
            <w:r w:rsidRPr="00DF6F80">
              <w:rPr>
                <w:rFonts w:ascii="標楷體" w:eastAsia="標楷體" w:hAnsi="標楷體" w:hint="eastAsia"/>
                <w:color w:val="000000" w:themeColor="text1"/>
                <w:szCs w:val="24"/>
              </w:rPr>
              <w:t>下列資訊，辨識客戶之實</w:t>
            </w:r>
            <w:r w:rsidRPr="00DF6F80">
              <w:rPr>
                <w:rFonts w:ascii="標楷體" w:eastAsia="標楷體" w:hAnsi="標楷體" w:hint="eastAsia"/>
                <w:color w:val="000000" w:themeColor="text1"/>
                <w:szCs w:val="24"/>
                <w:u w:val="single"/>
              </w:rPr>
              <w:t>質</w:t>
            </w:r>
            <w:r w:rsidRPr="00DF6F80">
              <w:rPr>
                <w:rFonts w:ascii="標楷體" w:eastAsia="標楷體" w:hAnsi="標楷體" w:hint="eastAsia"/>
                <w:color w:val="000000" w:themeColor="text1"/>
                <w:szCs w:val="24"/>
              </w:rPr>
              <w:t>受益人，</w:t>
            </w:r>
            <w:r w:rsidRPr="00DF6F80">
              <w:rPr>
                <w:rFonts w:ascii="標楷體" w:eastAsia="標楷體" w:hAnsi="標楷體" w:hint="eastAsia"/>
                <w:color w:val="000000" w:themeColor="text1"/>
                <w:szCs w:val="24"/>
                <w:u w:val="single"/>
              </w:rPr>
              <w:t>及採取合理措施驗證</w:t>
            </w:r>
            <w:r w:rsidRPr="00DF6F80">
              <w:rPr>
                <w:rFonts w:ascii="標楷體" w:eastAsia="標楷體" w:hAnsi="標楷體" w:hint="eastAsia"/>
                <w:color w:val="000000" w:themeColor="text1"/>
                <w:szCs w:val="24"/>
              </w:rPr>
              <w:t>：</w:t>
            </w:r>
          </w:p>
          <w:p w:rsidR="00822106" w:rsidRPr="00DF6F80" w:rsidRDefault="00667970" w:rsidP="00266867">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lastRenderedPageBreak/>
              <w:t>（一）</w:t>
            </w:r>
            <w:r w:rsidRPr="00DF6F80">
              <w:rPr>
                <w:rFonts w:ascii="標楷體" w:eastAsia="標楷體" w:hAnsi="標楷體" w:hint="eastAsia"/>
                <w:color w:val="000000" w:themeColor="text1"/>
                <w:szCs w:val="24"/>
              </w:rPr>
              <w:t>客戶為法人</w:t>
            </w:r>
            <w:r w:rsidRPr="00DF6F80">
              <w:rPr>
                <w:rFonts w:ascii="標楷體" w:eastAsia="標楷體" w:hAnsi="標楷體" w:hint="eastAsia"/>
                <w:color w:val="000000" w:themeColor="text1"/>
                <w:szCs w:val="24"/>
                <w:u w:val="single"/>
              </w:rPr>
              <w:t>或團體</w:t>
            </w:r>
            <w:r w:rsidRPr="00DF6F80">
              <w:rPr>
                <w:rFonts w:ascii="標楷體" w:eastAsia="標楷體" w:hAnsi="標楷體" w:hint="eastAsia"/>
                <w:color w:val="000000" w:themeColor="text1"/>
                <w:szCs w:val="24"/>
              </w:rPr>
              <w:t>時：</w:t>
            </w:r>
          </w:p>
          <w:p w:rsidR="00266867" w:rsidRPr="00DF6F80" w:rsidRDefault="0053075B" w:rsidP="00266867">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1.具控制權之最終自然人</w:t>
            </w:r>
            <w:r w:rsidR="00266867" w:rsidRPr="00DF6F80">
              <w:rPr>
                <w:rFonts w:ascii="標楷體" w:eastAsia="標楷體" w:hAnsi="標楷體" w:hint="eastAsia"/>
                <w:color w:val="000000" w:themeColor="text1"/>
                <w:szCs w:val="24"/>
              </w:rPr>
              <w:t xml:space="preserve">  </w:t>
            </w:r>
          </w:p>
          <w:p w:rsidR="00822106" w:rsidRPr="00DF6F80" w:rsidRDefault="00822106" w:rsidP="00822106">
            <w:pPr>
              <w:spacing w:line="400" w:lineRule="exact"/>
              <w:ind w:leftChars="200" w:left="72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身分</w:t>
            </w:r>
            <w:r w:rsidR="00667970" w:rsidRPr="00DF6F80">
              <w:rPr>
                <w:rFonts w:ascii="標楷體" w:eastAsia="標楷體" w:hAnsi="標楷體" w:hint="eastAsia"/>
                <w:color w:val="000000" w:themeColor="text1"/>
                <w:szCs w:val="24"/>
                <w:u w:val="single"/>
              </w:rPr>
              <w:t>（如姓名、出生日期、國籍及身分證明文件號碼等）</w:t>
            </w:r>
            <w:r w:rsidR="00667970" w:rsidRPr="00DF6F80">
              <w:rPr>
                <w:rFonts w:ascii="標楷體" w:eastAsia="標楷體" w:hAnsi="標楷體" w:hint="eastAsia"/>
                <w:color w:val="000000" w:themeColor="text1"/>
                <w:szCs w:val="24"/>
              </w:rPr>
              <w:t>。所稱具控制權係指</w:t>
            </w:r>
            <w:r w:rsidR="00667970" w:rsidRPr="00DF6F80">
              <w:rPr>
                <w:rFonts w:ascii="標楷體" w:eastAsia="標楷體" w:hAnsi="標楷體" w:hint="eastAsia"/>
                <w:color w:val="000000" w:themeColor="text1"/>
                <w:szCs w:val="24"/>
                <w:u w:val="single"/>
              </w:rPr>
              <w:t>直接、間接</w:t>
            </w:r>
            <w:r w:rsidR="00667970" w:rsidRPr="00DF6F80">
              <w:rPr>
                <w:rFonts w:ascii="標楷體" w:eastAsia="標楷體" w:hAnsi="標楷體" w:hint="eastAsia"/>
                <w:color w:val="000000" w:themeColor="text1"/>
                <w:szCs w:val="24"/>
              </w:rPr>
              <w:t>持有該法人股份或資本超過百分之二十五者</w:t>
            </w:r>
            <w:r w:rsidR="00667970" w:rsidRPr="00DF6F80">
              <w:rPr>
                <w:rFonts w:ascii="標楷體" w:eastAsia="標楷體" w:hAnsi="標楷體" w:hint="eastAsia"/>
                <w:color w:val="000000" w:themeColor="text1"/>
                <w:szCs w:val="24"/>
                <w:u w:val="single"/>
              </w:rPr>
              <w:t>，得請客戶提供股東名冊或其他文件協助完成辨識</w:t>
            </w:r>
            <w:r w:rsidR="00667970" w:rsidRPr="00DF6F80">
              <w:rPr>
                <w:rFonts w:ascii="標楷體" w:eastAsia="標楷體" w:hAnsi="標楷體" w:hint="eastAsia"/>
                <w:color w:val="000000" w:themeColor="text1"/>
                <w:szCs w:val="24"/>
              </w:rPr>
              <w:t>。</w:t>
            </w:r>
          </w:p>
          <w:p w:rsidR="00822106" w:rsidRPr="00DF6F80" w:rsidRDefault="00667970" w:rsidP="00822106">
            <w:pPr>
              <w:spacing w:line="400" w:lineRule="exact"/>
              <w:ind w:leftChars="200" w:left="720" w:hangingChars="100" w:hanging="24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2.</w:t>
            </w:r>
            <w:r w:rsidRPr="00DF6F80">
              <w:rPr>
                <w:rFonts w:ascii="標楷體" w:eastAsia="標楷體" w:hAnsi="標楷體" w:hint="eastAsia"/>
                <w:color w:val="000000" w:themeColor="text1"/>
                <w:szCs w:val="24"/>
                <w:u w:val="single"/>
              </w:rPr>
              <w:t>依前小目規定</w:t>
            </w:r>
            <w:r w:rsidRPr="00DF6F80">
              <w:rPr>
                <w:rFonts w:ascii="標楷體" w:eastAsia="標楷體" w:hAnsi="標楷體" w:hint="eastAsia"/>
                <w:color w:val="000000" w:themeColor="text1"/>
                <w:szCs w:val="24"/>
              </w:rPr>
              <w:t>未發現具控制權之自然人，或對具控制權自然人是否為實</w:t>
            </w:r>
            <w:r w:rsidRPr="00DF6F80">
              <w:rPr>
                <w:rFonts w:ascii="標楷體" w:eastAsia="標楷體" w:hAnsi="標楷體" w:hint="eastAsia"/>
                <w:color w:val="000000" w:themeColor="text1"/>
                <w:szCs w:val="24"/>
                <w:u w:val="single"/>
              </w:rPr>
              <w:t>質</w:t>
            </w:r>
            <w:r w:rsidRPr="00DF6F80">
              <w:rPr>
                <w:rFonts w:ascii="標楷體" w:eastAsia="標楷體" w:hAnsi="標楷體" w:hint="eastAsia"/>
                <w:color w:val="000000" w:themeColor="text1"/>
                <w:szCs w:val="24"/>
              </w:rPr>
              <w:t>受益人有所懷疑時，應</w:t>
            </w:r>
            <w:r w:rsidRPr="00DF6F80">
              <w:rPr>
                <w:rFonts w:ascii="標楷體" w:eastAsia="標楷體" w:hAnsi="標楷體" w:hint="eastAsia"/>
                <w:color w:val="000000" w:themeColor="text1"/>
                <w:szCs w:val="24"/>
                <w:u w:val="single"/>
              </w:rPr>
              <w:t>辨識</w:t>
            </w:r>
            <w:r w:rsidRPr="00DF6F80">
              <w:rPr>
                <w:rFonts w:ascii="標楷體" w:eastAsia="標楷體" w:hAnsi="標楷體" w:hint="eastAsia"/>
                <w:color w:val="000000" w:themeColor="text1"/>
                <w:szCs w:val="24"/>
              </w:rPr>
              <w:t>有無透過其他方式對客戶行使控制權之自然人。</w:t>
            </w:r>
            <w:r w:rsidRPr="00DF6F80">
              <w:rPr>
                <w:rFonts w:ascii="標楷體" w:eastAsia="標楷體" w:hAnsi="標楷體" w:hint="eastAsia"/>
                <w:color w:val="000000" w:themeColor="text1"/>
                <w:szCs w:val="24"/>
                <w:u w:val="single"/>
              </w:rPr>
              <w:t>必要時得取得客戶出具之聲明書確認實質受益人之身分。</w:t>
            </w:r>
          </w:p>
          <w:p w:rsidR="00266867" w:rsidRPr="00DF6F80" w:rsidRDefault="00667970" w:rsidP="00822106">
            <w:pPr>
              <w:spacing w:line="400" w:lineRule="exact"/>
              <w:ind w:leftChars="200" w:left="72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3.如依前</w:t>
            </w:r>
            <w:r w:rsidR="00266867" w:rsidRPr="00DF6F80">
              <w:rPr>
                <w:rFonts w:ascii="標楷體" w:eastAsia="標楷體" w:hAnsi="標楷體" w:hint="eastAsia"/>
                <w:color w:val="000000" w:themeColor="text1"/>
                <w:szCs w:val="24"/>
              </w:rPr>
              <w:t>二</w:t>
            </w:r>
            <w:r w:rsidRPr="00DF6F80">
              <w:rPr>
                <w:rFonts w:ascii="標楷體" w:eastAsia="標楷體" w:hAnsi="標楷體" w:hint="eastAsia"/>
                <w:color w:val="000000" w:themeColor="text1"/>
                <w:szCs w:val="24"/>
              </w:rPr>
              <w:t>小目規定均未發現具控制權之自然人時，應辨識擔任高階管理人</w:t>
            </w:r>
            <w:r w:rsidRPr="00DF6F80">
              <w:rPr>
                <w:rFonts w:ascii="標楷體" w:eastAsia="標楷體" w:hAnsi="標楷體" w:hint="eastAsia"/>
                <w:color w:val="000000" w:themeColor="text1"/>
                <w:szCs w:val="24"/>
                <w:u w:val="single"/>
              </w:rPr>
              <w:t>員之</w:t>
            </w:r>
            <w:r w:rsidRPr="00DF6F80">
              <w:rPr>
                <w:rFonts w:ascii="標楷體" w:eastAsia="標楷體" w:hAnsi="標楷體" w:hint="eastAsia"/>
                <w:color w:val="000000" w:themeColor="text1"/>
                <w:szCs w:val="24"/>
              </w:rPr>
              <w:t xml:space="preserve">身分。      </w:t>
            </w:r>
          </w:p>
          <w:p w:rsidR="00822106" w:rsidRPr="00DF6F80" w:rsidRDefault="00667970" w:rsidP="00822106">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（二）</w:t>
            </w:r>
            <w:r w:rsidRPr="00DF6F80">
              <w:rPr>
                <w:rFonts w:ascii="標楷體" w:eastAsia="標楷體" w:hAnsi="標楷體" w:hint="eastAsia"/>
                <w:color w:val="000000" w:themeColor="text1"/>
                <w:szCs w:val="24"/>
              </w:rPr>
              <w:t>客戶為信託之受託人時：</w:t>
            </w:r>
            <w:r w:rsidR="0026686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應確認委託人、受託人、信託監察人、</w:t>
            </w:r>
            <w:r w:rsidRPr="00DF6F80">
              <w:rPr>
                <w:rFonts w:ascii="標楷體" w:eastAsia="標楷體" w:hAnsi="標楷體" w:hint="eastAsia"/>
                <w:color w:val="000000" w:themeColor="text1"/>
                <w:szCs w:val="24"/>
                <w:u w:val="single"/>
              </w:rPr>
              <w:t>信託</w:t>
            </w:r>
            <w:r w:rsidRPr="00DF6F80">
              <w:rPr>
                <w:rFonts w:ascii="標楷體" w:eastAsia="標楷體" w:hAnsi="標楷體" w:hint="eastAsia"/>
                <w:color w:val="000000" w:themeColor="text1"/>
                <w:szCs w:val="24"/>
              </w:rPr>
              <w:t>受益人及其他可有效控制該信託帳戶之人，</w:t>
            </w:r>
            <w:r w:rsidRPr="00DF6F80">
              <w:rPr>
                <w:rFonts w:ascii="標楷體" w:eastAsia="標楷體" w:hAnsi="標楷體" w:hint="eastAsia"/>
                <w:color w:val="000000" w:themeColor="text1"/>
                <w:szCs w:val="24"/>
                <w:u w:val="single"/>
              </w:rPr>
              <w:t>或與上述人員具相當或類似職務者之身分</w:t>
            </w:r>
            <w:r w:rsidRPr="00DF6F80">
              <w:rPr>
                <w:rFonts w:ascii="標楷體" w:eastAsia="標楷體" w:hAnsi="標楷體" w:hint="eastAsia"/>
                <w:color w:val="000000" w:themeColor="text1"/>
                <w:szCs w:val="24"/>
              </w:rPr>
              <w:t>。</w:t>
            </w:r>
          </w:p>
          <w:p w:rsidR="00266867" w:rsidRPr="00DF6F80" w:rsidRDefault="00667970" w:rsidP="00822106">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w:t>
            </w:r>
            <w:r w:rsidRPr="00DF6F80">
              <w:rPr>
                <w:rFonts w:ascii="標楷體" w:eastAsia="標楷體" w:hAnsi="標楷體" w:hint="eastAsia"/>
                <w:color w:val="000000" w:themeColor="text1"/>
                <w:szCs w:val="24"/>
              </w:rPr>
              <w:t>客戶或具控制權者為下列</w:t>
            </w:r>
            <w:r w:rsidR="0026686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身分之ㄧ者，除有第四條</w:t>
            </w:r>
            <w:r w:rsidRPr="00DF6F80">
              <w:rPr>
                <w:rFonts w:ascii="標楷體" w:eastAsia="標楷體" w:hAnsi="標楷體" w:hint="eastAsia"/>
                <w:color w:val="000000" w:themeColor="text1"/>
                <w:szCs w:val="24"/>
                <w:u w:val="single"/>
              </w:rPr>
              <w:t>第一項第三款</w:t>
            </w:r>
            <w:r w:rsidRPr="00DF6F80">
              <w:rPr>
                <w:rFonts w:ascii="標楷體" w:eastAsia="標楷體" w:hAnsi="標楷體" w:hint="eastAsia"/>
                <w:color w:val="000000" w:themeColor="text1"/>
                <w:szCs w:val="24"/>
              </w:rPr>
              <w:t>但書情形</w:t>
            </w:r>
            <w:r w:rsidRPr="00DF6F80">
              <w:rPr>
                <w:rFonts w:ascii="標楷體" w:eastAsia="標楷體" w:hAnsi="標楷體" w:hint="eastAsia"/>
                <w:color w:val="000000" w:themeColor="text1"/>
                <w:szCs w:val="24"/>
                <w:u w:val="single"/>
              </w:rPr>
              <w:t>或已發行無記名股票情形</w:t>
            </w:r>
            <w:r w:rsidRPr="00DF6F80">
              <w:rPr>
                <w:rFonts w:ascii="標楷體" w:eastAsia="標楷體" w:hAnsi="標楷體" w:hint="eastAsia"/>
                <w:color w:val="000000" w:themeColor="text1"/>
                <w:szCs w:val="24"/>
              </w:rPr>
              <w:t>者</w:t>
            </w:r>
            <w:r w:rsidR="00266867"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外，不適用</w:t>
            </w:r>
            <w:r w:rsidRPr="00DF6F80">
              <w:rPr>
                <w:rFonts w:ascii="標楷體" w:eastAsia="標楷體" w:hAnsi="標楷體" w:hint="eastAsia"/>
                <w:color w:val="000000" w:themeColor="text1"/>
                <w:szCs w:val="24"/>
                <w:u w:val="single"/>
              </w:rPr>
              <w:t>第三款</w:t>
            </w:r>
            <w:r w:rsidR="000A4234">
              <w:rPr>
                <w:rFonts w:ascii="標楷體" w:eastAsia="標楷體" w:hAnsi="標楷體" w:hint="eastAsia"/>
                <w:color w:val="000000" w:themeColor="text1"/>
                <w:szCs w:val="24"/>
                <w:u w:val="single"/>
              </w:rPr>
              <w:t>第三目</w:t>
            </w:r>
            <w:r w:rsidRPr="00DF6F80">
              <w:rPr>
                <w:rFonts w:ascii="標楷體" w:eastAsia="標楷體" w:hAnsi="標楷體" w:hint="eastAsia"/>
                <w:color w:val="000000" w:themeColor="text1"/>
                <w:szCs w:val="24"/>
              </w:rPr>
              <w:lastRenderedPageBreak/>
              <w:t>應辨識及</w:t>
            </w:r>
            <w:r w:rsidRPr="00DF6F80">
              <w:rPr>
                <w:rFonts w:ascii="標楷體" w:eastAsia="標楷體" w:hAnsi="標楷體" w:hint="eastAsia"/>
                <w:color w:val="000000" w:themeColor="text1"/>
                <w:szCs w:val="24"/>
                <w:u w:val="single"/>
              </w:rPr>
              <w:t>驗證</w:t>
            </w:r>
            <w:r w:rsidRPr="00DF6F80">
              <w:rPr>
                <w:rFonts w:ascii="標楷體" w:eastAsia="標楷體" w:hAnsi="標楷體" w:hint="eastAsia"/>
                <w:color w:val="000000" w:themeColor="text1"/>
                <w:szCs w:val="24"/>
              </w:rPr>
              <w:t>實</w:t>
            </w:r>
            <w:r w:rsidRPr="00DF6F80">
              <w:rPr>
                <w:rFonts w:ascii="標楷體" w:eastAsia="標楷體" w:hAnsi="標楷體" w:hint="eastAsia"/>
                <w:color w:val="000000" w:themeColor="text1"/>
                <w:szCs w:val="24"/>
                <w:u w:val="single"/>
              </w:rPr>
              <w:t>質</w:t>
            </w:r>
            <w:r w:rsidRPr="00DF6F80">
              <w:rPr>
                <w:rFonts w:ascii="標楷體" w:eastAsia="標楷體" w:hAnsi="標楷體" w:hint="eastAsia"/>
                <w:color w:val="000000" w:themeColor="text1"/>
                <w:szCs w:val="24"/>
              </w:rPr>
              <w:t xml:space="preserve">受益人身分之規定：          </w:t>
            </w:r>
            <w:r w:rsidR="00266867" w:rsidRPr="00DF6F80">
              <w:rPr>
                <w:rFonts w:ascii="標楷體" w:eastAsia="標楷體" w:hAnsi="標楷體" w:hint="eastAsia"/>
                <w:color w:val="000000" w:themeColor="text1"/>
                <w:szCs w:val="24"/>
              </w:rPr>
              <w:t xml:space="preserve">  </w:t>
            </w:r>
          </w:p>
          <w:p w:rsidR="00667970" w:rsidRPr="00DF6F80" w:rsidRDefault="00266867" w:rsidP="00667970">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1.我國政府機關。</w:t>
            </w:r>
          </w:p>
          <w:p w:rsidR="00266867" w:rsidRPr="00DF6F80" w:rsidRDefault="00266867" w:rsidP="00667970">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 xml:space="preserve">2.我國公營事業機構。        </w:t>
            </w:r>
            <w:r w:rsidRPr="00DF6F80">
              <w:rPr>
                <w:rFonts w:ascii="標楷體" w:eastAsia="標楷體" w:hAnsi="標楷體" w:hint="eastAsia"/>
                <w:color w:val="000000" w:themeColor="text1"/>
                <w:szCs w:val="24"/>
              </w:rPr>
              <w:t xml:space="preserve">  </w:t>
            </w:r>
          </w:p>
          <w:p w:rsidR="00822106" w:rsidRPr="00DF6F80" w:rsidRDefault="00266867" w:rsidP="00667970">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3.外國政府機關。</w:t>
            </w:r>
          </w:p>
          <w:p w:rsidR="00274F17" w:rsidRPr="00DF6F80" w:rsidRDefault="00822106" w:rsidP="00274F17">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4.我國公開發行公司及其子公司。</w:t>
            </w:r>
          </w:p>
          <w:p w:rsidR="00274F17" w:rsidRPr="00DF6F80" w:rsidRDefault="00274F17" w:rsidP="00274F17">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5.於國外掛牌並依掛牌所在地規定，應揭露其主要股東之股票上市、上櫃公司及其子公司。</w:t>
            </w:r>
          </w:p>
          <w:p w:rsidR="00274F17" w:rsidRPr="00DF6F80" w:rsidRDefault="00274F17" w:rsidP="00274F17">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6.受我國監理之金融機構及</w:t>
            </w:r>
            <w:r w:rsidR="00266867"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其管理之投資工具。</w:t>
            </w:r>
          </w:p>
          <w:p w:rsidR="00274F17" w:rsidRPr="00DF6F80" w:rsidRDefault="00274F17"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7.設立於我國境外，且所受監理規範與</w:t>
            </w:r>
            <w:r w:rsidR="00DC371B" w:rsidRPr="00DC371B">
              <w:rPr>
                <w:rFonts w:ascii="標楷體" w:eastAsia="標楷體" w:hAnsi="標楷體" w:hint="eastAsia"/>
                <w:color w:val="000000" w:themeColor="text1"/>
                <w:szCs w:val="24"/>
              </w:rPr>
              <w:t>防制洗錢</w:t>
            </w:r>
            <w:r w:rsidR="00667970" w:rsidRPr="00DF6F80">
              <w:rPr>
                <w:rFonts w:ascii="標楷體" w:eastAsia="標楷體" w:hAnsi="標楷體" w:hint="eastAsia"/>
                <w:color w:val="000000" w:themeColor="text1"/>
                <w:szCs w:val="24"/>
              </w:rPr>
              <w:t>金融行動工作組織(FATF)所定防制洗錢及打擊資恐標準一致之金融機構，及該金融機構管理之投資工具。</w:t>
            </w:r>
            <w:r w:rsidR="00667970" w:rsidRPr="00DF6F80">
              <w:rPr>
                <w:rFonts w:ascii="標楷體" w:eastAsia="標楷體" w:hAnsi="標楷體" w:hint="eastAsia"/>
                <w:color w:val="000000" w:themeColor="text1"/>
                <w:szCs w:val="24"/>
                <w:u w:val="single"/>
              </w:rPr>
              <w:t>期貨商、槓桿交易商對前開金融機構及投資工具需留存相關文件證明</w:t>
            </w:r>
            <w:r w:rsidR="00722FDB"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（如公開資訊查核紀錄、該金融機構防制洗錢作業規章、負面資訊查詢紀錄、金融機構聲明書等）。</w:t>
            </w:r>
          </w:p>
          <w:p w:rsidR="00274F17" w:rsidRPr="00DF6F80" w:rsidRDefault="00274F17"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8.我國</w:t>
            </w:r>
            <w:r w:rsidR="00667970" w:rsidRPr="00DF6F80">
              <w:rPr>
                <w:rFonts w:ascii="標楷體" w:eastAsia="標楷體" w:hAnsi="標楷體" w:hint="eastAsia"/>
                <w:color w:val="000000" w:themeColor="text1"/>
                <w:szCs w:val="24"/>
                <w:u w:val="single"/>
              </w:rPr>
              <w:t>政府機關管理之基金。</w:t>
            </w:r>
          </w:p>
          <w:p w:rsidR="004C2C97" w:rsidRPr="00DF6F80" w:rsidRDefault="00274F17" w:rsidP="000A4234">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 xml:space="preserve">   </w:t>
            </w:r>
            <w:r w:rsidR="00667970" w:rsidRPr="00DF6F80">
              <w:rPr>
                <w:rFonts w:ascii="標楷體" w:eastAsia="標楷體" w:hAnsi="標楷體" w:hint="eastAsia"/>
                <w:color w:val="000000" w:themeColor="text1"/>
                <w:szCs w:val="24"/>
                <w:u w:val="single"/>
              </w:rPr>
              <w:t>9.員工持股信託、員工福利</w:t>
            </w:r>
            <w:r w:rsidR="00CE6ABD"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儲蓄信託。</w:t>
            </w:r>
          </w:p>
          <w:p w:rsidR="00916D20" w:rsidRPr="00DF6F80" w:rsidRDefault="0066797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八、與期貨商、槓桿交易商建立</w:t>
            </w:r>
          </w:p>
          <w:p w:rsidR="00916D20" w:rsidRPr="00DF6F80" w:rsidRDefault="00916D2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業務關係之客戶，驗證客戶</w:t>
            </w:r>
          </w:p>
          <w:p w:rsidR="00916D20" w:rsidRPr="00DF6F80" w:rsidRDefault="00916D2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及其代理人與實質受益人身</w:t>
            </w:r>
          </w:p>
          <w:p w:rsidR="004C2C97" w:rsidRPr="00DF6F80" w:rsidRDefault="00916D2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分之方式：</w:t>
            </w:r>
          </w:p>
          <w:p w:rsidR="004C2C97" w:rsidRPr="00DF6F80" w:rsidRDefault="0066797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（一）以文件驗證：</w:t>
            </w:r>
          </w:p>
          <w:p w:rsidR="00274F17" w:rsidRPr="00DF6F80" w:rsidRDefault="00737DCE"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lastRenderedPageBreak/>
              <w:t xml:space="preserve">    </w:t>
            </w:r>
            <w:r w:rsidR="00667970" w:rsidRPr="00DF6F80">
              <w:rPr>
                <w:rFonts w:ascii="標楷體" w:eastAsia="標楷體" w:hAnsi="標楷體" w:hint="eastAsia"/>
                <w:color w:val="000000" w:themeColor="text1"/>
                <w:szCs w:val="24"/>
              </w:rPr>
              <w:t>1.</w:t>
            </w:r>
            <w:r w:rsidR="00667970" w:rsidRPr="00DF6F80">
              <w:rPr>
                <w:rFonts w:ascii="標楷體" w:eastAsia="標楷體" w:hAnsi="標楷體" w:hint="eastAsia"/>
                <w:color w:val="000000" w:themeColor="text1"/>
                <w:szCs w:val="24"/>
                <w:u w:val="single"/>
              </w:rPr>
              <w:t>個人：</w:t>
            </w:r>
          </w:p>
          <w:p w:rsidR="00274F17" w:rsidRPr="00DF6F80" w:rsidRDefault="00274F17" w:rsidP="00274F17">
            <w:pPr>
              <w:spacing w:line="400" w:lineRule="exact"/>
              <w:ind w:left="960" w:hangingChars="400" w:hanging="9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(1)驗證身分或生日：取得</w:t>
            </w:r>
            <w:r w:rsidR="00CE6ABD"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附有照片且未過期之官方身分證明文件，如身分證、護照、居留證、駕照等。如對上述文件效期有疑義，應取得大使館或公證人之認證或聲明。另實質受益人前述資料得不要求正本進行驗證，或依據期貨商、槓桿交易商內部所定作業程序，請法人、團體及其代表人聲明實質受益人資料，但該聲明資料應有部分項目得以公司登記證明文件、公司年報等其他可信文件或資料來源進行驗證。</w:t>
            </w:r>
          </w:p>
          <w:p w:rsidR="00274F17" w:rsidRPr="00DF6F80" w:rsidRDefault="00274F17" w:rsidP="00274F17">
            <w:pPr>
              <w:spacing w:line="400" w:lineRule="exact"/>
              <w:ind w:left="960" w:hangingChars="400" w:hanging="9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(2)驗證地址：取得客戶所</w:t>
            </w:r>
            <w:r w:rsidR="009028F7"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屬帳單、對帳單、或官</w:t>
            </w:r>
            <w:r w:rsidR="009028F7"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方核發之文件等。</w:t>
            </w:r>
          </w:p>
          <w:p w:rsidR="00DE602C" w:rsidRPr="00DF6F80" w:rsidRDefault="00274F17" w:rsidP="00274F17">
            <w:pPr>
              <w:tabs>
                <w:tab w:val="left" w:pos="516"/>
                <w:tab w:val="left" w:pos="864"/>
              </w:tabs>
              <w:spacing w:line="400" w:lineRule="exact"/>
              <w:ind w:left="720" w:hangingChars="300" w:hanging="720"/>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2.</w:t>
            </w:r>
            <w:r w:rsidR="00667970" w:rsidRPr="00DF6F80">
              <w:rPr>
                <w:rFonts w:ascii="標楷體" w:eastAsia="標楷體" w:hAnsi="標楷體" w:hint="eastAsia"/>
                <w:color w:val="000000" w:themeColor="text1"/>
                <w:szCs w:val="24"/>
                <w:u w:val="single"/>
              </w:rPr>
              <w:t>法人、團體或信託之受託</w:t>
            </w:r>
            <w:r w:rsidR="00DE602C"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人：取得公司設立登記文件（Certified</w:t>
            </w:r>
            <w:r w:rsidRPr="00DF6F80">
              <w:rPr>
                <w:rFonts w:ascii="標楷體" w:eastAsia="標楷體" w:hAnsi="標楷體" w:hint="eastAsia"/>
                <w:color w:val="000000" w:themeColor="text1"/>
                <w:szCs w:val="24"/>
                <w:u w:val="single"/>
              </w:rPr>
              <w:t xml:space="preserve"> </w:t>
            </w:r>
            <w:r w:rsidR="00667970" w:rsidRPr="00DF6F80">
              <w:rPr>
                <w:rFonts w:ascii="標楷體" w:eastAsia="標楷體" w:hAnsi="標楷體" w:hint="eastAsia"/>
                <w:color w:val="000000" w:themeColor="text1"/>
                <w:szCs w:val="24"/>
                <w:u w:val="single"/>
              </w:rPr>
              <w:t>Articles of Incorporation）、政府核發之營業執照、合夥協議（Partnership Agreement）、信託文件</w:t>
            </w:r>
            <w:r w:rsidR="00DE602C"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（Trust Instrument）、存續證明（Certification of Incumbency）等。如信託之受託人為洗錢防制法</w:t>
            </w:r>
            <w:r w:rsidR="00667970" w:rsidRPr="00DF6F80">
              <w:rPr>
                <w:rFonts w:ascii="標楷體" w:eastAsia="標楷體" w:hAnsi="標楷體" w:hint="eastAsia"/>
                <w:color w:val="000000" w:themeColor="text1"/>
                <w:szCs w:val="24"/>
                <w:u w:val="single"/>
              </w:rPr>
              <w:lastRenderedPageBreak/>
              <w:t>第五條第一項列示之金融機構所管理之信託，其信託文件得由該金融機構出具之書面替代之，惟該金融機構所在之國家或地區有第</w:t>
            </w:r>
            <w:r w:rsidR="000A4234">
              <w:rPr>
                <w:rFonts w:ascii="標楷體" w:eastAsia="標楷體" w:hAnsi="標楷體" w:hint="eastAsia"/>
                <w:color w:val="000000" w:themeColor="text1"/>
                <w:szCs w:val="24"/>
                <w:u w:val="single"/>
              </w:rPr>
              <w:t>四</w:t>
            </w:r>
            <w:r w:rsidR="00667970" w:rsidRPr="00DF6F80">
              <w:rPr>
                <w:rFonts w:ascii="標楷體" w:eastAsia="標楷體" w:hAnsi="標楷體" w:hint="eastAsia"/>
                <w:color w:val="000000" w:themeColor="text1"/>
                <w:szCs w:val="24"/>
                <w:u w:val="single"/>
              </w:rPr>
              <w:t>條第一項第</w:t>
            </w:r>
            <w:r w:rsidR="000A4234">
              <w:rPr>
                <w:rFonts w:ascii="標楷體" w:eastAsia="標楷體" w:hAnsi="標楷體" w:hint="eastAsia"/>
                <w:color w:val="000000" w:themeColor="text1"/>
                <w:szCs w:val="24"/>
                <w:u w:val="single"/>
              </w:rPr>
              <w:t>三</w:t>
            </w:r>
            <w:r w:rsidR="00667970" w:rsidRPr="00DF6F80">
              <w:rPr>
                <w:rFonts w:ascii="標楷體" w:eastAsia="標楷體" w:hAnsi="標楷體" w:hint="eastAsia"/>
                <w:color w:val="000000" w:themeColor="text1"/>
                <w:szCs w:val="24"/>
                <w:u w:val="single"/>
              </w:rPr>
              <w:t>款但書者不適用。</w:t>
            </w:r>
            <w:r w:rsidR="00667970" w:rsidRPr="00DF6F80">
              <w:rPr>
                <w:rFonts w:ascii="標楷體" w:eastAsia="標楷體" w:hAnsi="標楷體" w:hint="eastAsia"/>
                <w:color w:val="000000" w:themeColor="text1"/>
                <w:szCs w:val="24"/>
              </w:rPr>
              <w:t xml:space="preserve">      </w:t>
            </w:r>
          </w:p>
          <w:p w:rsidR="00EF7672" w:rsidRPr="00DF6F80" w:rsidRDefault="00667970" w:rsidP="0066797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（二）有必要時，可另行以非文</w:t>
            </w:r>
          </w:p>
          <w:p w:rsidR="00EF7672" w:rsidRPr="00DF6F80" w:rsidRDefault="00667970" w:rsidP="00EF7672">
            <w:pPr>
              <w:spacing w:line="400" w:lineRule="exact"/>
              <w:ind w:firstLineChars="300" w:firstLine="72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件資訊驗證，例如：</w:t>
            </w:r>
            <w:r w:rsidRPr="00DF6F80">
              <w:rPr>
                <w:rFonts w:ascii="標楷體" w:eastAsia="標楷體" w:hAnsi="標楷體" w:hint="eastAsia"/>
                <w:color w:val="000000" w:themeColor="text1"/>
                <w:szCs w:val="24"/>
              </w:rPr>
              <w:t xml:space="preserve">          </w:t>
            </w:r>
          </w:p>
          <w:p w:rsidR="00EF7672" w:rsidRPr="00DF6F80" w:rsidRDefault="00667970" w:rsidP="00EF7672">
            <w:pPr>
              <w:spacing w:line="400" w:lineRule="exact"/>
              <w:ind w:firstLineChars="200" w:firstLine="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1.</w:t>
            </w:r>
            <w:r w:rsidRPr="00DF6F80">
              <w:rPr>
                <w:rFonts w:ascii="標楷體" w:eastAsia="標楷體" w:hAnsi="標楷體" w:hint="eastAsia"/>
                <w:color w:val="000000" w:themeColor="text1"/>
                <w:szCs w:val="24"/>
                <w:u w:val="single"/>
              </w:rPr>
              <w:t>在帳戶開立後，以電話或</w:t>
            </w:r>
          </w:p>
          <w:p w:rsidR="004C2C97" w:rsidRPr="00DF6F80" w:rsidRDefault="00667970" w:rsidP="00EF7672">
            <w:pPr>
              <w:spacing w:line="400" w:lineRule="exact"/>
              <w:ind w:firstLineChars="300" w:firstLine="72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函件聯繫客戶。</w:t>
            </w:r>
          </w:p>
          <w:p w:rsidR="00EF7672" w:rsidRPr="00DF6F80" w:rsidRDefault="00667970" w:rsidP="00EF7672">
            <w:pPr>
              <w:spacing w:line="400" w:lineRule="exact"/>
              <w:ind w:leftChars="200" w:left="72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2.由其他金融機構提供之資訊。</w:t>
            </w:r>
            <w:r w:rsidRPr="00DF6F80">
              <w:rPr>
                <w:rFonts w:ascii="標楷體" w:eastAsia="標楷體" w:hAnsi="標楷體" w:hint="eastAsia"/>
                <w:color w:val="000000" w:themeColor="text1"/>
                <w:szCs w:val="24"/>
              </w:rPr>
              <w:t xml:space="preserve">          </w:t>
            </w:r>
          </w:p>
          <w:p w:rsidR="004C2C97" w:rsidRPr="00DF6F80" w:rsidRDefault="00667970" w:rsidP="00EF7672">
            <w:pPr>
              <w:spacing w:line="400" w:lineRule="exact"/>
              <w:ind w:leftChars="200" w:left="720" w:hangingChars="100" w:hanging="24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3.交叉比對客戶提供之資訊與其他可信賴之公開資訊、付費資料庫等。</w:t>
            </w:r>
          </w:p>
          <w:p w:rsidR="004C2C97" w:rsidRPr="00DF6F80" w:rsidRDefault="00667970" w:rsidP="00274F17">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九、依據洗錢及資恐風險評估相關規範辨識為高風險或具特定高風險因子之客戶，應以加強方式執行驗證，例如：</w:t>
            </w:r>
          </w:p>
          <w:p w:rsidR="00274F17" w:rsidRPr="00DF6F80" w:rsidRDefault="00667970"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（一）取得寄往客戶所提供住址之客戶本人/法人或團體之有權人簽署回函或辦理電話訪查。</w:t>
            </w:r>
          </w:p>
          <w:p w:rsidR="00274F17" w:rsidRPr="00DF6F80" w:rsidRDefault="00667970"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（二）取得個人財富及資金來源資訊之佐證資料。</w:t>
            </w:r>
          </w:p>
          <w:p w:rsidR="00274F17" w:rsidRPr="00DF6F80" w:rsidRDefault="00667970"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（三）取得法人、團體或信託受託人資金來源及去向之佐證資料，如主要供應商名單、主要客戶名單等。</w:t>
            </w:r>
          </w:p>
          <w:p w:rsidR="00274F17" w:rsidRPr="00DF6F80" w:rsidRDefault="00667970"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（四）實地訪查。</w:t>
            </w:r>
          </w:p>
          <w:p w:rsidR="004C2C97" w:rsidRPr="00DF6F80" w:rsidRDefault="00667970"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（五）取得過去期貨商、槓桿交易商往來資訊並照會該期貨商、槓桿交易商。</w:t>
            </w:r>
          </w:p>
          <w:p w:rsidR="004C2C97" w:rsidRPr="00DF6F80" w:rsidRDefault="00667970" w:rsidP="00827D11">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十、完成確認客戶身分措施前，</w:t>
            </w:r>
            <w:r w:rsidRPr="00DF6F80">
              <w:rPr>
                <w:rFonts w:ascii="標楷體" w:eastAsia="標楷體" w:hAnsi="標楷體" w:hint="eastAsia"/>
                <w:color w:val="000000" w:themeColor="text1"/>
                <w:szCs w:val="24"/>
                <w:u w:val="single"/>
              </w:rPr>
              <w:lastRenderedPageBreak/>
              <w:t>不得與該客戶建立業務關係。但符合下列各目情形者，得先取得辨識客戶及實質受益人身分之資料，並於建立業務關係後，再完成驗證：</w:t>
            </w:r>
          </w:p>
          <w:p w:rsidR="00274F17" w:rsidRPr="00DF6F80" w:rsidRDefault="00667970"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（一）</w:t>
            </w:r>
            <w:r w:rsidRPr="00DF6F80">
              <w:rPr>
                <w:rFonts w:ascii="標楷體" w:eastAsia="標楷體" w:hAnsi="標楷體" w:hint="eastAsia"/>
                <w:color w:val="000000" w:themeColor="text1"/>
                <w:szCs w:val="24"/>
                <w:u w:val="single"/>
              </w:rPr>
              <w:t>洗錢及資恐風險受到有效管理。包括應針對客戶可能利用交易完成後才驗證身分之情形，採取風險管控措施。</w:t>
            </w:r>
          </w:p>
          <w:p w:rsidR="00274F17" w:rsidRPr="00DF6F80" w:rsidRDefault="00667970"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（二）</w:t>
            </w:r>
            <w:r w:rsidRPr="00DF6F80">
              <w:rPr>
                <w:rFonts w:ascii="標楷體" w:eastAsia="標楷體" w:hAnsi="標楷體" w:hint="eastAsia"/>
                <w:color w:val="000000" w:themeColor="text1"/>
                <w:szCs w:val="24"/>
                <w:u w:val="single"/>
              </w:rPr>
              <w:t>為避免對客戶業務之正常運作造成干擾所必須。</w:t>
            </w:r>
          </w:p>
          <w:p w:rsidR="004C2C97" w:rsidRPr="00DF6F80" w:rsidRDefault="00667970" w:rsidP="00274F17">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（三）</w:t>
            </w:r>
            <w:r w:rsidRPr="00DF6F80">
              <w:rPr>
                <w:rFonts w:ascii="標楷體" w:eastAsia="標楷體" w:hAnsi="標楷體" w:hint="eastAsia"/>
                <w:color w:val="000000" w:themeColor="text1"/>
                <w:szCs w:val="24"/>
                <w:u w:val="single"/>
              </w:rPr>
              <w:t>會在合理可行之情形下儘速完成客戶及實質受益人之身分驗證。如未能在合理可行之時限內完成客戶及實質受益人之身分驗證，須終止該業務關係，並應事先告知客戶。</w:t>
            </w:r>
          </w:p>
          <w:p w:rsidR="00667970" w:rsidRPr="00DF6F80" w:rsidRDefault="00667970" w:rsidP="0018798F">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十一、期貨商、槓桿交易商如允許客戶未完成身分驗證前建立業務關係，則應採取相關的風險管控措施，包括：</w:t>
            </w:r>
          </w:p>
          <w:p w:rsidR="0018798F" w:rsidRPr="00DF6F80" w:rsidRDefault="00667970"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（一）訂定客戶身分驗證完成期限。</w:t>
            </w:r>
          </w:p>
          <w:p w:rsidR="0018798F" w:rsidRPr="00DF6F80" w:rsidRDefault="00667970"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（二）於客戶身分驗證完成前，營業單位督導主管應定期檢視與該客戶之往來關係，並定期向高階主管報告客戶身分驗證處理進度。</w:t>
            </w:r>
          </w:p>
          <w:p w:rsidR="0018798F" w:rsidRPr="00DF6F80" w:rsidRDefault="00667970"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（三）於客戶身分驗證完成前，限制該客戶交易次數與交易類型。</w:t>
            </w:r>
          </w:p>
          <w:p w:rsidR="00667970" w:rsidRPr="00DF6F80" w:rsidRDefault="00667970"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（四）前款第三目「合理可行之時限」</w:t>
            </w:r>
            <w:r w:rsidR="00F442E0">
              <w:rPr>
                <w:rFonts w:ascii="標楷體" w:eastAsia="標楷體" w:hAnsi="標楷體" w:hint="eastAsia"/>
                <w:color w:val="000000" w:themeColor="text1"/>
                <w:szCs w:val="24"/>
                <w:u w:val="single"/>
              </w:rPr>
              <w:t>，</w:t>
            </w:r>
            <w:r w:rsidR="00827D11" w:rsidRPr="00DF6F80">
              <w:rPr>
                <w:rFonts w:ascii="標楷體" w:eastAsia="標楷體" w:hAnsi="標楷體" w:hint="eastAsia"/>
                <w:color w:val="000000" w:themeColor="text1"/>
                <w:szCs w:val="24"/>
                <w:u w:val="single"/>
              </w:rPr>
              <w:t>期貨商、槓桿交易商</w:t>
            </w:r>
            <w:r w:rsidRPr="00DF6F80">
              <w:rPr>
                <w:rFonts w:ascii="標楷體" w:eastAsia="標楷體" w:hAnsi="標楷體" w:hint="eastAsia"/>
                <w:color w:val="000000" w:themeColor="text1"/>
                <w:szCs w:val="24"/>
                <w:u w:val="single"/>
              </w:rPr>
              <w:t>應以風險基礎方法依不同風險等級訂定。釋例如下：</w:t>
            </w:r>
          </w:p>
          <w:p w:rsidR="0018798F" w:rsidRPr="00DF6F80" w:rsidRDefault="0018798F"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1.應在建立業務關係後，不</w:t>
            </w:r>
            <w:r w:rsidR="00827D11"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遲於</w:t>
            </w:r>
            <w:r w:rsidR="00F442E0">
              <w:rPr>
                <w:rFonts w:ascii="標楷體" w:eastAsia="標楷體" w:hAnsi="標楷體" w:hint="eastAsia"/>
                <w:color w:val="000000" w:themeColor="text1"/>
                <w:szCs w:val="24"/>
                <w:u w:val="single"/>
              </w:rPr>
              <w:t>30</w:t>
            </w:r>
            <w:r w:rsidR="00667970" w:rsidRPr="00DF6F80">
              <w:rPr>
                <w:rFonts w:ascii="標楷體" w:eastAsia="標楷體" w:hAnsi="標楷體" w:hint="eastAsia"/>
                <w:color w:val="000000" w:themeColor="text1"/>
                <w:szCs w:val="24"/>
                <w:u w:val="single"/>
              </w:rPr>
              <w:t>個工作天內完成客戶身分驗證程序。</w:t>
            </w:r>
          </w:p>
          <w:p w:rsidR="0018798F" w:rsidRPr="00DF6F80" w:rsidRDefault="0018798F"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2.倘在建立業務關係</w:t>
            </w:r>
            <w:r w:rsidR="00F442E0">
              <w:rPr>
                <w:rFonts w:ascii="標楷體" w:eastAsia="標楷體" w:hAnsi="標楷體" w:hint="eastAsia"/>
                <w:color w:val="000000" w:themeColor="text1"/>
                <w:szCs w:val="24"/>
                <w:u w:val="single"/>
              </w:rPr>
              <w:t>30</w:t>
            </w:r>
            <w:r w:rsidR="00667970" w:rsidRPr="00DF6F80">
              <w:rPr>
                <w:rFonts w:ascii="標楷體" w:eastAsia="標楷體" w:hAnsi="標楷體" w:hint="eastAsia"/>
                <w:color w:val="000000" w:themeColor="text1"/>
                <w:szCs w:val="24"/>
                <w:u w:val="single"/>
              </w:rPr>
              <w:t>個工作天後，仍未能完成客戶身分驗證程序，則應暫時中止與客戶的業務關係，及避免進行進一步的</w:t>
            </w:r>
            <w:r w:rsidR="00827D11"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交易。</w:t>
            </w:r>
          </w:p>
          <w:p w:rsidR="0018798F" w:rsidRPr="00DF6F80" w:rsidRDefault="0018798F"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3.倘在建立業務關係</w:t>
            </w:r>
            <w:r w:rsidR="00F442E0">
              <w:rPr>
                <w:rFonts w:ascii="標楷體" w:eastAsia="標楷體" w:hAnsi="標楷體" w:hint="eastAsia"/>
                <w:color w:val="000000" w:themeColor="text1"/>
                <w:szCs w:val="24"/>
                <w:u w:val="single"/>
              </w:rPr>
              <w:t>120</w:t>
            </w:r>
            <w:r w:rsidR="00667970" w:rsidRPr="00DF6F80">
              <w:rPr>
                <w:rFonts w:ascii="標楷體" w:eastAsia="標楷體" w:hAnsi="標楷體" w:hint="eastAsia"/>
                <w:color w:val="000000" w:themeColor="text1"/>
                <w:szCs w:val="24"/>
                <w:u w:val="single"/>
              </w:rPr>
              <w:t>天後，仍未能完成客戶身分驗證程序，則應終止與客戶之業務關係。</w:t>
            </w:r>
          </w:p>
          <w:p w:rsidR="00827D11" w:rsidRPr="00DF6F80" w:rsidRDefault="00667970"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十二、客戶為法人時，應以檢視</w:t>
            </w:r>
            <w:r w:rsidR="00827D11" w:rsidRPr="00DF6F80">
              <w:rPr>
                <w:rFonts w:ascii="標楷體" w:eastAsia="標楷體" w:hAnsi="標楷體" w:hint="eastAsia"/>
                <w:color w:val="000000" w:themeColor="text1"/>
                <w:szCs w:val="24"/>
                <w:u w:val="single"/>
              </w:rPr>
              <w:t xml:space="preserve">  </w:t>
            </w:r>
          </w:p>
          <w:p w:rsidR="0018798F" w:rsidRPr="00DF6F80" w:rsidRDefault="00827D11" w:rsidP="0018798F">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公司章程或請客戶出具聲明書之方式，瞭解其是否可</w:t>
            </w: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發行無記名股票，並對已發</w:t>
            </w: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行無記名股票之客戶採取</w:t>
            </w:r>
            <w:r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下列措失之一以確保其實</w:t>
            </w:r>
            <w:r w:rsidR="00D11054" w:rsidRPr="00DF6F80">
              <w:rPr>
                <w:rFonts w:ascii="標楷體" w:eastAsia="標楷體" w:hAnsi="標楷體" w:hint="eastAsia"/>
                <w:color w:val="000000" w:themeColor="text1"/>
                <w:szCs w:val="24"/>
              </w:rPr>
              <w:t xml:space="preserve">    </w:t>
            </w:r>
            <w:r w:rsidR="00667970" w:rsidRPr="00DF6F80">
              <w:rPr>
                <w:rFonts w:ascii="標楷體" w:eastAsia="標楷體" w:hAnsi="標楷體" w:hint="eastAsia"/>
                <w:color w:val="000000" w:themeColor="text1"/>
                <w:szCs w:val="24"/>
                <w:u w:val="single"/>
              </w:rPr>
              <w:t>質受益人之更新：</w:t>
            </w:r>
          </w:p>
          <w:p w:rsidR="0018798F" w:rsidRPr="00DF6F80" w:rsidRDefault="00667970"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（一）請客戶要求具控制權之無</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記名股票股東，應通知客戶登記身分，並請客戶於具控制權股東身分發生變動時通知</w:t>
            </w:r>
            <w:r w:rsidR="00D11054" w:rsidRPr="00DF6F80">
              <w:rPr>
                <w:rFonts w:ascii="標楷體" w:eastAsia="標楷體" w:hAnsi="標楷體" w:hint="eastAsia"/>
                <w:color w:val="000000" w:themeColor="text1"/>
                <w:szCs w:val="24"/>
                <w:u w:val="single"/>
              </w:rPr>
              <w:t>期貨商、槓桿交易商</w:t>
            </w:r>
            <w:r w:rsidRPr="00DF6F80">
              <w:rPr>
                <w:rFonts w:ascii="標楷體" w:eastAsia="標楷體" w:hAnsi="標楷體" w:hint="eastAsia"/>
                <w:color w:val="000000" w:themeColor="text1"/>
                <w:szCs w:val="24"/>
                <w:u w:val="single"/>
              </w:rPr>
              <w:t>。</w:t>
            </w:r>
          </w:p>
          <w:p w:rsidR="004C2C97" w:rsidRPr="00DF6F80" w:rsidRDefault="00667970" w:rsidP="0018798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（二）請客戶於每次股東會後，</w:t>
            </w:r>
            <w:r w:rsidR="00D11054" w:rsidRPr="00DF6F80">
              <w:rPr>
                <w:rFonts w:ascii="標楷體" w:eastAsia="標楷體" w:hAnsi="標楷體" w:hint="eastAsia"/>
                <w:color w:val="000000" w:themeColor="text1"/>
                <w:szCs w:val="24"/>
              </w:rPr>
              <w:t xml:space="preserve">    </w:t>
            </w:r>
            <w:r w:rsidR="00DC371B">
              <w:rPr>
                <w:rFonts w:ascii="標楷體" w:eastAsia="標楷體" w:hAnsi="標楷體" w:hint="eastAsia"/>
                <w:color w:val="000000" w:themeColor="text1"/>
                <w:szCs w:val="24"/>
                <w:u w:val="single"/>
              </w:rPr>
              <w:t>應向期貨商、</w:t>
            </w:r>
            <w:r w:rsidRPr="00DF6F80">
              <w:rPr>
                <w:rFonts w:ascii="標楷體" w:eastAsia="標楷體" w:hAnsi="標楷體" w:hint="eastAsia"/>
                <w:color w:val="000000" w:themeColor="text1"/>
                <w:szCs w:val="24"/>
                <w:u w:val="single"/>
              </w:rPr>
              <w:t>槓桿交易商</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更新其實質受益人資訊，並提供持有無記名股票達</w:t>
            </w:r>
            <w:r w:rsidRPr="00DF6F80">
              <w:rPr>
                <w:rFonts w:ascii="標楷體" w:eastAsia="標楷體" w:hAnsi="標楷體" w:hint="eastAsia"/>
                <w:color w:val="000000" w:themeColor="text1"/>
                <w:szCs w:val="24"/>
                <w:u w:val="single"/>
              </w:rPr>
              <w:lastRenderedPageBreak/>
              <w:t>一定比率以上股東之資料。但客戶因其他原因獲悉具控制權股東身分發生變動時，應即通知</w:t>
            </w:r>
            <w:r w:rsidR="00D11054" w:rsidRPr="00DF6F80">
              <w:rPr>
                <w:rFonts w:ascii="標楷體" w:eastAsia="標楷體" w:hAnsi="標楷體" w:hint="eastAsia"/>
                <w:color w:val="000000" w:themeColor="text1"/>
                <w:szCs w:val="24"/>
                <w:u w:val="single"/>
              </w:rPr>
              <w:t>期貨商、槓桿交易商</w:t>
            </w:r>
            <w:r w:rsidRPr="00DF6F80">
              <w:rPr>
                <w:rFonts w:ascii="標楷體" w:eastAsia="標楷體" w:hAnsi="標楷體" w:hint="eastAsia"/>
                <w:color w:val="000000" w:themeColor="text1"/>
                <w:szCs w:val="24"/>
                <w:u w:val="single"/>
              </w:rPr>
              <w:t>。</w:t>
            </w:r>
          </w:p>
          <w:p w:rsidR="0053075B" w:rsidRDefault="00667970" w:rsidP="0053075B">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十三、於確認客戶身分時，應利</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用自行建置之資料庫或外部之資訊來源查詢客戶及其實質受益人、高階管理人員是否為現任或曾任國內外政府或國際組織之重要政治性職務人士：</w:t>
            </w:r>
          </w:p>
          <w:p w:rsidR="004C2C97" w:rsidRPr="00DF6F80" w:rsidRDefault="00667970" w:rsidP="0053075B">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（一）客戶或其實質受益人若為</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現任國外政府之重要政治</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性職務人士，應將該客戶直</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接視為高風險客戶，並採取</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第四條第一項第一款各目</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之強化確認客戶身分措施。</w:t>
            </w:r>
          </w:p>
          <w:p w:rsidR="0053075B" w:rsidRDefault="00667970" w:rsidP="0053075B">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（二）客戶或其實質受益人若為</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現任國內政府或國際組織之重要政治性職務人士，應於與該客戶建立業務關係時，審視其風險，嗣後並應每年重新審視。對於經認定屬高風險業務關係者，應對該客戶採取第四條第一項第一款各目之強化確認客戶身分措施。</w:t>
            </w:r>
          </w:p>
          <w:p w:rsidR="0053075B" w:rsidRDefault="00667970" w:rsidP="0053075B">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（三）客戶之高階管理人員若為</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現任國內外政府或國際組織之重要政治性職務人士，應考量該高階管理人員對該客戶之影響力，決定是否對該客戶採取第四條第一項第一款各目之強化確</w:t>
            </w:r>
            <w:r w:rsidRPr="00DF6F80">
              <w:rPr>
                <w:rFonts w:ascii="標楷體" w:eastAsia="標楷體" w:hAnsi="標楷體" w:hint="eastAsia"/>
                <w:color w:val="000000" w:themeColor="text1"/>
                <w:szCs w:val="24"/>
                <w:u w:val="single"/>
              </w:rPr>
              <w:lastRenderedPageBreak/>
              <w:t>認客戶身分措施。</w:t>
            </w:r>
          </w:p>
          <w:p w:rsidR="0053075B" w:rsidRDefault="00667970" w:rsidP="0053075B">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（四）對於非現任國內外政府或</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國際組織之重要政治性職務人士，應考量相關風險因子後評估其影響力，依風險基礎方法認定其是否應適用前三目之規定。</w:t>
            </w:r>
          </w:p>
          <w:p w:rsidR="0053075B" w:rsidRPr="00DF6F80" w:rsidRDefault="00667970" w:rsidP="0053075B">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（五）前四目規定於重要政治性職務人士之家庭成員及有密切關係之人，亦適用</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之。前述家庭成員及有密</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切關係之人之範圍，依洗</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錢防制法第七條第四項後</w:t>
            </w:r>
            <w:r w:rsidR="00D110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段所定辦法之規定認定之。</w:t>
            </w:r>
          </w:p>
          <w:p w:rsidR="004C2C97" w:rsidRPr="00DF6F80" w:rsidRDefault="00667970" w:rsidP="0053075B">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（六）第七款第三目第一小目至第三小目及第八小目所列對象，其實質受益人或高階管理人員為重要政治性職務人士時，不適用本款第一目至第五目之規定。</w:t>
            </w:r>
          </w:p>
          <w:p w:rsidR="004C2C97" w:rsidRPr="00DF6F80" w:rsidRDefault="00667970" w:rsidP="00D11054">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十四、確認客戶身分其他應遵循之事項：</w:t>
            </w:r>
          </w:p>
          <w:p w:rsidR="00667970" w:rsidRPr="00DF6F80" w:rsidRDefault="00667970" w:rsidP="00D11054">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（一）在與客戶建立業務關係或懷疑客戶資料不足以確認身分時，應從政府核發或其他辨認文件確認客戶身分並加以記錄。</w:t>
            </w:r>
          </w:p>
          <w:p w:rsidR="00D11054" w:rsidRPr="00DF6F80" w:rsidRDefault="00667970" w:rsidP="00D1105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（二）應對委託帳戶、由專業中間人代為處理交易，要特別加強確認客戶身分之作為。</w:t>
            </w:r>
            <w:r w:rsidRPr="00DF6F80">
              <w:rPr>
                <w:rFonts w:ascii="標楷體" w:eastAsia="標楷體" w:hAnsi="標楷體" w:hint="eastAsia"/>
                <w:color w:val="000000" w:themeColor="text1"/>
                <w:szCs w:val="24"/>
              </w:rPr>
              <w:t xml:space="preserve">     </w:t>
            </w:r>
          </w:p>
          <w:p w:rsidR="004C2C97" w:rsidRPr="00DF6F80" w:rsidRDefault="00667970" w:rsidP="00D11054">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（三）應加強審查被其他期貨商、槓桿交易商拒絕金融業務往來之客戶。</w:t>
            </w:r>
          </w:p>
          <w:p w:rsidR="004C2C97" w:rsidRPr="00DF6F80" w:rsidRDefault="00667970" w:rsidP="00D11054">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（四）對於非「面對面」之客戶，應該施以具相同效果之確</w:t>
            </w:r>
            <w:r w:rsidRPr="00DF6F80">
              <w:rPr>
                <w:rFonts w:ascii="標楷體" w:eastAsia="標楷體" w:hAnsi="標楷體" w:hint="eastAsia"/>
                <w:color w:val="000000" w:themeColor="text1"/>
                <w:szCs w:val="24"/>
                <w:u w:val="single"/>
              </w:rPr>
              <w:lastRenderedPageBreak/>
              <w:t>認客戶程序，且必須有特別和足夠之措施，以降低風險。</w:t>
            </w:r>
          </w:p>
          <w:p w:rsidR="00D11054" w:rsidRPr="00DF6F80" w:rsidRDefault="00667970" w:rsidP="00D1105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（五）以網路方式建立業務關係者，應依</w:t>
            </w:r>
            <w:r w:rsidR="00221163" w:rsidRPr="00221163">
              <w:rPr>
                <w:rFonts w:ascii="標楷體" w:eastAsia="標楷體" w:hAnsi="標楷體" w:hint="eastAsia"/>
                <w:color w:val="000000" w:themeColor="text1"/>
                <w:szCs w:val="24"/>
                <w:u w:val="single"/>
              </w:rPr>
              <w:t>金融監督管理委員會（以下簡稱金管會）</w:t>
            </w:r>
            <w:r w:rsidRPr="00DF6F80">
              <w:rPr>
                <w:rFonts w:ascii="標楷體" w:eastAsia="標楷體" w:hAnsi="標楷體" w:hint="eastAsia"/>
                <w:color w:val="000000" w:themeColor="text1"/>
                <w:szCs w:val="24"/>
                <w:u w:val="single"/>
              </w:rPr>
              <w:t>所訂並經</w:t>
            </w:r>
            <w:r w:rsidR="00221163" w:rsidRPr="00221163">
              <w:rPr>
                <w:rFonts w:ascii="標楷體" w:eastAsia="標楷體" w:hAnsi="標楷體" w:hint="eastAsia"/>
                <w:color w:val="000000" w:themeColor="text1"/>
                <w:szCs w:val="24"/>
                <w:u w:val="single"/>
              </w:rPr>
              <w:t>金管會</w:t>
            </w:r>
            <w:r w:rsidRPr="00DF6F80">
              <w:rPr>
                <w:rFonts w:ascii="標楷體" w:eastAsia="標楷體" w:hAnsi="標楷體" w:hint="eastAsia"/>
                <w:color w:val="000000" w:themeColor="text1"/>
                <w:szCs w:val="24"/>
                <w:u w:val="single"/>
              </w:rPr>
              <w:t>備查之相關作業範本辦理。</w:t>
            </w:r>
            <w:r w:rsidRPr="00DF6F80">
              <w:rPr>
                <w:rFonts w:ascii="標楷體" w:eastAsia="標楷體" w:hAnsi="標楷體" w:hint="eastAsia"/>
                <w:color w:val="000000" w:themeColor="text1"/>
                <w:szCs w:val="24"/>
              </w:rPr>
              <w:t xml:space="preserve">      </w:t>
            </w:r>
          </w:p>
          <w:p w:rsidR="004C2C97" w:rsidRPr="00DF6F80" w:rsidRDefault="00667970" w:rsidP="00D11054">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（六）對採委託授權建立業務關係或建立業務關係後始發現有存疑之客戶應以電話、書面或實地查訪等方式確認。</w:t>
            </w:r>
          </w:p>
          <w:p w:rsidR="00D11054" w:rsidRPr="00DF6F80" w:rsidRDefault="00667970" w:rsidP="00D1105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（七）採函件方式建立業務關係者，應於建立業務關係手續辦妥後以掛號函復，以便證實。</w:t>
            </w:r>
            <w:r w:rsidRPr="00DF6F80">
              <w:rPr>
                <w:rFonts w:ascii="標楷體" w:eastAsia="標楷體" w:hAnsi="標楷體" w:hint="eastAsia"/>
                <w:color w:val="000000" w:themeColor="text1"/>
                <w:szCs w:val="24"/>
              </w:rPr>
              <w:t xml:space="preserve">      </w:t>
            </w:r>
          </w:p>
          <w:p w:rsidR="004C2C97" w:rsidRPr="00DF6F80" w:rsidRDefault="00667970" w:rsidP="00D11054">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（八）在不違反相關法令情形下，如果得知或必須假定客戶往來資金來源自貪瀆或濫用公共資產時，應不予接受或斷絕業務往來關係。</w:t>
            </w:r>
          </w:p>
          <w:p w:rsidR="004C2C97" w:rsidRPr="00DF6F80" w:rsidRDefault="00667970" w:rsidP="00F251BF">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（九）對於無法完成確認客戶身分相關規定程序者，應考量申報與該客戶有關之疑似洗錢或資恐交易。</w:t>
            </w:r>
          </w:p>
          <w:p w:rsidR="004C2C97" w:rsidRPr="00DF6F80" w:rsidRDefault="00667970" w:rsidP="00F251BF">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（十）懷疑某客戶或交易可能涉及洗錢或資恐，且合理相信執行確認客戶身分程序可能對客戶洩露訊息時，得不執行該等程序，而改以申報疑似洗錢或資恐交易。</w:t>
            </w:r>
          </w:p>
          <w:p w:rsidR="004C2C97" w:rsidRDefault="00667970" w:rsidP="00F251BF">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（十一）其他建立業務關係應注意事項悉依各公司內部作業規定辦理。</w:t>
            </w:r>
          </w:p>
          <w:p w:rsidR="00246263" w:rsidRPr="00246263" w:rsidRDefault="00246263" w:rsidP="00246263">
            <w:pPr>
              <w:spacing w:line="400" w:lineRule="exact"/>
              <w:ind w:left="480" w:hangingChars="200" w:hanging="480"/>
              <w:rPr>
                <w:rFonts w:ascii="標楷體" w:eastAsia="標楷體" w:hAnsi="標楷體"/>
                <w:color w:val="000000" w:themeColor="text1"/>
                <w:szCs w:val="24"/>
                <w:u w:val="single"/>
              </w:rPr>
            </w:pPr>
            <w:r w:rsidRPr="00246263">
              <w:rPr>
                <w:rFonts w:ascii="標楷體" w:eastAsia="標楷體" w:hAnsi="標楷體" w:hint="eastAsia"/>
                <w:color w:val="000000" w:themeColor="text1"/>
                <w:szCs w:val="24"/>
                <w:u w:val="single"/>
              </w:rPr>
              <w:lastRenderedPageBreak/>
              <w:t>十五、有以下情形得依契約約定為下列之處理：</w:t>
            </w:r>
          </w:p>
          <w:p w:rsidR="00246263" w:rsidRPr="00246263" w:rsidRDefault="00246263" w:rsidP="00246263">
            <w:pPr>
              <w:spacing w:line="400" w:lineRule="exact"/>
              <w:ind w:left="480" w:hangingChars="200" w:hanging="480"/>
              <w:rPr>
                <w:rFonts w:ascii="標楷體" w:eastAsia="標楷體" w:hAnsi="標楷體"/>
                <w:color w:val="000000" w:themeColor="text1"/>
                <w:szCs w:val="24"/>
                <w:u w:val="single"/>
              </w:rPr>
            </w:pPr>
            <w:r w:rsidRPr="00246263">
              <w:rPr>
                <w:rFonts w:ascii="標楷體" w:eastAsia="標楷體" w:hAnsi="標楷體" w:hint="eastAsia"/>
                <w:color w:val="000000" w:themeColor="text1"/>
                <w:szCs w:val="24"/>
                <w:u w:val="single"/>
              </w:rPr>
              <w:t>（一）對於有第一款第八目情形，得拒絕業務往來或逕行終止業務關係。</w:t>
            </w:r>
          </w:p>
          <w:p w:rsidR="00246263" w:rsidRPr="00DF6F80" w:rsidRDefault="00246263" w:rsidP="00246263">
            <w:pPr>
              <w:spacing w:line="400" w:lineRule="exact"/>
              <w:ind w:left="480" w:hangingChars="200" w:hanging="480"/>
              <w:rPr>
                <w:rFonts w:ascii="標楷體" w:eastAsia="標楷體" w:hAnsi="標楷體"/>
                <w:color w:val="000000" w:themeColor="text1"/>
                <w:szCs w:val="24"/>
                <w:u w:val="single"/>
              </w:rPr>
            </w:pPr>
            <w:r w:rsidRPr="00246263">
              <w:rPr>
                <w:rFonts w:ascii="標楷體" w:eastAsia="標楷體" w:hAnsi="標楷體" w:hint="eastAsia"/>
                <w:color w:val="000000" w:themeColor="text1"/>
                <w:szCs w:val="24"/>
                <w:u w:val="single"/>
              </w:rPr>
              <w:t>（二）對於不配合審視、拒絕提供實質受益人或對客戶行使控制權之人等資訊、對交易之性質與目的或資金來源不願配合說明等客戶，得暫時停止交易，或暫時停止或終止業務關係。</w:t>
            </w:r>
          </w:p>
          <w:p w:rsidR="004C2C97" w:rsidRPr="00DF6F80" w:rsidRDefault="00667970" w:rsidP="00246263">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十</w:t>
            </w:r>
            <w:r w:rsidR="00246263">
              <w:rPr>
                <w:rFonts w:ascii="標楷體" w:eastAsia="標楷體" w:hAnsi="標楷體" w:hint="eastAsia"/>
                <w:color w:val="000000" w:themeColor="text1"/>
                <w:szCs w:val="24"/>
                <w:u w:val="single"/>
              </w:rPr>
              <w:t>六</w:t>
            </w:r>
            <w:r w:rsidRPr="00DF6F80">
              <w:rPr>
                <w:rFonts w:ascii="標楷體" w:eastAsia="標楷體" w:hAnsi="標楷體" w:hint="eastAsia"/>
                <w:color w:val="000000" w:themeColor="text1"/>
                <w:szCs w:val="24"/>
                <w:u w:val="single"/>
              </w:rPr>
              <w:t>、對於有第一款第八目所述建立業務關係或交易對象情形，應依洗錢防制法第十條申報疑似洗錢或資恐交易，如該對象為資恐防制法指定制裁之個人、法人或團體，並應於知悉之日起不得有資恐防制法第七條第一項行為，及依資恐防制法規定辦理通報（格式請至法務部調查局網站下載）。若於前述對象受制裁指定前已有資恐防制法第六條第一項第三款及第四款情事，則應依資恐防制法相關子法向資恐審議會申請許可。</w:t>
            </w:r>
          </w:p>
        </w:tc>
        <w:tc>
          <w:tcPr>
            <w:tcW w:w="3456" w:type="dxa"/>
          </w:tcPr>
          <w:p w:rsidR="00FC6F31"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第三條</w:t>
            </w:r>
          </w:p>
          <w:p w:rsidR="007C44FA"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確認客戶身分措施</w:t>
            </w:r>
            <w:r w:rsidRPr="00DF6F80">
              <w:rPr>
                <w:rFonts w:ascii="標楷體" w:eastAsia="標楷體" w:hAnsi="標楷體" w:hint="eastAsia"/>
                <w:color w:val="000000" w:themeColor="text1"/>
                <w:szCs w:val="24"/>
                <w:u w:val="single"/>
              </w:rPr>
              <w:t>，應依下列規定辦理</w:t>
            </w:r>
            <w:r w:rsidRPr="00DF6F80">
              <w:rPr>
                <w:rFonts w:ascii="標楷體" w:eastAsia="標楷體" w:hAnsi="標楷體" w:hint="eastAsia"/>
                <w:color w:val="000000" w:themeColor="text1"/>
                <w:szCs w:val="24"/>
              </w:rPr>
              <w:t>：</w:t>
            </w:r>
          </w:p>
          <w:p w:rsidR="00B96D49"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（一）受理客戶開戶時(包括個</w:t>
            </w:r>
          </w:p>
          <w:p w:rsidR="00B96D49" w:rsidRPr="00DF6F80" w:rsidRDefault="00B96D49"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人戶及非個人戶)，應注</w:t>
            </w:r>
          </w:p>
          <w:p w:rsidR="00FC6F31" w:rsidRPr="00DF6F80" w:rsidRDefault="00B96D49"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 xml:space="preserve">意事項： </w:t>
            </w:r>
          </w:p>
          <w:p w:rsidR="00C12B04" w:rsidRPr="00DF6F80" w:rsidRDefault="00B96D49"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1.實施雙重身分證明文件查</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核及留存身分證或法人證明</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文件影本，並請客戶於開戶</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之申請書載明其開戶原因或</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目的。若屬個人開戶，除身</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分證外，並應徵取第二身分</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證明文件，如健保卡、護照、</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駕照、學生證、戶口名簿或</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其他足資證明之文件；非個</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人戶部分，除法人證明文件</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外，並應徵取董事會議紀</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錄、公司章程或財務報表</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等，始可辦理開戶。另有關</w:t>
            </w:r>
          </w:p>
          <w:p w:rsidR="00C12B04" w:rsidRPr="00DF6F80" w:rsidRDefault="00C12B0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第二身分證明文件應具辨識</w:t>
            </w:r>
          </w:p>
          <w:p w:rsidR="00FC6F31" w:rsidRPr="00DF6F80" w:rsidRDefault="00C12B0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力。</w:t>
            </w:r>
          </w:p>
          <w:p w:rsidR="00643EDC" w:rsidRPr="00DF6F80" w:rsidRDefault="00643EDC"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2.不得接受客戶以</w:t>
            </w:r>
            <w:r w:rsidR="00FC6F31" w:rsidRPr="00DF6F80">
              <w:rPr>
                <w:rFonts w:ascii="標楷體" w:eastAsia="標楷體" w:hAnsi="標楷體" w:hint="eastAsia"/>
                <w:color w:val="000000" w:themeColor="text1"/>
                <w:szCs w:val="24"/>
              </w:rPr>
              <w:t>匿名、</w:t>
            </w:r>
            <w:r w:rsidR="00FC6F31" w:rsidRPr="00DF6F80">
              <w:rPr>
                <w:rFonts w:ascii="標楷體" w:eastAsia="標楷體" w:hAnsi="標楷體" w:hint="eastAsia"/>
                <w:color w:val="000000" w:themeColor="text1"/>
                <w:szCs w:val="24"/>
                <w:u w:val="single"/>
              </w:rPr>
              <w:t>使用</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假名、人頭、虛設行號或虛</w:t>
            </w:r>
          </w:p>
          <w:p w:rsidR="00FC6F31"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設法人團體</w:t>
            </w:r>
            <w:r w:rsidR="00FC6F31" w:rsidRPr="00DF6F80">
              <w:rPr>
                <w:rFonts w:ascii="標楷體" w:eastAsia="標楷體" w:hAnsi="標楷體" w:hint="eastAsia"/>
                <w:color w:val="000000" w:themeColor="text1"/>
                <w:szCs w:val="24"/>
                <w:u w:val="single"/>
              </w:rPr>
              <w:t>開設帳戶</w:t>
            </w:r>
            <w:r w:rsidR="00FC6F31" w:rsidRPr="00DF6F80">
              <w:rPr>
                <w:rFonts w:ascii="標楷體" w:eastAsia="標楷體" w:hAnsi="標楷體" w:hint="eastAsia"/>
                <w:color w:val="000000" w:themeColor="text1"/>
                <w:szCs w:val="24"/>
              </w:rPr>
              <w:t xml:space="preserve">。 </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3.持用偽、變造身分證明文件</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或出示之身分證明文件均為</w:t>
            </w:r>
          </w:p>
          <w:p w:rsidR="00FC6F31"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 xml:space="preserve">影本者，應予以婉拒。 </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4.提供文件資料可疑、模糊不</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清，不願提供其他佐證資料</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或提供之文件資料無法進行</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查證，應予以婉拒。</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5.客戶不尋常拖延應補充之身</w:t>
            </w:r>
          </w:p>
          <w:p w:rsidR="00FC6F31"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C44FA"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分證明文件，應予以婉拒。</w:t>
            </w:r>
          </w:p>
          <w:p w:rsidR="00643EDC"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6.有其他異常情形，客戶無法</w:t>
            </w:r>
          </w:p>
          <w:p w:rsidR="007C44FA"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 xml:space="preserve">  </w:t>
            </w:r>
            <w:r w:rsidR="007C44FA"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提出合理說明，應予以婉</w:t>
            </w:r>
          </w:p>
          <w:p w:rsidR="00FC6F31" w:rsidRPr="00DF6F80" w:rsidRDefault="007C44F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拒。</w:t>
            </w:r>
          </w:p>
          <w:p w:rsidR="00643EDC" w:rsidRPr="00DF6F80" w:rsidRDefault="00643EDC"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7.受理開戶，應確認是否為外</w:t>
            </w:r>
          </w:p>
          <w:p w:rsidR="007C44FA" w:rsidRPr="00DF6F80" w:rsidRDefault="00643EDC"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C44FA"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國高知名度政治人物，如</w:t>
            </w:r>
            <w:r w:rsidR="007C44FA" w:rsidRPr="00DF6F80">
              <w:rPr>
                <w:rFonts w:ascii="標楷體" w:eastAsia="標楷體" w:hAnsi="標楷體" w:hint="eastAsia"/>
                <w:color w:val="000000" w:themeColor="text1"/>
                <w:szCs w:val="24"/>
                <w:u w:val="single"/>
              </w:rPr>
              <w:t xml:space="preserve"> </w:t>
            </w:r>
          </w:p>
          <w:p w:rsidR="007C44FA" w:rsidRPr="00DF6F80" w:rsidRDefault="007C44F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是，應採取適當管理措施並</w:t>
            </w:r>
          </w:p>
          <w:p w:rsidR="007C44FA" w:rsidRPr="00DF6F80" w:rsidRDefault="007C44F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定期檢討，若評估有疑似洗</w:t>
            </w:r>
          </w:p>
          <w:p w:rsidR="007C44FA" w:rsidRPr="00DF6F80" w:rsidRDefault="007C44F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錢徵兆嫌疑，應留存交易紀</w:t>
            </w:r>
          </w:p>
          <w:p w:rsidR="007C44FA" w:rsidRPr="00DF6F80" w:rsidRDefault="007C44F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錄、憑證，並向法務部調查</w:t>
            </w:r>
          </w:p>
          <w:p w:rsidR="007C44FA" w:rsidRPr="00DF6F80" w:rsidRDefault="007C44F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局申報。</w:t>
            </w:r>
          </w:p>
          <w:p w:rsidR="00643EDC"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（二）</w:t>
            </w:r>
            <w:r w:rsidRPr="00DF6F80">
              <w:rPr>
                <w:rFonts w:ascii="標楷體" w:eastAsia="標楷體" w:hAnsi="標楷體" w:hint="eastAsia"/>
                <w:color w:val="000000" w:themeColor="text1"/>
                <w:szCs w:val="24"/>
                <w:u w:val="single"/>
              </w:rPr>
              <w:t>於下列情形之ㄧ時，應</w:t>
            </w:r>
            <w:r w:rsidRPr="00DF6F80">
              <w:rPr>
                <w:rFonts w:ascii="標楷體" w:eastAsia="標楷體" w:hAnsi="標楷體" w:hint="eastAsia"/>
                <w:color w:val="000000" w:themeColor="text1"/>
                <w:szCs w:val="24"/>
              </w:rPr>
              <w:t>確</w:t>
            </w:r>
            <w:r w:rsidR="00643EDC" w:rsidRPr="00DF6F80">
              <w:rPr>
                <w:rFonts w:ascii="標楷體" w:eastAsia="標楷體" w:hAnsi="標楷體" w:hint="eastAsia"/>
                <w:color w:val="000000" w:themeColor="text1"/>
                <w:szCs w:val="24"/>
              </w:rPr>
              <w:t xml:space="preserve"> </w:t>
            </w:r>
          </w:p>
          <w:p w:rsidR="00FC6F31" w:rsidRPr="00DF6F80" w:rsidRDefault="00643ED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認客戶身分：</w:t>
            </w:r>
          </w:p>
          <w:p w:rsidR="001120DD" w:rsidRPr="00DF6F80" w:rsidRDefault="007C44F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D57A1"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1.與客戶建立業務關係時。</w:t>
            </w:r>
          </w:p>
          <w:p w:rsidR="00FD57A1" w:rsidRPr="00DF6F80" w:rsidRDefault="007C44F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D57A1"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2.對於過去所取得客戶身分</w:t>
            </w:r>
          </w:p>
          <w:p w:rsidR="00FD57A1" w:rsidRPr="00DF6F80" w:rsidRDefault="00FD57A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資料之真實性或妥適性有</w:t>
            </w:r>
          </w:p>
          <w:p w:rsidR="00FC6F31" w:rsidRPr="00DF6F80" w:rsidRDefault="00FD57A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所懷疑時。</w:t>
            </w:r>
          </w:p>
          <w:p w:rsidR="007C44FA" w:rsidRPr="00DF6F80" w:rsidRDefault="007C44F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D57A1"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3.客戶之地址或工作地點與</w:t>
            </w:r>
          </w:p>
          <w:p w:rsidR="00FD57A1" w:rsidRPr="00DF6F80" w:rsidRDefault="007C44F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D57A1"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期貨商所在距離遙遠且無</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法作合理之解釋，此外其交</w:t>
            </w:r>
          </w:p>
          <w:p w:rsidR="00FC6F3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易情形顯有異常者。</w:t>
            </w:r>
          </w:p>
          <w:p w:rsidR="00FD57A1" w:rsidRPr="00DF6F80" w:rsidRDefault="007C44F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D57A1"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4.一年以上無交易之帳戶突</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然鉅額（每筆逾一百口且動</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用保證金或權利金金額逾</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新臺幣一千萬元，三個交易</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日合計逾三百口且動用保</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證金或權利金金額逾新臺</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幣三千萬元者）交易國內外</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期貨契約、選擇權契約或期</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貨選擇權契約，或存入、提</w:t>
            </w:r>
          </w:p>
          <w:p w:rsidR="00FD57A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領鉅額交易保證金或權利</w:t>
            </w:r>
          </w:p>
          <w:p w:rsidR="00FC6F31" w:rsidRPr="00DF6F80" w:rsidRDefault="00FD57A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金，且迅速移轉者。</w:t>
            </w:r>
          </w:p>
          <w:p w:rsidR="00B8095B" w:rsidRPr="00DF6F80" w:rsidRDefault="00B8095B"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5.開戶後立即有與其身分、收</w:t>
            </w:r>
          </w:p>
          <w:p w:rsidR="00B8095B" w:rsidRPr="00DF6F80" w:rsidRDefault="00B8095B"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入或徵信資料顯不相當之</w:t>
            </w:r>
          </w:p>
          <w:p w:rsidR="00B8095B" w:rsidRPr="00DF6F80" w:rsidRDefault="00B8095B"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鉅額（每筆逾一百口且動用</w:t>
            </w:r>
          </w:p>
          <w:p w:rsidR="007A5141" w:rsidRPr="00DF6F80" w:rsidRDefault="00B8095B"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保證金或權利金金額逾新</w:t>
            </w:r>
            <w:r w:rsidR="007A5141" w:rsidRPr="00DF6F80">
              <w:rPr>
                <w:rFonts w:ascii="標楷體" w:eastAsia="標楷體" w:hAnsi="標楷體" w:hint="eastAsia"/>
                <w:color w:val="000000" w:themeColor="text1"/>
                <w:szCs w:val="24"/>
                <w:u w:val="single"/>
              </w:rPr>
              <w:t xml:space="preserve">  </w:t>
            </w:r>
          </w:p>
          <w:p w:rsidR="007A5141" w:rsidRPr="00DF6F80" w:rsidRDefault="007A514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臺幣一千萬元，三個交易日</w:t>
            </w:r>
          </w:p>
          <w:p w:rsidR="007A5141" w:rsidRPr="00DF6F80" w:rsidRDefault="007A514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lastRenderedPageBreak/>
              <w:t xml:space="preserve">    </w:t>
            </w:r>
            <w:r w:rsidR="00FC6F31" w:rsidRPr="00DF6F80">
              <w:rPr>
                <w:rFonts w:ascii="標楷體" w:eastAsia="標楷體" w:hAnsi="標楷體" w:hint="eastAsia"/>
                <w:color w:val="000000" w:themeColor="text1"/>
                <w:szCs w:val="24"/>
                <w:u w:val="single"/>
              </w:rPr>
              <w:t>合計逾三百口且動用保證</w:t>
            </w:r>
          </w:p>
          <w:p w:rsidR="007A5141" w:rsidRPr="00DF6F80" w:rsidRDefault="007A514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金或權利金金額逾新臺幣</w:t>
            </w:r>
          </w:p>
          <w:p w:rsidR="007A5141" w:rsidRPr="00DF6F80" w:rsidRDefault="007A514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三千萬元者）交易國內外期</w:t>
            </w:r>
          </w:p>
          <w:p w:rsidR="007A5141" w:rsidRPr="00DF6F80" w:rsidRDefault="007A514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貨契約、選擇權契約或期貨</w:t>
            </w:r>
          </w:p>
          <w:p w:rsidR="007A5141" w:rsidRPr="00DF6F80" w:rsidRDefault="007A514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選擇權契約，或存入、提領</w:t>
            </w:r>
          </w:p>
          <w:p w:rsidR="007A5141" w:rsidRPr="00DF6F80" w:rsidRDefault="007A514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鉅額交易保證金或權利</w:t>
            </w:r>
          </w:p>
          <w:p w:rsidR="00FC6F31" w:rsidRPr="00DF6F80" w:rsidRDefault="007A514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金，且迅速移轉者。</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6.利用公司員工或特定團體</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成員集體開立之帳戶大額</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且頻繁交易期貨契約、選擇</w:t>
            </w:r>
          </w:p>
          <w:p w:rsidR="00FC6F31"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權契約或期貨選擇權契約。</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7.使用三個以上非本人帳戶</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分散大額交易，且迅速移轉</w:t>
            </w:r>
          </w:p>
          <w:p w:rsidR="00FC6F31"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或顯有異常情事者。</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8.自目的事業主管機關函轉</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國際防制洗錢組織所公告</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防制洗錢與打擊資助恐怖</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分子有嚴重缺失之國家或</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地區、及其他未遵循或未充</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分遵循國際防制洗錢組織</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建議之國家或地區匯入之</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期貨交易保證金或權利</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金，與客戶身分、收入顯不</w:t>
            </w:r>
          </w:p>
          <w:p w:rsidR="00FC6F31"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相當者。</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9.發現疑似洗錢或資助恐怖</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主義交易，或自洗錢與資助</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恐怖主義高風險國家或地</w:t>
            </w:r>
          </w:p>
          <w:p w:rsidR="00FC6F31"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區之交易時。</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10.電視、報章雜誌或網際網路</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等媒體報導之特殊重大案</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件，若該涉案人在期貨商從</w:t>
            </w:r>
          </w:p>
          <w:p w:rsidR="00FC6F31"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事交易者。</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11.如交易人要求開立出金時</w:t>
            </w:r>
            <w:r w:rsidRPr="00DF6F80">
              <w:rPr>
                <w:rFonts w:ascii="標楷體" w:eastAsia="標楷體" w:hAnsi="標楷體" w:hint="eastAsia"/>
                <w:color w:val="000000" w:themeColor="text1"/>
                <w:szCs w:val="24"/>
                <w:u w:val="single"/>
              </w:rPr>
              <w:t xml:space="preserve"> </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之銀行帳戶，是於防制洗錢</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金融行動工作組織</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lastRenderedPageBreak/>
              <w:t xml:space="preserve">   </w:t>
            </w:r>
            <w:r w:rsidR="00FC6F31" w:rsidRPr="00DF6F80">
              <w:rPr>
                <w:rFonts w:ascii="標楷體" w:eastAsia="標楷體" w:hAnsi="標楷體" w:hint="eastAsia"/>
                <w:color w:val="000000" w:themeColor="text1"/>
                <w:szCs w:val="24"/>
                <w:u w:val="single"/>
              </w:rPr>
              <w:t xml:space="preserve">（Financial Action Task </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Force，FATF）所列舉之不</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合作國家或經濟體者（查詢</w:t>
            </w:r>
          </w:p>
          <w:p w:rsidR="00FC6F31"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網址：</w:t>
            </w: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http://www.fatf-gafi.org）。</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12.期貨交易之開戶者、交易</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者、結算者或渠等之代理</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人、或期貨交易之最終受益</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人為目的事業主管機關函</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轉外國政府所提供之恐怖</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分子或團體；或國際洗錢防</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制組織認定或追查之恐怖</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組織；或交易資金疑似或有</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合理理由懷疑與恐怖活</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動、恐怖組織或資助恐怖主</w:t>
            </w:r>
          </w:p>
          <w:p w:rsidR="00FC6F31"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義有關聯者。</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13.不論交易金額多寡或交易</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是否完成，發現其他明顯異</w:t>
            </w:r>
            <w:r w:rsidRPr="00DF6F80">
              <w:rPr>
                <w:rFonts w:ascii="標楷體" w:eastAsia="標楷體" w:hAnsi="標楷體" w:hint="eastAsia"/>
                <w:color w:val="000000" w:themeColor="text1"/>
                <w:szCs w:val="24"/>
                <w:u w:val="single"/>
              </w:rPr>
              <w:t xml:space="preserve"> </w:t>
            </w:r>
          </w:p>
          <w:p w:rsidR="00CC568A" w:rsidRPr="00DF6F80" w:rsidRDefault="00CC568A"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常之交易行為或從業人員</w:t>
            </w:r>
          </w:p>
          <w:p w:rsidR="00FC6F31"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認為可疑之情況。</w:t>
            </w:r>
          </w:p>
          <w:p w:rsidR="00CC568A"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（三）確認客戶身分應採取下列</w:t>
            </w:r>
          </w:p>
          <w:p w:rsidR="00FC6F31"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方式：</w:t>
            </w:r>
          </w:p>
          <w:p w:rsidR="00CC568A"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1.以可靠、獨立之</w:t>
            </w:r>
            <w:r w:rsidR="00FC6F31" w:rsidRPr="00DF6F80">
              <w:rPr>
                <w:rFonts w:ascii="標楷體" w:eastAsia="標楷體" w:hAnsi="標楷體" w:hint="eastAsia"/>
                <w:color w:val="000000" w:themeColor="text1"/>
                <w:szCs w:val="24"/>
                <w:u w:val="single"/>
              </w:rPr>
              <w:t>原始</w:t>
            </w:r>
            <w:r w:rsidR="00FC6F31" w:rsidRPr="00DF6F80">
              <w:rPr>
                <w:rFonts w:ascii="標楷體" w:eastAsia="標楷體" w:hAnsi="標楷體" w:hint="eastAsia"/>
                <w:color w:val="000000" w:themeColor="text1"/>
                <w:szCs w:val="24"/>
              </w:rPr>
              <w:t>文件、</w:t>
            </w:r>
          </w:p>
          <w:p w:rsidR="00CC568A"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資料或資訊，辨</w:t>
            </w:r>
            <w:r w:rsidR="00FC6F31" w:rsidRPr="00DF6F80">
              <w:rPr>
                <w:rFonts w:ascii="標楷體" w:eastAsia="標楷體" w:hAnsi="標楷體" w:hint="eastAsia"/>
                <w:color w:val="000000" w:themeColor="text1"/>
                <w:szCs w:val="24"/>
                <w:u w:val="single"/>
              </w:rPr>
              <w:t>別</w:t>
            </w:r>
            <w:r w:rsidR="00FC6F31" w:rsidRPr="00DF6F80">
              <w:rPr>
                <w:rFonts w:ascii="標楷體" w:eastAsia="標楷體" w:hAnsi="標楷體" w:hint="eastAsia"/>
                <w:color w:val="000000" w:themeColor="text1"/>
                <w:szCs w:val="24"/>
              </w:rPr>
              <w:t>及驗證客</w:t>
            </w:r>
          </w:p>
          <w:p w:rsidR="00CC568A"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戶身分， 並保存該身分證</w:t>
            </w:r>
          </w:p>
          <w:p w:rsidR="00FC6F31"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明文件影本或予以記錄。</w:t>
            </w:r>
          </w:p>
          <w:p w:rsidR="00CC568A"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2.對於由代理人</w:t>
            </w:r>
            <w:r w:rsidR="00FC6F31" w:rsidRPr="00DF6F80">
              <w:rPr>
                <w:rFonts w:ascii="標楷體" w:eastAsia="標楷體" w:hAnsi="標楷體" w:hint="eastAsia"/>
                <w:color w:val="000000" w:themeColor="text1"/>
                <w:szCs w:val="24"/>
                <w:u w:val="single"/>
              </w:rPr>
              <w:t>辦理之開戶</w:t>
            </w:r>
          </w:p>
          <w:p w:rsidR="00CC568A"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或交易，應確實查證代理之</w:t>
            </w:r>
          </w:p>
          <w:p w:rsidR="00CC568A"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事實，並</w:t>
            </w:r>
            <w:r w:rsidR="00FC6F31" w:rsidRPr="00DF6F80">
              <w:rPr>
                <w:rFonts w:ascii="標楷體" w:eastAsia="標楷體" w:hAnsi="標楷體" w:hint="eastAsia"/>
                <w:color w:val="000000" w:themeColor="text1"/>
                <w:szCs w:val="24"/>
                <w:u w:val="single"/>
              </w:rPr>
              <w:t>以可靠、獨立之原</w:t>
            </w:r>
          </w:p>
          <w:p w:rsidR="00CC568A"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始文件、資料或資訊</w:t>
            </w:r>
            <w:r w:rsidR="00FC6F31" w:rsidRPr="00DF6F80">
              <w:rPr>
                <w:rFonts w:ascii="標楷體" w:eastAsia="標楷體" w:hAnsi="標楷體" w:hint="eastAsia"/>
                <w:color w:val="000000" w:themeColor="text1"/>
                <w:szCs w:val="24"/>
              </w:rPr>
              <w:t>，辨</w:t>
            </w:r>
            <w:r w:rsidR="00FC6F31" w:rsidRPr="00DF6F80">
              <w:rPr>
                <w:rFonts w:ascii="標楷體" w:eastAsia="標楷體" w:hAnsi="標楷體" w:hint="eastAsia"/>
                <w:color w:val="000000" w:themeColor="text1"/>
                <w:szCs w:val="24"/>
                <w:u w:val="single"/>
              </w:rPr>
              <w:t>別</w:t>
            </w:r>
          </w:p>
          <w:p w:rsidR="00CC568A"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及驗證代理人身分，並保存</w:t>
            </w:r>
          </w:p>
          <w:p w:rsidR="00D954D8" w:rsidRPr="00DF6F80" w:rsidRDefault="00CC568A"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該身分證明文件影本或予</w:t>
            </w:r>
          </w:p>
          <w:p w:rsidR="00FC6F31" w:rsidRPr="00DF6F80" w:rsidRDefault="00D954D8"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以記錄。</w:t>
            </w:r>
          </w:p>
          <w:p w:rsidR="00D954D8" w:rsidRPr="00DF6F80" w:rsidRDefault="00D954D8"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3.</w:t>
            </w:r>
            <w:r w:rsidR="00FC6F31" w:rsidRPr="00DF6F80">
              <w:rPr>
                <w:rFonts w:ascii="標楷體" w:eastAsia="標楷體" w:hAnsi="標楷體" w:hint="eastAsia"/>
                <w:color w:val="000000" w:themeColor="text1"/>
                <w:szCs w:val="24"/>
                <w:u w:val="single"/>
              </w:rPr>
              <w:t>採取</w:t>
            </w:r>
            <w:r w:rsidR="00FC6F31" w:rsidRPr="00DF6F80">
              <w:rPr>
                <w:rFonts w:ascii="標楷體" w:eastAsia="標楷體" w:hAnsi="標楷體" w:hint="eastAsia"/>
                <w:color w:val="000000" w:themeColor="text1"/>
                <w:szCs w:val="24"/>
              </w:rPr>
              <w:t>辨識</w:t>
            </w:r>
            <w:r w:rsidR="00FC6F31" w:rsidRPr="00DF6F80">
              <w:rPr>
                <w:rFonts w:ascii="標楷體" w:eastAsia="標楷體" w:hAnsi="標楷體" w:hint="eastAsia"/>
                <w:color w:val="000000" w:themeColor="text1"/>
                <w:szCs w:val="24"/>
                <w:u w:val="single"/>
              </w:rPr>
              <w:t>及確認</w:t>
            </w:r>
            <w:r w:rsidR="00FC6F31" w:rsidRPr="00DF6F80">
              <w:rPr>
                <w:rFonts w:ascii="標楷體" w:eastAsia="標楷體" w:hAnsi="標楷體" w:hint="eastAsia"/>
                <w:color w:val="000000" w:themeColor="text1"/>
                <w:szCs w:val="24"/>
              </w:rPr>
              <w:t>客戶實際</w:t>
            </w:r>
            <w:r w:rsidRPr="00DF6F80">
              <w:rPr>
                <w:rFonts w:ascii="標楷體" w:eastAsia="標楷體" w:hAnsi="標楷體" w:hint="eastAsia"/>
                <w:color w:val="000000" w:themeColor="text1"/>
                <w:szCs w:val="24"/>
              </w:rPr>
              <w:t xml:space="preserve">  </w:t>
            </w:r>
          </w:p>
          <w:p w:rsidR="00FC6F31" w:rsidRPr="00DF6F80" w:rsidRDefault="00D954D8"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受益人</w:t>
            </w:r>
            <w:r w:rsidR="00FC6F31" w:rsidRPr="00DF6F80">
              <w:rPr>
                <w:rFonts w:ascii="標楷體" w:eastAsia="標楷體" w:hAnsi="標楷體" w:hint="eastAsia"/>
                <w:color w:val="000000" w:themeColor="text1"/>
                <w:szCs w:val="24"/>
                <w:u w:val="single"/>
              </w:rPr>
              <w:t>之</w:t>
            </w:r>
            <w:r w:rsidR="00FC6F31" w:rsidRPr="00DF6F80">
              <w:rPr>
                <w:rFonts w:ascii="標楷體" w:eastAsia="標楷體" w:hAnsi="標楷體" w:hint="eastAsia"/>
                <w:color w:val="000000" w:themeColor="text1"/>
                <w:szCs w:val="24"/>
              </w:rPr>
              <w:t>合理措施。</w:t>
            </w:r>
          </w:p>
          <w:p w:rsidR="00D954D8" w:rsidRPr="00DF6F80" w:rsidRDefault="00D954D8"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 xml:space="preserve">  </w:t>
            </w:r>
            <w:r w:rsidR="00FC6F31" w:rsidRPr="00DF6F80">
              <w:rPr>
                <w:rFonts w:ascii="標楷體" w:eastAsia="標楷體" w:hAnsi="標楷體" w:hint="eastAsia"/>
                <w:color w:val="000000" w:themeColor="text1"/>
                <w:szCs w:val="24"/>
              </w:rPr>
              <w:t>4.確認客戶身分措施，應包括</w:t>
            </w:r>
          </w:p>
          <w:p w:rsidR="00D954D8" w:rsidRPr="00DF6F80" w:rsidRDefault="00D954D8"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徵詢</w:t>
            </w:r>
            <w:r w:rsidR="00FC6F31" w:rsidRPr="00DF6F80">
              <w:rPr>
                <w:rFonts w:ascii="標楷體" w:eastAsia="標楷體" w:hAnsi="標楷體" w:hint="eastAsia"/>
                <w:color w:val="000000" w:themeColor="text1"/>
                <w:szCs w:val="24"/>
              </w:rPr>
              <w:t>業務關係之目的與性</w:t>
            </w:r>
          </w:p>
          <w:p w:rsidR="00FC6F31" w:rsidRPr="00DF6F80" w:rsidRDefault="00D954D8"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質。</w:t>
            </w:r>
          </w:p>
          <w:p w:rsidR="00D954D8" w:rsidRPr="00DF6F80" w:rsidRDefault="00D954D8"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C6F31" w:rsidRPr="00DF6F80">
              <w:rPr>
                <w:rFonts w:ascii="標楷體" w:eastAsia="標楷體" w:hAnsi="標楷體" w:hint="eastAsia"/>
                <w:color w:val="000000" w:themeColor="text1"/>
                <w:szCs w:val="24"/>
                <w:u w:val="single"/>
              </w:rPr>
              <w:t>5.對於開戶後始發現有存疑</w:t>
            </w:r>
          </w:p>
          <w:p w:rsidR="00D954D8" w:rsidRPr="00DF6F80" w:rsidRDefault="00D954D8"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之客戶，應以電話、書面或</w:t>
            </w:r>
          </w:p>
          <w:p w:rsidR="00D954D8" w:rsidRPr="00DF6F80" w:rsidRDefault="00D954D8"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實地查訪等方式聯繫客</w:t>
            </w:r>
          </w:p>
          <w:p w:rsidR="00D954D8" w:rsidRPr="00DF6F80" w:rsidRDefault="00D954D8"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戶，以查驗確認客戶資料之</w:t>
            </w:r>
          </w:p>
          <w:p w:rsidR="00FC6F31" w:rsidRPr="00DF6F80" w:rsidRDefault="00D954D8"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正確性。</w:t>
            </w:r>
          </w:p>
          <w:p w:rsidR="009D005C"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（四）</w:t>
            </w:r>
            <w:r w:rsidRPr="00DF6F80">
              <w:rPr>
                <w:rFonts w:ascii="標楷體" w:eastAsia="標楷體" w:hAnsi="標楷體" w:hint="eastAsia"/>
                <w:color w:val="000000" w:themeColor="text1"/>
                <w:szCs w:val="24"/>
                <w:u w:val="single"/>
              </w:rPr>
              <w:t>前</w:t>
            </w:r>
            <w:r w:rsidRPr="00DF6F80">
              <w:rPr>
                <w:rFonts w:ascii="標楷體" w:eastAsia="標楷體" w:hAnsi="標楷體" w:hint="eastAsia"/>
                <w:color w:val="000000" w:themeColor="text1"/>
                <w:szCs w:val="24"/>
              </w:rPr>
              <w:t>款第三目規定於客戶為</w:t>
            </w:r>
          </w:p>
          <w:p w:rsidR="009D005C" w:rsidRPr="00DF6F80" w:rsidRDefault="009D005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法人或信託之受託人時，</w:t>
            </w:r>
          </w:p>
          <w:p w:rsidR="009D005C" w:rsidRPr="00DF6F80" w:rsidRDefault="009D005C"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應瞭解下列資訊</w:t>
            </w:r>
            <w:r w:rsidR="00FC6F31" w:rsidRPr="00DF6F80">
              <w:rPr>
                <w:rFonts w:ascii="標楷體" w:eastAsia="標楷體" w:hAnsi="標楷體" w:hint="eastAsia"/>
                <w:color w:val="000000" w:themeColor="text1"/>
                <w:szCs w:val="24"/>
                <w:u w:val="single"/>
              </w:rPr>
              <w:t>以確認</w:t>
            </w:r>
            <w:r w:rsidR="00FC6F31" w:rsidRPr="00DF6F80">
              <w:rPr>
                <w:rFonts w:ascii="標楷體" w:eastAsia="標楷體" w:hAnsi="標楷體" w:hint="eastAsia"/>
                <w:color w:val="000000" w:themeColor="text1"/>
                <w:szCs w:val="24"/>
              </w:rPr>
              <w:t>客</w:t>
            </w:r>
          </w:p>
          <w:p w:rsidR="00FC6F31" w:rsidRPr="00DF6F80" w:rsidRDefault="009D005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戶</w:t>
            </w:r>
            <w:r w:rsidR="00FC6F31" w:rsidRPr="00DF6F80">
              <w:rPr>
                <w:rFonts w:ascii="標楷體" w:eastAsia="標楷體" w:hAnsi="標楷體" w:hint="eastAsia"/>
                <w:color w:val="000000" w:themeColor="text1"/>
                <w:szCs w:val="24"/>
                <w:u w:val="single"/>
              </w:rPr>
              <w:t>之</w:t>
            </w:r>
            <w:r w:rsidR="00FC6F31" w:rsidRPr="00DF6F80">
              <w:rPr>
                <w:rFonts w:ascii="標楷體" w:eastAsia="標楷體" w:hAnsi="標楷體" w:hint="eastAsia"/>
                <w:color w:val="000000" w:themeColor="text1"/>
                <w:szCs w:val="24"/>
              </w:rPr>
              <w:t>實</w:t>
            </w:r>
            <w:r w:rsidR="00FC6F31" w:rsidRPr="00DF6F80">
              <w:rPr>
                <w:rFonts w:ascii="標楷體" w:eastAsia="標楷體" w:hAnsi="標楷體" w:hint="eastAsia"/>
                <w:color w:val="000000" w:themeColor="text1"/>
                <w:szCs w:val="24"/>
                <w:u w:val="single"/>
              </w:rPr>
              <w:t>際</w:t>
            </w:r>
            <w:r w:rsidR="00FC6F31" w:rsidRPr="00DF6F80">
              <w:rPr>
                <w:rFonts w:ascii="標楷體" w:eastAsia="標楷體" w:hAnsi="標楷體" w:hint="eastAsia"/>
                <w:color w:val="000000" w:themeColor="text1"/>
                <w:szCs w:val="24"/>
              </w:rPr>
              <w:t>受益人：</w:t>
            </w:r>
          </w:p>
          <w:p w:rsidR="00FC6F31" w:rsidRPr="00DF6F80" w:rsidRDefault="009D005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1.客戶為法人時：</w:t>
            </w:r>
          </w:p>
          <w:p w:rsidR="009D005C" w:rsidRPr="00DF6F80" w:rsidRDefault="009D005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（1）具控制權之最終自然人</w:t>
            </w:r>
            <w:r w:rsidRPr="00DF6F80">
              <w:rPr>
                <w:rFonts w:ascii="標楷體" w:eastAsia="標楷體" w:hAnsi="標楷體" w:hint="eastAsia"/>
                <w:color w:val="000000" w:themeColor="text1"/>
                <w:szCs w:val="24"/>
              </w:rPr>
              <w:t xml:space="preserve"> </w:t>
            </w:r>
          </w:p>
          <w:p w:rsidR="009D005C" w:rsidRPr="00DF6F80" w:rsidRDefault="009D005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身分。所稱具控制權係指</w:t>
            </w:r>
          </w:p>
          <w:p w:rsidR="009D005C" w:rsidRPr="00DF6F80" w:rsidRDefault="009D005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持有該法人股份或資本</w:t>
            </w:r>
          </w:p>
          <w:p w:rsidR="00FC6F31" w:rsidRPr="00DF6F80" w:rsidRDefault="009D005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超過百分之二十五者。</w:t>
            </w:r>
          </w:p>
          <w:p w:rsidR="00F73166" w:rsidRPr="00DF6F80" w:rsidRDefault="009D005C"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（2）</w:t>
            </w:r>
            <w:r w:rsidR="00FC6F31" w:rsidRPr="00DF6F80">
              <w:rPr>
                <w:rFonts w:ascii="標楷體" w:eastAsia="標楷體" w:hAnsi="標楷體" w:hint="eastAsia"/>
                <w:color w:val="000000" w:themeColor="text1"/>
                <w:szCs w:val="24"/>
                <w:u w:val="single"/>
              </w:rPr>
              <w:t>如</w:t>
            </w:r>
            <w:r w:rsidR="00FC6F31" w:rsidRPr="00DF6F80">
              <w:rPr>
                <w:rFonts w:ascii="標楷體" w:eastAsia="標楷體" w:hAnsi="標楷體" w:hint="eastAsia"/>
                <w:color w:val="000000" w:themeColor="text1"/>
                <w:szCs w:val="24"/>
              </w:rPr>
              <w:t>未發現具控制權之自</w:t>
            </w:r>
          </w:p>
          <w:p w:rsidR="00F73166"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然人，或對具控制權自然</w:t>
            </w:r>
          </w:p>
          <w:p w:rsidR="00F73166"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人是否為實</w:t>
            </w:r>
            <w:r w:rsidR="00FC6F31" w:rsidRPr="00DF6F80">
              <w:rPr>
                <w:rFonts w:ascii="標楷體" w:eastAsia="標楷體" w:hAnsi="標楷體" w:hint="eastAsia"/>
                <w:color w:val="000000" w:themeColor="text1"/>
                <w:szCs w:val="24"/>
                <w:u w:val="single"/>
              </w:rPr>
              <w:t>際</w:t>
            </w:r>
            <w:r w:rsidR="00FC6F31" w:rsidRPr="00DF6F80">
              <w:rPr>
                <w:rFonts w:ascii="標楷體" w:eastAsia="標楷體" w:hAnsi="標楷體" w:hint="eastAsia"/>
                <w:color w:val="000000" w:themeColor="text1"/>
                <w:szCs w:val="24"/>
              </w:rPr>
              <w:t>受益人有</w:t>
            </w:r>
          </w:p>
          <w:p w:rsidR="00F73166"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所懷疑時，應</w:t>
            </w:r>
            <w:r w:rsidR="00FC6F31" w:rsidRPr="00DF6F80">
              <w:rPr>
                <w:rFonts w:ascii="標楷體" w:eastAsia="標楷體" w:hAnsi="標楷體" w:hint="eastAsia"/>
                <w:color w:val="000000" w:themeColor="text1"/>
                <w:szCs w:val="24"/>
                <w:u w:val="single"/>
              </w:rPr>
              <w:t>徵詢</w:t>
            </w:r>
            <w:r w:rsidR="00FC6F31" w:rsidRPr="00DF6F80">
              <w:rPr>
                <w:rFonts w:ascii="標楷體" w:eastAsia="標楷體" w:hAnsi="標楷體" w:hint="eastAsia"/>
                <w:color w:val="000000" w:themeColor="text1"/>
                <w:szCs w:val="24"/>
              </w:rPr>
              <w:t>有無透</w:t>
            </w:r>
          </w:p>
          <w:p w:rsidR="00F73166"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過其他方式對客戶行使</w:t>
            </w:r>
          </w:p>
          <w:p w:rsidR="00FC6F31"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控制權之自然人。</w:t>
            </w:r>
          </w:p>
          <w:p w:rsidR="00F73166"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（3）如依前二小目規定均未</w:t>
            </w:r>
          </w:p>
          <w:p w:rsidR="00F73166"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發現具控制權之自然人</w:t>
            </w:r>
          </w:p>
          <w:p w:rsidR="00F73166"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時，</w:t>
            </w:r>
            <w:r w:rsidR="00FC6F31" w:rsidRPr="00DF6F80">
              <w:rPr>
                <w:rFonts w:ascii="標楷體" w:eastAsia="標楷體" w:hAnsi="標楷體" w:hint="eastAsia"/>
                <w:color w:val="000000" w:themeColor="text1"/>
                <w:szCs w:val="24"/>
                <w:u w:val="single"/>
              </w:rPr>
              <w:t>期貨商應採取合理措</w:t>
            </w:r>
          </w:p>
          <w:p w:rsidR="00F73166"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施，確認</w:t>
            </w:r>
            <w:r w:rsidR="00FC6F31" w:rsidRPr="00DF6F80">
              <w:rPr>
                <w:rFonts w:ascii="標楷體" w:eastAsia="標楷體" w:hAnsi="標楷體" w:hint="eastAsia"/>
                <w:color w:val="000000" w:themeColor="text1"/>
                <w:szCs w:val="24"/>
              </w:rPr>
              <w:t>擔任高階管理</w:t>
            </w:r>
            <w:r w:rsidR="00FC6F31" w:rsidRPr="00DF6F80">
              <w:rPr>
                <w:rFonts w:ascii="標楷體" w:eastAsia="標楷體" w:hAnsi="標楷體" w:hint="eastAsia"/>
                <w:color w:val="000000" w:themeColor="text1"/>
                <w:szCs w:val="24"/>
                <w:u w:val="single"/>
              </w:rPr>
              <w:t>職</w:t>
            </w:r>
          </w:p>
          <w:p w:rsidR="00FC6F31"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位</w:t>
            </w:r>
            <w:r w:rsidR="00FC6F31" w:rsidRPr="00DF6F80">
              <w:rPr>
                <w:rFonts w:ascii="標楷體" w:eastAsia="標楷體" w:hAnsi="標楷體" w:hint="eastAsia"/>
                <w:color w:val="000000" w:themeColor="text1"/>
                <w:szCs w:val="24"/>
              </w:rPr>
              <w:t>之</w:t>
            </w:r>
            <w:r w:rsidR="00FC6F31" w:rsidRPr="00DF6F80">
              <w:rPr>
                <w:rFonts w:ascii="標楷體" w:eastAsia="標楷體" w:hAnsi="標楷體" w:hint="eastAsia"/>
                <w:color w:val="000000" w:themeColor="text1"/>
                <w:szCs w:val="24"/>
                <w:u w:val="single"/>
              </w:rPr>
              <w:t>自然人</w:t>
            </w:r>
            <w:r w:rsidR="00FC6F31" w:rsidRPr="00DF6F80">
              <w:rPr>
                <w:rFonts w:ascii="標楷體" w:eastAsia="標楷體" w:hAnsi="標楷體" w:hint="eastAsia"/>
                <w:color w:val="000000" w:themeColor="text1"/>
                <w:szCs w:val="24"/>
              </w:rPr>
              <w:t>身分。</w:t>
            </w:r>
          </w:p>
          <w:p w:rsidR="00882EC4" w:rsidRPr="00DF6F80" w:rsidRDefault="00F73166"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2.客戶為信託之受託人時：</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確認委託人、受託人、信</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託監察人、受益人及其他</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可有效控制該信託帳戶之</w:t>
            </w:r>
          </w:p>
          <w:p w:rsidR="00FC6F31"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人。</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3.客戶或具控制權者為下列</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身分之ㄧ者，除有第四條但</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 xml:space="preserve">    </w:t>
            </w:r>
            <w:r w:rsidR="00FC6F31" w:rsidRPr="00DF6F80">
              <w:rPr>
                <w:rFonts w:ascii="標楷體" w:eastAsia="標楷體" w:hAnsi="標楷體" w:hint="eastAsia"/>
                <w:color w:val="000000" w:themeColor="text1"/>
                <w:szCs w:val="24"/>
              </w:rPr>
              <w:t>書情形者外，</w:t>
            </w:r>
            <w:r w:rsidR="00FC6F31" w:rsidRPr="00DF6F80">
              <w:rPr>
                <w:rFonts w:ascii="標楷體" w:eastAsia="標楷體" w:hAnsi="標楷體" w:hint="eastAsia"/>
                <w:color w:val="000000" w:themeColor="text1"/>
                <w:szCs w:val="24"/>
                <w:u w:val="single"/>
              </w:rPr>
              <w:t>得</w:t>
            </w:r>
            <w:r w:rsidR="00FC6F31" w:rsidRPr="00DF6F80">
              <w:rPr>
                <w:rFonts w:ascii="標楷體" w:eastAsia="標楷體" w:hAnsi="標楷體" w:hint="eastAsia"/>
                <w:color w:val="000000" w:themeColor="text1"/>
                <w:szCs w:val="24"/>
              </w:rPr>
              <w:t>不適用上開</w:t>
            </w:r>
          </w:p>
          <w:p w:rsidR="00882EC4" w:rsidRPr="00DF6F80" w:rsidRDefault="00882EC4"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應辨識及</w:t>
            </w:r>
            <w:r w:rsidR="00FC6F31" w:rsidRPr="00DF6F80">
              <w:rPr>
                <w:rFonts w:ascii="標楷體" w:eastAsia="標楷體" w:hAnsi="標楷體" w:hint="eastAsia"/>
                <w:color w:val="000000" w:themeColor="text1"/>
                <w:szCs w:val="24"/>
                <w:u w:val="single"/>
              </w:rPr>
              <w:t>確認公司股東或</w:t>
            </w:r>
          </w:p>
          <w:p w:rsidR="00FC6F31"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實</w:t>
            </w:r>
            <w:r w:rsidR="00FC6F31" w:rsidRPr="00DF6F80">
              <w:rPr>
                <w:rFonts w:ascii="標楷體" w:eastAsia="標楷體" w:hAnsi="標楷體" w:hint="eastAsia"/>
                <w:color w:val="000000" w:themeColor="text1"/>
                <w:szCs w:val="24"/>
                <w:u w:val="single"/>
              </w:rPr>
              <w:t>際</w:t>
            </w:r>
            <w:r w:rsidR="00FC6F31" w:rsidRPr="00DF6F80">
              <w:rPr>
                <w:rFonts w:ascii="標楷體" w:eastAsia="標楷體" w:hAnsi="標楷體" w:hint="eastAsia"/>
                <w:color w:val="000000" w:themeColor="text1"/>
                <w:szCs w:val="24"/>
              </w:rPr>
              <w:t>受益人身分之規定：</w:t>
            </w:r>
          </w:p>
          <w:p w:rsidR="00FC6F31"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（1）我國政府機關。</w:t>
            </w:r>
          </w:p>
          <w:p w:rsidR="00FC6F31"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（2）我國公營事業機構。</w:t>
            </w:r>
          </w:p>
          <w:p w:rsidR="00FC6F31"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（3）外國政府機關。</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（4）我國公開發行公司及其</w:t>
            </w:r>
            <w:r w:rsidRPr="00DF6F80">
              <w:rPr>
                <w:rFonts w:ascii="標楷體" w:eastAsia="標楷體" w:hAnsi="標楷體" w:hint="eastAsia"/>
                <w:color w:val="000000" w:themeColor="text1"/>
                <w:szCs w:val="24"/>
              </w:rPr>
              <w:t xml:space="preserve"> </w:t>
            </w:r>
          </w:p>
          <w:p w:rsidR="00FC6F31"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子公司。</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（5）於國外掛牌並依掛牌所</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在地規定，應揭露其主</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要股東之股票上市、上</w:t>
            </w:r>
          </w:p>
          <w:p w:rsidR="00FC6F31"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櫃公司及其子公司。</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（6）受我國監理之金融機構</w:t>
            </w:r>
          </w:p>
          <w:p w:rsidR="00FC6F31"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及其管理之投資工具。</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（7）設立於我國境外，且所</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受監理規範與金融行動</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工作組織(FATF)所定防</w:t>
            </w:r>
          </w:p>
          <w:p w:rsidR="00882EC4"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rPr>
              <w:t>制洗錢及打擊資</w:t>
            </w:r>
            <w:r w:rsidR="00FC6F31" w:rsidRPr="00DF6F80">
              <w:rPr>
                <w:rFonts w:ascii="標楷體" w:eastAsia="標楷體" w:hAnsi="標楷體" w:hint="eastAsia"/>
                <w:color w:val="000000" w:themeColor="text1"/>
                <w:szCs w:val="24"/>
                <w:u w:val="single"/>
              </w:rPr>
              <w:t>助</w:t>
            </w:r>
            <w:r w:rsidR="00FC6F31" w:rsidRPr="00DF6F80">
              <w:rPr>
                <w:rFonts w:ascii="標楷體" w:eastAsia="標楷體" w:hAnsi="標楷體" w:hint="eastAsia"/>
                <w:color w:val="000000" w:themeColor="text1"/>
                <w:szCs w:val="24"/>
              </w:rPr>
              <w:t>恐</w:t>
            </w:r>
            <w:r w:rsidR="00FC6F31" w:rsidRPr="00DF6F80">
              <w:rPr>
                <w:rFonts w:ascii="標楷體" w:eastAsia="標楷體" w:hAnsi="標楷體" w:hint="eastAsia"/>
                <w:color w:val="000000" w:themeColor="text1"/>
                <w:szCs w:val="24"/>
                <w:u w:val="single"/>
              </w:rPr>
              <w:t>怖</w:t>
            </w:r>
          </w:p>
          <w:p w:rsidR="00E8009A" w:rsidRPr="00DF6F80" w:rsidRDefault="00882EC4"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FC6F31" w:rsidRPr="00DF6F80">
              <w:rPr>
                <w:rFonts w:ascii="標楷體" w:eastAsia="標楷體" w:hAnsi="標楷體" w:hint="eastAsia"/>
                <w:color w:val="000000" w:themeColor="text1"/>
                <w:szCs w:val="24"/>
                <w:u w:val="single"/>
              </w:rPr>
              <w:t>主義</w:t>
            </w:r>
            <w:r w:rsidR="00FC6F31" w:rsidRPr="00DF6F80">
              <w:rPr>
                <w:rFonts w:ascii="標楷體" w:eastAsia="標楷體" w:hAnsi="標楷體" w:hint="eastAsia"/>
                <w:color w:val="000000" w:themeColor="text1"/>
                <w:szCs w:val="24"/>
              </w:rPr>
              <w:t>標準一致之金融機</w:t>
            </w:r>
          </w:p>
          <w:p w:rsidR="00E8009A" w:rsidRPr="00DF6F80" w:rsidRDefault="00FC6F31" w:rsidP="00E8009A">
            <w:pPr>
              <w:spacing w:line="400" w:lineRule="exact"/>
              <w:ind w:firstLineChars="350" w:firstLine="840"/>
              <w:rPr>
                <w:rFonts w:ascii="標楷體" w:eastAsia="標楷體" w:hAnsi="標楷體"/>
                <w:color w:val="000000" w:themeColor="text1"/>
                <w:szCs w:val="24"/>
              </w:rPr>
            </w:pPr>
            <w:r w:rsidRPr="00DF6F80">
              <w:rPr>
                <w:rFonts w:ascii="標楷體" w:eastAsia="標楷體" w:hAnsi="標楷體" w:hint="eastAsia"/>
                <w:color w:val="000000" w:themeColor="text1"/>
                <w:szCs w:val="24"/>
              </w:rPr>
              <w:t>構，及該金融機構管理</w:t>
            </w:r>
          </w:p>
          <w:p w:rsidR="00FC6F31" w:rsidRPr="00DF6F80" w:rsidRDefault="00FC6F31" w:rsidP="00E8009A">
            <w:pPr>
              <w:spacing w:line="400" w:lineRule="exact"/>
              <w:ind w:firstLineChars="350" w:firstLine="840"/>
              <w:rPr>
                <w:rFonts w:ascii="標楷體" w:eastAsia="標楷體" w:hAnsi="標楷體"/>
                <w:color w:val="000000" w:themeColor="text1"/>
                <w:szCs w:val="24"/>
              </w:rPr>
            </w:pPr>
            <w:r w:rsidRPr="00DF6F80">
              <w:rPr>
                <w:rFonts w:ascii="標楷體" w:eastAsia="標楷體" w:hAnsi="標楷體" w:hint="eastAsia"/>
                <w:color w:val="000000" w:themeColor="text1"/>
                <w:szCs w:val="24"/>
              </w:rPr>
              <w:t>之投資工具。</w:t>
            </w:r>
          </w:p>
          <w:p w:rsidR="00E8009A" w:rsidRPr="00DF6F80" w:rsidRDefault="00FC6F31" w:rsidP="00E8009A">
            <w:pPr>
              <w:spacing w:line="400" w:lineRule="exact"/>
              <w:ind w:firstLineChars="150" w:firstLine="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（8）我國</w:t>
            </w:r>
            <w:r w:rsidRPr="00DF6F80">
              <w:rPr>
                <w:rFonts w:ascii="標楷體" w:eastAsia="標楷體" w:hAnsi="標楷體" w:hint="eastAsia"/>
                <w:color w:val="000000" w:themeColor="text1"/>
                <w:szCs w:val="24"/>
                <w:u w:val="single"/>
              </w:rPr>
              <w:t>公務人員退休撫卹</w:t>
            </w:r>
          </w:p>
          <w:p w:rsidR="00E8009A" w:rsidRPr="00DF6F80" w:rsidRDefault="00FC6F31" w:rsidP="00E8009A">
            <w:pPr>
              <w:spacing w:line="400" w:lineRule="exact"/>
              <w:ind w:firstLineChars="350" w:firstLine="84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基金、勞工保險基金、</w:t>
            </w:r>
          </w:p>
          <w:p w:rsidR="00E8009A" w:rsidRPr="00DF6F80" w:rsidRDefault="00FC6F31" w:rsidP="00E8009A">
            <w:pPr>
              <w:spacing w:line="400" w:lineRule="exact"/>
              <w:ind w:firstLineChars="350" w:firstLine="84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勞工退休基金及郵政儲</w:t>
            </w:r>
          </w:p>
          <w:p w:rsidR="00FC6F31" w:rsidRPr="00DF6F80" w:rsidRDefault="00FC6F31" w:rsidP="00E8009A">
            <w:pPr>
              <w:spacing w:line="400" w:lineRule="exact"/>
              <w:ind w:firstLineChars="350" w:firstLine="84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金。</w:t>
            </w:r>
          </w:p>
          <w:p w:rsidR="00E8009A" w:rsidRPr="00DF6F80" w:rsidRDefault="00FC6F31" w:rsidP="00E8009A">
            <w:pPr>
              <w:spacing w:line="400" w:lineRule="exact"/>
              <w:ind w:firstLineChars="150" w:firstLine="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4.</w:t>
            </w:r>
            <w:r w:rsidRPr="00DF6F80">
              <w:rPr>
                <w:rFonts w:ascii="標楷體" w:eastAsia="標楷體" w:hAnsi="標楷體" w:hint="eastAsia"/>
                <w:color w:val="000000" w:themeColor="text1"/>
                <w:szCs w:val="24"/>
              </w:rPr>
              <w:t>對於不配合審視、拒絕提</w:t>
            </w:r>
          </w:p>
          <w:p w:rsidR="00E8009A" w:rsidRPr="00DF6F80" w:rsidRDefault="00FC6F31" w:rsidP="00E8009A">
            <w:pPr>
              <w:spacing w:line="400" w:lineRule="exact"/>
              <w:ind w:firstLineChars="250" w:firstLine="600"/>
              <w:rPr>
                <w:rFonts w:ascii="標楷體" w:eastAsia="標楷體" w:hAnsi="標楷體"/>
                <w:color w:val="000000" w:themeColor="text1"/>
                <w:szCs w:val="24"/>
              </w:rPr>
            </w:pPr>
            <w:r w:rsidRPr="00DF6F80">
              <w:rPr>
                <w:rFonts w:ascii="標楷體" w:eastAsia="標楷體" w:hAnsi="標楷體" w:hint="eastAsia"/>
                <w:color w:val="000000" w:themeColor="text1"/>
                <w:szCs w:val="24"/>
              </w:rPr>
              <w:t>供實</w:t>
            </w:r>
            <w:r w:rsidRPr="00DF6F80">
              <w:rPr>
                <w:rFonts w:ascii="標楷體" w:eastAsia="標楷體" w:hAnsi="標楷體" w:hint="eastAsia"/>
                <w:color w:val="000000" w:themeColor="text1"/>
                <w:szCs w:val="24"/>
                <w:u w:val="single"/>
              </w:rPr>
              <w:t>際</w:t>
            </w:r>
            <w:r w:rsidRPr="00DF6F80">
              <w:rPr>
                <w:rFonts w:ascii="標楷體" w:eastAsia="標楷體" w:hAnsi="標楷體" w:hint="eastAsia"/>
                <w:color w:val="000000" w:themeColor="text1"/>
                <w:szCs w:val="24"/>
              </w:rPr>
              <w:t>受益人或對客戶行</w:t>
            </w:r>
          </w:p>
          <w:p w:rsidR="00E8009A" w:rsidRPr="00DF6F80" w:rsidRDefault="00FC6F31" w:rsidP="00E8009A">
            <w:pPr>
              <w:spacing w:line="400" w:lineRule="exact"/>
              <w:ind w:firstLineChars="250" w:firstLine="600"/>
              <w:rPr>
                <w:rFonts w:ascii="標楷體" w:eastAsia="標楷體" w:hAnsi="標楷體"/>
                <w:color w:val="000000" w:themeColor="text1"/>
                <w:szCs w:val="24"/>
              </w:rPr>
            </w:pPr>
            <w:r w:rsidRPr="00DF6F80">
              <w:rPr>
                <w:rFonts w:ascii="標楷體" w:eastAsia="標楷體" w:hAnsi="標楷體" w:hint="eastAsia"/>
                <w:color w:val="000000" w:themeColor="text1"/>
                <w:szCs w:val="24"/>
              </w:rPr>
              <w:t>使控制權之人等資訊、對</w:t>
            </w:r>
          </w:p>
          <w:p w:rsidR="00E8009A" w:rsidRPr="00DF6F80" w:rsidRDefault="00FC6F31" w:rsidP="00E8009A">
            <w:pPr>
              <w:spacing w:line="400" w:lineRule="exact"/>
              <w:ind w:firstLineChars="250" w:firstLine="600"/>
              <w:rPr>
                <w:rFonts w:ascii="標楷體" w:eastAsia="標楷體" w:hAnsi="標楷體"/>
                <w:color w:val="000000" w:themeColor="text1"/>
                <w:szCs w:val="24"/>
              </w:rPr>
            </w:pPr>
            <w:r w:rsidRPr="00DF6F80">
              <w:rPr>
                <w:rFonts w:ascii="標楷體" w:eastAsia="標楷體" w:hAnsi="標楷體" w:hint="eastAsia"/>
                <w:color w:val="000000" w:themeColor="text1"/>
                <w:szCs w:val="24"/>
              </w:rPr>
              <w:t>交易之性質與目的或資金</w:t>
            </w:r>
          </w:p>
          <w:p w:rsidR="00E8009A" w:rsidRPr="00DF6F80" w:rsidRDefault="00FC6F31" w:rsidP="00E8009A">
            <w:pPr>
              <w:spacing w:line="400" w:lineRule="exact"/>
              <w:ind w:firstLineChars="250" w:firstLine="600"/>
              <w:rPr>
                <w:rFonts w:ascii="標楷體" w:eastAsia="標楷體" w:hAnsi="標楷體"/>
                <w:color w:val="000000" w:themeColor="text1"/>
                <w:szCs w:val="24"/>
              </w:rPr>
            </w:pPr>
            <w:r w:rsidRPr="00DF6F80">
              <w:rPr>
                <w:rFonts w:ascii="標楷體" w:eastAsia="標楷體" w:hAnsi="標楷體" w:hint="eastAsia"/>
                <w:color w:val="000000" w:themeColor="text1"/>
                <w:szCs w:val="24"/>
              </w:rPr>
              <w:t>來源不願配合說明等客</w:t>
            </w:r>
          </w:p>
          <w:p w:rsidR="00E8009A" w:rsidRPr="00DF6F80" w:rsidRDefault="00FC6F31" w:rsidP="00E8009A">
            <w:pPr>
              <w:spacing w:line="400" w:lineRule="exact"/>
              <w:ind w:firstLineChars="250" w:firstLine="600"/>
              <w:rPr>
                <w:rFonts w:ascii="標楷體" w:eastAsia="標楷體" w:hAnsi="標楷體"/>
                <w:color w:val="000000" w:themeColor="text1"/>
                <w:szCs w:val="24"/>
              </w:rPr>
            </w:pPr>
            <w:r w:rsidRPr="00DF6F80">
              <w:rPr>
                <w:rFonts w:ascii="標楷體" w:eastAsia="標楷體" w:hAnsi="標楷體" w:hint="eastAsia"/>
                <w:color w:val="000000" w:themeColor="text1"/>
                <w:szCs w:val="24"/>
              </w:rPr>
              <w:t>戶，</w:t>
            </w:r>
            <w:r w:rsidRPr="00DF6F80">
              <w:rPr>
                <w:rFonts w:ascii="標楷體" w:eastAsia="標楷體" w:hAnsi="標楷體" w:hint="eastAsia"/>
                <w:color w:val="000000" w:themeColor="text1"/>
                <w:szCs w:val="24"/>
                <w:u w:val="single"/>
              </w:rPr>
              <w:t>期貨商</w:t>
            </w:r>
            <w:r w:rsidRPr="00DF6F80">
              <w:rPr>
                <w:rFonts w:ascii="標楷體" w:eastAsia="標楷體" w:hAnsi="標楷體" w:hint="eastAsia"/>
                <w:color w:val="000000" w:themeColor="text1"/>
                <w:szCs w:val="24"/>
              </w:rPr>
              <w:t>得暫時停止交</w:t>
            </w:r>
          </w:p>
          <w:p w:rsidR="00E8009A" w:rsidRPr="00DF6F80" w:rsidRDefault="00FC6F31" w:rsidP="00E8009A">
            <w:pPr>
              <w:spacing w:line="400" w:lineRule="exact"/>
              <w:ind w:firstLineChars="250" w:firstLine="600"/>
              <w:rPr>
                <w:rFonts w:ascii="標楷體" w:eastAsia="標楷體" w:hAnsi="標楷體"/>
                <w:color w:val="000000" w:themeColor="text1"/>
                <w:szCs w:val="24"/>
              </w:rPr>
            </w:pPr>
            <w:r w:rsidRPr="00DF6F80">
              <w:rPr>
                <w:rFonts w:ascii="標楷體" w:eastAsia="標楷體" w:hAnsi="標楷體" w:hint="eastAsia"/>
                <w:color w:val="000000" w:themeColor="text1"/>
                <w:szCs w:val="24"/>
              </w:rPr>
              <w:t>易，或暫時停止或終止業</w:t>
            </w:r>
          </w:p>
          <w:p w:rsidR="00FC6F31" w:rsidRPr="00DF6F80" w:rsidRDefault="00FC6F31" w:rsidP="00E8009A">
            <w:pPr>
              <w:spacing w:line="400" w:lineRule="exact"/>
              <w:ind w:firstLineChars="250" w:firstLine="600"/>
              <w:rPr>
                <w:rFonts w:ascii="標楷體" w:eastAsia="標楷體" w:hAnsi="標楷體"/>
                <w:color w:val="000000" w:themeColor="text1"/>
                <w:szCs w:val="24"/>
              </w:rPr>
            </w:pPr>
            <w:r w:rsidRPr="00DF6F80">
              <w:rPr>
                <w:rFonts w:ascii="標楷體" w:eastAsia="標楷體" w:hAnsi="標楷體" w:hint="eastAsia"/>
                <w:color w:val="000000" w:themeColor="text1"/>
                <w:szCs w:val="24"/>
              </w:rPr>
              <w:t>務關係。</w:t>
            </w:r>
          </w:p>
          <w:p w:rsidR="00FB1829" w:rsidRPr="00DF6F80" w:rsidRDefault="00FB1829" w:rsidP="00FC6F31">
            <w:pPr>
              <w:spacing w:line="400" w:lineRule="exact"/>
              <w:rPr>
                <w:rFonts w:ascii="標楷體" w:eastAsia="標楷體" w:hAnsi="標楷體"/>
                <w:color w:val="000000" w:themeColor="text1"/>
                <w:szCs w:val="24"/>
              </w:rPr>
            </w:pPr>
          </w:p>
        </w:tc>
        <w:tc>
          <w:tcPr>
            <w:tcW w:w="2942" w:type="dxa"/>
          </w:tcPr>
          <w:p w:rsidR="00E85674" w:rsidRPr="00DF6F80" w:rsidRDefault="00910D95"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一、</w:t>
            </w:r>
            <w:r w:rsidR="00FC72AB" w:rsidRPr="00DF6F80">
              <w:rPr>
                <w:rFonts w:ascii="標楷體" w:eastAsia="標楷體" w:hAnsi="標楷體" w:hint="eastAsia"/>
                <w:color w:val="000000" w:themeColor="text1"/>
                <w:szCs w:val="24"/>
              </w:rPr>
              <w:t>依據「金融機構防制</w:t>
            </w:r>
            <w:r w:rsidR="00643EDC" w:rsidRPr="00DF6F80">
              <w:rPr>
                <w:rFonts w:ascii="標楷體" w:eastAsia="標楷體" w:hAnsi="標楷體" w:hint="eastAsia"/>
                <w:color w:val="000000" w:themeColor="text1"/>
                <w:szCs w:val="24"/>
              </w:rPr>
              <w:t xml:space="preserve">   </w:t>
            </w:r>
            <w:r w:rsidR="00FC72AB" w:rsidRPr="00DF6F80">
              <w:rPr>
                <w:rFonts w:ascii="標楷體" w:eastAsia="標楷體" w:hAnsi="標楷體" w:hint="eastAsia"/>
                <w:color w:val="000000" w:themeColor="text1"/>
                <w:szCs w:val="24"/>
              </w:rPr>
              <w:t>洗錢辦法」第三</w:t>
            </w:r>
            <w:r w:rsidR="00643EDC" w:rsidRPr="00DF6F80">
              <w:rPr>
                <w:rFonts w:ascii="標楷體" w:eastAsia="標楷體" w:hAnsi="標楷體" w:hint="eastAsia"/>
                <w:color w:val="000000" w:themeColor="text1"/>
                <w:szCs w:val="24"/>
              </w:rPr>
              <w:t>條</w:t>
            </w:r>
            <w:r w:rsidR="00FC72AB" w:rsidRPr="00DF6F80">
              <w:rPr>
                <w:rFonts w:ascii="標楷體" w:eastAsia="標楷體" w:hAnsi="標楷體" w:hint="eastAsia"/>
                <w:color w:val="000000" w:themeColor="text1"/>
                <w:szCs w:val="24"/>
              </w:rPr>
              <w:t>及</w:t>
            </w:r>
            <w:r w:rsidR="00643EDC" w:rsidRPr="00DF6F80">
              <w:rPr>
                <w:rFonts w:ascii="標楷體" w:eastAsia="標楷體" w:hAnsi="標楷體" w:hint="eastAsia"/>
                <w:color w:val="000000" w:themeColor="text1"/>
                <w:szCs w:val="24"/>
              </w:rPr>
              <w:t>第</w:t>
            </w:r>
            <w:r w:rsidR="00FC72AB" w:rsidRPr="00DF6F80">
              <w:rPr>
                <w:rFonts w:ascii="標楷體" w:eastAsia="標楷體" w:hAnsi="標楷體" w:hint="eastAsia"/>
                <w:color w:val="000000" w:themeColor="text1"/>
                <w:szCs w:val="24"/>
              </w:rPr>
              <w:t>四條規定，</w:t>
            </w:r>
            <w:r w:rsidR="00643EDC" w:rsidRPr="00DF6F80">
              <w:rPr>
                <w:rFonts w:ascii="標楷體" w:eastAsia="標楷體" w:hAnsi="標楷體" w:hint="eastAsia"/>
                <w:color w:val="000000" w:themeColor="text1"/>
                <w:szCs w:val="24"/>
              </w:rPr>
              <w:t>增</w:t>
            </w:r>
            <w:r w:rsidR="00FC72AB" w:rsidRPr="00DF6F80">
              <w:rPr>
                <w:rFonts w:ascii="標楷體" w:eastAsia="標楷體" w:hAnsi="標楷體" w:hint="eastAsia"/>
                <w:color w:val="000000" w:themeColor="text1"/>
                <w:szCs w:val="24"/>
              </w:rPr>
              <w:t>修</w:t>
            </w:r>
            <w:r w:rsidR="00643EDC" w:rsidRPr="00DF6F80">
              <w:rPr>
                <w:rFonts w:ascii="標楷體" w:eastAsia="標楷體" w:hAnsi="標楷體" w:hint="eastAsia"/>
                <w:color w:val="000000" w:themeColor="text1"/>
                <w:szCs w:val="24"/>
              </w:rPr>
              <w:t>本條</w:t>
            </w:r>
            <w:r w:rsidR="00FC72AB" w:rsidRPr="00DF6F80">
              <w:rPr>
                <w:rFonts w:ascii="標楷體" w:eastAsia="標楷體" w:hAnsi="標楷體" w:hint="eastAsia"/>
                <w:color w:val="000000" w:themeColor="text1"/>
                <w:szCs w:val="24"/>
              </w:rPr>
              <w:t>第一款規定。</w:t>
            </w:r>
          </w:p>
          <w:p w:rsidR="00E85674" w:rsidRPr="00DF6F80" w:rsidRDefault="00FC72AB"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二、</w:t>
            </w:r>
            <w:r w:rsidR="00323091" w:rsidRPr="00DF6F80">
              <w:rPr>
                <w:rFonts w:ascii="標楷體" w:eastAsia="標楷體" w:hAnsi="標楷體" w:hint="eastAsia"/>
                <w:color w:val="000000" w:themeColor="text1"/>
                <w:szCs w:val="24"/>
              </w:rPr>
              <w:t>有關</w:t>
            </w:r>
            <w:r w:rsidR="00643EDC" w:rsidRPr="00DF6F80">
              <w:rPr>
                <w:rFonts w:ascii="標楷體" w:eastAsia="標楷體" w:hAnsi="標楷體" w:hint="eastAsia"/>
                <w:color w:val="000000" w:themeColor="text1"/>
                <w:szCs w:val="24"/>
              </w:rPr>
              <w:t>文件驗證於本條第八款另有規定，爰刪除</w:t>
            </w:r>
            <w:r w:rsidR="0026497B" w:rsidRPr="00DF6F80">
              <w:rPr>
                <w:rFonts w:ascii="標楷體" w:eastAsia="標楷體" w:hAnsi="標楷體" w:hint="eastAsia"/>
                <w:color w:val="000000" w:themeColor="text1"/>
                <w:szCs w:val="24"/>
              </w:rPr>
              <w:t>現行</w:t>
            </w:r>
            <w:r w:rsidRPr="00DF6F80">
              <w:rPr>
                <w:rFonts w:ascii="標楷體" w:eastAsia="標楷體" w:hAnsi="標楷體" w:hint="eastAsia"/>
                <w:color w:val="000000" w:themeColor="text1"/>
                <w:szCs w:val="24"/>
              </w:rPr>
              <w:t>條文第一款第</w:t>
            </w:r>
            <w:r w:rsidR="00643EDC" w:rsidRPr="00DF6F80">
              <w:rPr>
                <w:rFonts w:ascii="標楷體" w:eastAsia="標楷體" w:hAnsi="標楷體" w:hint="eastAsia"/>
                <w:color w:val="000000" w:themeColor="text1"/>
                <w:szCs w:val="24"/>
              </w:rPr>
              <w:t>一</w:t>
            </w:r>
            <w:r w:rsidRPr="00DF6F80">
              <w:rPr>
                <w:rFonts w:ascii="標楷體" w:eastAsia="標楷體" w:hAnsi="標楷體" w:hint="eastAsia"/>
                <w:color w:val="000000" w:themeColor="text1"/>
                <w:szCs w:val="24"/>
              </w:rPr>
              <w:t>目規定</w:t>
            </w:r>
            <w:r w:rsidR="00910D95" w:rsidRPr="00DF6F80">
              <w:rPr>
                <w:rFonts w:ascii="標楷體" w:eastAsia="標楷體" w:hAnsi="標楷體" w:hint="eastAsia"/>
                <w:color w:val="000000" w:themeColor="text1"/>
                <w:szCs w:val="24"/>
              </w:rPr>
              <w:t>。</w:t>
            </w:r>
          </w:p>
          <w:p w:rsidR="00E85674" w:rsidRPr="00DF6F80" w:rsidRDefault="004F0A26"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三、</w:t>
            </w:r>
            <w:r w:rsidR="0026497B" w:rsidRPr="00DF6F80">
              <w:rPr>
                <w:rFonts w:ascii="標楷體" w:eastAsia="標楷體" w:hAnsi="標楷體" w:hint="eastAsia"/>
                <w:color w:val="000000" w:themeColor="text1"/>
                <w:szCs w:val="24"/>
              </w:rPr>
              <w:t>現行條文第一款第7</w:t>
            </w:r>
            <w:r w:rsidR="00643EDC" w:rsidRPr="00DF6F80">
              <w:rPr>
                <w:rFonts w:ascii="標楷體" w:eastAsia="標楷體" w:hAnsi="標楷體" w:hint="eastAsia"/>
                <w:color w:val="000000" w:themeColor="text1"/>
                <w:szCs w:val="24"/>
              </w:rPr>
              <w:t xml:space="preserve"> </w:t>
            </w:r>
            <w:r w:rsidR="0026497B" w:rsidRPr="00DF6F80">
              <w:rPr>
                <w:rFonts w:ascii="標楷體" w:eastAsia="標楷體" w:hAnsi="標楷體" w:hint="eastAsia"/>
                <w:color w:val="000000" w:themeColor="text1"/>
                <w:szCs w:val="24"/>
              </w:rPr>
              <w:t>目移至第十三款</w:t>
            </w:r>
            <w:r w:rsidR="009A5898" w:rsidRPr="00DF6F80">
              <w:rPr>
                <w:rFonts w:ascii="標楷體" w:eastAsia="標楷體" w:hAnsi="標楷體" w:hint="eastAsia"/>
                <w:color w:val="000000" w:themeColor="text1"/>
                <w:szCs w:val="24"/>
              </w:rPr>
              <w:t>並依據洗錢防制法第</w:t>
            </w:r>
            <w:r w:rsidR="0082282B" w:rsidRPr="00DF6F80">
              <w:rPr>
                <w:rFonts w:ascii="標楷體" w:eastAsia="標楷體" w:hAnsi="標楷體" w:hint="eastAsia"/>
                <w:color w:val="000000" w:themeColor="text1"/>
                <w:szCs w:val="24"/>
              </w:rPr>
              <w:t>七</w:t>
            </w:r>
            <w:r w:rsidR="009A5898" w:rsidRPr="00DF6F80">
              <w:rPr>
                <w:rFonts w:ascii="標楷體" w:eastAsia="標楷體" w:hAnsi="標楷體" w:hint="eastAsia"/>
                <w:color w:val="000000" w:themeColor="text1"/>
                <w:szCs w:val="24"/>
              </w:rPr>
              <w:t>條及「金融機構防制洗錢辦法」第十條規定，增修第十三款。</w:t>
            </w:r>
          </w:p>
          <w:p w:rsidR="00E85674" w:rsidRPr="00DF6F80" w:rsidRDefault="0082282B"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四、依據「金融機構防制</w:t>
            </w:r>
            <w:r w:rsidR="00643EDC"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洗錢辦法」第三條第二款規定，酌修第二款文字。</w:t>
            </w:r>
          </w:p>
          <w:p w:rsidR="00E85674" w:rsidRPr="00DF6F80" w:rsidRDefault="004F0A26"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五</w:t>
            </w:r>
            <w:r w:rsidR="00910D95" w:rsidRPr="00DF6F80">
              <w:rPr>
                <w:rFonts w:ascii="標楷體" w:eastAsia="標楷體" w:hAnsi="標楷體" w:hint="eastAsia"/>
                <w:color w:val="000000" w:themeColor="text1"/>
                <w:szCs w:val="24"/>
              </w:rPr>
              <w:t>、</w:t>
            </w:r>
            <w:r w:rsidR="0082282B" w:rsidRPr="00DF6F80">
              <w:rPr>
                <w:rFonts w:ascii="標楷體" w:eastAsia="標楷體" w:hAnsi="標楷體" w:hint="eastAsia"/>
                <w:color w:val="000000" w:themeColor="text1"/>
                <w:szCs w:val="24"/>
              </w:rPr>
              <w:t>現行第二款</w:t>
            </w:r>
            <w:r w:rsidR="004738C8" w:rsidRPr="00DF6F80">
              <w:rPr>
                <w:rFonts w:ascii="標楷體" w:eastAsia="標楷體" w:hAnsi="標楷體" w:hint="eastAsia"/>
                <w:color w:val="000000" w:themeColor="text1"/>
                <w:szCs w:val="24"/>
              </w:rPr>
              <w:t>第3至13</w:t>
            </w:r>
            <w:r w:rsidR="00643EDC" w:rsidRPr="00DF6F80">
              <w:rPr>
                <w:rFonts w:ascii="標楷體" w:eastAsia="標楷體" w:hAnsi="標楷體" w:hint="eastAsia"/>
                <w:color w:val="000000" w:themeColor="text1"/>
                <w:szCs w:val="24"/>
              </w:rPr>
              <w:t xml:space="preserve">    </w:t>
            </w:r>
            <w:r w:rsidR="004738C8" w:rsidRPr="00DF6F80">
              <w:rPr>
                <w:rFonts w:ascii="標楷體" w:eastAsia="標楷體" w:hAnsi="標楷體" w:hint="eastAsia"/>
                <w:color w:val="000000" w:themeColor="text1"/>
                <w:szCs w:val="24"/>
              </w:rPr>
              <w:t>目移</w:t>
            </w:r>
            <w:r w:rsidR="00F86798" w:rsidRPr="00DF6F80">
              <w:rPr>
                <w:rFonts w:ascii="標楷體" w:eastAsia="標楷體" w:hAnsi="標楷體" w:hint="eastAsia"/>
                <w:color w:val="000000" w:themeColor="text1"/>
                <w:szCs w:val="24"/>
              </w:rPr>
              <w:t>至本注意事項範本</w:t>
            </w:r>
            <w:r w:rsidR="002E2018" w:rsidRPr="00DF6F80">
              <w:rPr>
                <w:rFonts w:ascii="標楷體" w:eastAsia="標楷體" w:hAnsi="標楷體" w:hint="eastAsia"/>
                <w:color w:val="000000" w:themeColor="text1"/>
                <w:szCs w:val="24"/>
              </w:rPr>
              <w:t>之</w:t>
            </w:r>
            <w:r w:rsidR="004738C8" w:rsidRPr="00DF6F80">
              <w:rPr>
                <w:rFonts w:ascii="標楷體" w:eastAsia="標楷體" w:hAnsi="標楷體" w:hint="eastAsia"/>
                <w:color w:val="000000" w:themeColor="text1"/>
                <w:szCs w:val="24"/>
              </w:rPr>
              <w:t>「附錄」並</w:t>
            </w:r>
            <w:r w:rsidR="00F86798" w:rsidRPr="00DF6F80">
              <w:rPr>
                <w:rFonts w:ascii="標楷體" w:eastAsia="標楷體" w:hAnsi="標楷體" w:hint="eastAsia"/>
                <w:color w:val="000000" w:themeColor="text1"/>
                <w:szCs w:val="24"/>
              </w:rPr>
              <w:t>於第七條第七款敘明</w:t>
            </w:r>
            <w:r w:rsidR="00910D95" w:rsidRPr="00DF6F80">
              <w:rPr>
                <w:rFonts w:ascii="標楷體" w:eastAsia="標楷體" w:hAnsi="標楷體" w:hint="eastAsia"/>
                <w:color w:val="000000" w:themeColor="text1"/>
                <w:szCs w:val="24"/>
              </w:rPr>
              <w:t>。</w:t>
            </w:r>
          </w:p>
          <w:p w:rsidR="00E85674" w:rsidRPr="00DF6F80" w:rsidRDefault="004F0A26"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六</w:t>
            </w:r>
            <w:r w:rsidR="00910D95" w:rsidRPr="00DF6F80">
              <w:rPr>
                <w:rFonts w:ascii="標楷體" w:eastAsia="標楷體" w:hAnsi="標楷體" w:hint="eastAsia"/>
                <w:color w:val="000000" w:themeColor="text1"/>
                <w:szCs w:val="24"/>
              </w:rPr>
              <w:t>、</w:t>
            </w:r>
            <w:r w:rsidR="004738C8" w:rsidRPr="00DF6F80">
              <w:rPr>
                <w:rFonts w:ascii="標楷體" w:eastAsia="標楷體" w:hAnsi="標楷體" w:hint="eastAsia"/>
                <w:color w:val="000000" w:themeColor="text1"/>
                <w:szCs w:val="24"/>
              </w:rPr>
              <w:t>依據「金融機構防制洗錢辦法」第三條第四款規定，酌修第三款文字。</w:t>
            </w:r>
          </w:p>
          <w:p w:rsidR="00E85674" w:rsidRPr="00DF6F80" w:rsidRDefault="00BE182D"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七</w:t>
            </w:r>
            <w:r w:rsidR="00910D95" w:rsidRPr="00DF6F80">
              <w:rPr>
                <w:rFonts w:ascii="標楷體" w:eastAsia="標楷體" w:hAnsi="標楷體" w:hint="eastAsia"/>
                <w:color w:val="000000" w:themeColor="text1"/>
                <w:szCs w:val="24"/>
              </w:rPr>
              <w:t>、</w:t>
            </w:r>
            <w:r w:rsidR="004738C8" w:rsidRPr="00DF6F80">
              <w:rPr>
                <w:rFonts w:ascii="標楷體" w:eastAsia="標楷體" w:hAnsi="標楷體" w:hint="eastAsia"/>
                <w:color w:val="000000" w:themeColor="text1"/>
                <w:szCs w:val="24"/>
              </w:rPr>
              <w:t>參照「銀行防制洗錢及打擊資恐注意事項範本」第四條第四款及第五款，增訂第四款及第五款。</w:t>
            </w:r>
          </w:p>
          <w:p w:rsidR="00E85674" w:rsidRPr="00DF6F80" w:rsidRDefault="004738C8"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八</w:t>
            </w:r>
            <w:r w:rsidR="0072182C" w:rsidRPr="00DF6F80">
              <w:rPr>
                <w:rFonts w:ascii="標楷體" w:eastAsia="標楷體" w:hAnsi="標楷體" w:hint="eastAsia"/>
                <w:color w:val="000000" w:themeColor="text1"/>
                <w:szCs w:val="24"/>
              </w:rPr>
              <w:t>、</w:t>
            </w:r>
            <w:r w:rsidRPr="00DF6F80">
              <w:rPr>
                <w:rFonts w:ascii="標楷體" w:eastAsia="標楷體" w:hAnsi="標楷體" w:hint="eastAsia"/>
                <w:color w:val="000000" w:themeColor="text1"/>
                <w:szCs w:val="24"/>
              </w:rPr>
              <w:t>依據「金融機構防制洗錢辦法」第三條第五款規定，新增第六</w:t>
            </w:r>
            <w:r w:rsidRPr="00DF6F80">
              <w:rPr>
                <w:rFonts w:ascii="標楷體" w:eastAsia="標楷體" w:hAnsi="標楷體" w:hint="eastAsia"/>
                <w:color w:val="000000" w:themeColor="text1"/>
                <w:szCs w:val="24"/>
              </w:rPr>
              <w:lastRenderedPageBreak/>
              <w:t>款。</w:t>
            </w:r>
          </w:p>
          <w:p w:rsidR="00E85674" w:rsidRPr="00DF6F80" w:rsidRDefault="00BE182D"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九</w:t>
            </w:r>
            <w:r w:rsidR="00910D95" w:rsidRPr="00DF6F80">
              <w:rPr>
                <w:rFonts w:ascii="標楷體" w:eastAsia="標楷體" w:hAnsi="標楷體" w:hint="eastAsia"/>
                <w:color w:val="000000" w:themeColor="text1"/>
                <w:szCs w:val="24"/>
              </w:rPr>
              <w:t>、</w:t>
            </w:r>
            <w:r w:rsidR="00596730" w:rsidRPr="00DF6F80">
              <w:rPr>
                <w:rFonts w:ascii="標楷體" w:eastAsia="標楷體" w:hAnsi="標楷體" w:hint="eastAsia"/>
                <w:color w:val="000000" w:themeColor="text1"/>
                <w:szCs w:val="24"/>
              </w:rPr>
              <w:t>依據「金融機構防制洗錢辦法」第三條第七款規定，並考量現行實務及配合洗錢防制法用語，酌修第七款文字。此外第七款第三目所列對象如發行無記名股票，其控制權將較不透明，而使金融機構面臨較高之洗錢風險。為有效抵減該風險，將已發行無記名股票之客戶，自得豁免適用辨識實質受益人之情形中排除。</w:t>
            </w:r>
          </w:p>
          <w:p w:rsidR="00E85674" w:rsidRPr="00DF6F80" w:rsidRDefault="004F0A26"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十</w:t>
            </w:r>
            <w:r w:rsidR="005007FF" w:rsidRPr="00DF6F80">
              <w:rPr>
                <w:rFonts w:ascii="標楷體" w:eastAsia="標楷體" w:hAnsi="標楷體" w:hint="eastAsia"/>
                <w:color w:val="000000" w:themeColor="text1"/>
                <w:szCs w:val="24"/>
              </w:rPr>
              <w:t>、</w:t>
            </w:r>
            <w:r w:rsidR="00596730" w:rsidRPr="00DF6F80">
              <w:rPr>
                <w:rFonts w:ascii="標楷體" w:eastAsia="標楷體" w:hAnsi="標楷體" w:hint="eastAsia"/>
                <w:color w:val="000000" w:themeColor="text1"/>
                <w:szCs w:val="24"/>
              </w:rPr>
              <w:t>參照「銀行防制洗錢及打擊資恐注意事項範本」第四條第八款及第九款，新增第八款及第九款。</w:t>
            </w:r>
          </w:p>
          <w:p w:rsidR="00E85674" w:rsidRPr="00DF6F80" w:rsidRDefault="00596730"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十一、依據「金融機構防制洗錢辦法」第三條第九款規定，新增第十款。</w:t>
            </w:r>
          </w:p>
          <w:p w:rsidR="00E85674" w:rsidRPr="00DF6F80" w:rsidRDefault="00596730"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十二、參酌「銀行防制洗錢及打擊資恐注意事項範本」第四條第十一款，增修第十一款。</w:t>
            </w:r>
          </w:p>
          <w:p w:rsidR="00E85674" w:rsidRPr="00DF6F80" w:rsidRDefault="00596730"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十三、依據「金融機構防制洗錢辦法」第三條第六款、公司法第176條，及參酌FATF發布「Transparency and </w:t>
            </w:r>
            <w:r w:rsidRPr="00DF6F80">
              <w:rPr>
                <w:rFonts w:ascii="標楷體" w:eastAsia="標楷體" w:hAnsi="標楷體" w:hint="eastAsia"/>
                <w:color w:val="000000" w:themeColor="text1"/>
                <w:szCs w:val="24"/>
              </w:rPr>
              <w:lastRenderedPageBreak/>
              <w:t>Beneficial Ownership」第三十五點規定，增</w:t>
            </w:r>
            <w:r w:rsidR="00274B13" w:rsidRPr="00DF6F80">
              <w:rPr>
                <w:rFonts w:ascii="標楷體" w:eastAsia="標楷體" w:hAnsi="標楷體" w:hint="eastAsia"/>
                <w:color w:val="000000" w:themeColor="text1"/>
                <w:szCs w:val="24"/>
              </w:rPr>
              <w:t>訂</w:t>
            </w:r>
            <w:r w:rsidRPr="00DF6F80">
              <w:rPr>
                <w:rFonts w:ascii="標楷體" w:eastAsia="標楷體" w:hAnsi="標楷體" w:hint="eastAsia"/>
                <w:color w:val="000000" w:themeColor="text1"/>
                <w:szCs w:val="24"/>
              </w:rPr>
              <w:t>第十二款。</w:t>
            </w:r>
          </w:p>
          <w:p w:rsidR="00E85674" w:rsidRPr="00DF6F80" w:rsidRDefault="00596730"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十四、依據洗錢防制法第七條及「金融機構防制洗錢辦法」第十條規定，增</w:t>
            </w:r>
            <w:r w:rsidR="00274B13" w:rsidRPr="00DF6F80">
              <w:rPr>
                <w:rFonts w:ascii="標楷體" w:eastAsia="標楷體" w:hAnsi="標楷體" w:hint="eastAsia"/>
                <w:color w:val="000000" w:themeColor="text1"/>
                <w:szCs w:val="24"/>
              </w:rPr>
              <w:t>訂</w:t>
            </w:r>
            <w:r w:rsidRPr="00DF6F80">
              <w:rPr>
                <w:rFonts w:ascii="標楷體" w:eastAsia="標楷體" w:hAnsi="標楷體" w:hint="eastAsia"/>
                <w:color w:val="000000" w:themeColor="text1"/>
                <w:szCs w:val="24"/>
              </w:rPr>
              <w:t>第十三款。</w:t>
            </w:r>
          </w:p>
          <w:p w:rsidR="00E85674" w:rsidRPr="00DF6F80" w:rsidRDefault="00596730"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十五、</w:t>
            </w:r>
            <w:r w:rsidR="00274B13" w:rsidRPr="00DF6F80">
              <w:rPr>
                <w:rFonts w:ascii="標楷體" w:eastAsia="標楷體" w:hAnsi="標楷體" w:hint="eastAsia"/>
                <w:color w:val="000000" w:themeColor="text1"/>
                <w:szCs w:val="24"/>
              </w:rPr>
              <w:t>依據「金融機構防制洗錢辦法」第三條第十款及第十一款規定及</w:t>
            </w:r>
            <w:r w:rsidRPr="00DF6F80">
              <w:rPr>
                <w:rFonts w:ascii="標楷體" w:eastAsia="標楷體" w:hAnsi="標楷體" w:hint="eastAsia"/>
                <w:color w:val="000000" w:themeColor="text1"/>
                <w:szCs w:val="24"/>
              </w:rPr>
              <w:t>參照「銀行防制洗錢及打擊資恐注意事項範本」第四條第十四款，增</w:t>
            </w:r>
            <w:r w:rsidR="00274B13" w:rsidRPr="00DF6F80">
              <w:rPr>
                <w:rFonts w:ascii="標楷體" w:eastAsia="標楷體" w:hAnsi="標楷體" w:hint="eastAsia"/>
                <w:color w:val="000000" w:themeColor="text1"/>
                <w:szCs w:val="24"/>
              </w:rPr>
              <w:t>訂</w:t>
            </w:r>
            <w:r w:rsidRPr="00DF6F80">
              <w:rPr>
                <w:rFonts w:ascii="標楷體" w:eastAsia="標楷體" w:hAnsi="標楷體" w:hint="eastAsia"/>
                <w:color w:val="000000" w:themeColor="text1"/>
                <w:szCs w:val="24"/>
              </w:rPr>
              <w:t>第十四款。</w:t>
            </w:r>
          </w:p>
          <w:p w:rsidR="00E85674" w:rsidRPr="00DF6F80" w:rsidRDefault="00596730"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十六、依據資恐防制法第六條及第七條規定，新增第十五款。</w:t>
            </w:r>
          </w:p>
          <w:p w:rsidR="00BE182D" w:rsidRPr="00DF6F80" w:rsidRDefault="00596730" w:rsidP="00E85674">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十</w:t>
            </w:r>
            <w:r w:rsidR="00274B13" w:rsidRPr="00DF6F80">
              <w:rPr>
                <w:rFonts w:ascii="標楷體" w:eastAsia="標楷體" w:hAnsi="標楷體" w:hint="eastAsia"/>
                <w:color w:val="000000" w:themeColor="text1"/>
                <w:szCs w:val="24"/>
              </w:rPr>
              <w:t>七</w:t>
            </w:r>
            <w:r w:rsidRPr="00DF6F80">
              <w:rPr>
                <w:rFonts w:ascii="標楷體" w:eastAsia="標楷體" w:hAnsi="標楷體" w:hint="eastAsia"/>
                <w:color w:val="000000" w:themeColor="text1"/>
                <w:szCs w:val="24"/>
              </w:rPr>
              <w:t>、外國</w:t>
            </w:r>
            <w:r w:rsidR="00274B13" w:rsidRPr="00DF6F80">
              <w:rPr>
                <w:rFonts w:ascii="標楷體" w:eastAsia="標楷體" w:hAnsi="標楷體" w:hint="eastAsia"/>
                <w:color w:val="000000" w:themeColor="text1"/>
                <w:szCs w:val="24"/>
              </w:rPr>
              <w:t>期貨</w:t>
            </w:r>
            <w:r w:rsidRPr="00DF6F80">
              <w:rPr>
                <w:rFonts w:ascii="標楷體" w:eastAsia="標楷體" w:hAnsi="標楷體" w:hint="eastAsia"/>
                <w:color w:val="000000" w:themeColor="text1"/>
                <w:szCs w:val="24"/>
              </w:rPr>
              <w:t>商在臺分公司（或子公司）在符合我國法令情形下，得實施與總公司（或母公司）一致之確認客戶身分措施。</w:t>
            </w:r>
          </w:p>
        </w:tc>
      </w:tr>
      <w:tr w:rsidR="00DF6F80" w:rsidRPr="00DF6F80" w:rsidTr="00594426">
        <w:tc>
          <w:tcPr>
            <w:tcW w:w="3456" w:type="dxa"/>
          </w:tcPr>
          <w:p w:rsidR="00B40F1A" w:rsidRPr="00DF6F80" w:rsidRDefault="00B40F1A" w:rsidP="00B40F1A">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第三條</w:t>
            </w:r>
          </w:p>
          <w:p w:rsidR="002850C4" w:rsidRPr="00DF6F80" w:rsidRDefault="00B40F1A" w:rsidP="00B40F1A">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確認客戶身分措施，應包括對客戶身分之持續審查，並依下列規定辦理：</w:t>
            </w:r>
          </w:p>
          <w:p w:rsidR="002850C4" w:rsidRPr="00DF6F80" w:rsidRDefault="00B40F1A" w:rsidP="004133D3">
            <w:pPr>
              <w:spacing w:line="400" w:lineRule="exact"/>
              <w:ind w:left="240" w:hangingChars="100" w:hanging="24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一、應依重要性及風險程度，對現有客戶</w:t>
            </w:r>
            <w:r w:rsidRPr="00DF6F80">
              <w:rPr>
                <w:rFonts w:ascii="標楷體" w:eastAsia="標楷體" w:hAnsi="標楷體" w:hint="eastAsia"/>
                <w:color w:val="000000" w:themeColor="text1"/>
                <w:szCs w:val="24"/>
                <w:u w:val="single"/>
              </w:rPr>
              <w:t>身分資料</w:t>
            </w:r>
            <w:r w:rsidRPr="00DF6F80">
              <w:rPr>
                <w:rFonts w:ascii="標楷體" w:eastAsia="標楷體" w:hAnsi="標楷體" w:hint="eastAsia"/>
                <w:color w:val="000000" w:themeColor="text1"/>
                <w:szCs w:val="24"/>
              </w:rPr>
              <w:t>進行審查，並於考量前次執行審查之</w:t>
            </w:r>
            <w:r w:rsidRPr="00DF6F80">
              <w:rPr>
                <w:rFonts w:ascii="標楷體" w:eastAsia="標楷體" w:hAnsi="標楷體" w:hint="eastAsia"/>
                <w:color w:val="000000" w:themeColor="text1"/>
                <w:szCs w:val="24"/>
              </w:rPr>
              <w:lastRenderedPageBreak/>
              <w:t>時點及所獲得資料之適足性後，在適當時機對已存在之往來關係進行審查。</w:t>
            </w:r>
            <w:r w:rsidRPr="00DF6F80">
              <w:rPr>
                <w:rFonts w:ascii="標楷體" w:eastAsia="標楷體" w:hAnsi="標楷體" w:hint="eastAsia"/>
                <w:color w:val="000000" w:themeColor="text1"/>
                <w:szCs w:val="24"/>
                <w:u w:val="single"/>
              </w:rPr>
              <w:t>上開適當時機至少應包括：</w:t>
            </w:r>
          </w:p>
          <w:p w:rsidR="002850C4" w:rsidRPr="00DF6F80" w:rsidRDefault="00B40F1A" w:rsidP="004133D3">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（一）客戶加開帳戶或新增業務往來關係時。</w:t>
            </w:r>
          </w:p>
          <w:p w:rsidR="004133D3" w:rsidRPr="00DF6F80" w:rsidRDefault="00B40F1A" w:rsidP="004133D3">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（二）依據客戶之重要性及風險程度所定之定期審查時點。  </w:t>
            </w:r>
          </w:p>
          <w:p w:rsidR="002850C4" w:rsidRPr="00DF6F80" w:rsidRDefault="00B40F1A" w:rsidP="004133D3">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（三）得知客戶身分與背景資訊有重大變動時。</w:t>
            </w:r>
          </w:p>
          <w:p w:rsidR="002850C4" w:rsidRPr="00DF6F80" w:rsidRDefault="00B40F1A" w:rsidP="004133D3">
            <w:pPr>
              <w:spacing w:line="400" w:lineRule="exact"/>
              <w:ind w:left="24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二、應對客戶業務關係</w:t>
            </w:r>
            <w:r w:rsidRPr="00DF6F80">
              <w:rPr>
                <w:rFonts w:ascii="標楷體" w:eastAsia="標楷體" w:hAnsi="標楷體" w:hint="eastAsia"/>
                <w:color w:val="000000" w:themeColor="text1"/>
                <w:szCs w:val="24"/>
                <w:u w:val="single"/>
              </w:rPr>
              <w:t>中之</w:t>
            </w:r>
            <w:r w:rsidRPr="00DF6F80">
              <w:rPr>
                <w:rFonts w:ascii="標楷體" w:eastAsia="標楷體" w:hAnsi="標楷體" w:hint="eastAsia"/>
                <w:color w:val="000000" w:themeColor="text1"/>
                <w:szCs w:val="24"/>
              </w:rPr>
              <w:t>交易進行詳細審視，以確保所進行之交易與客戶及其業務、風險相符，必要時並應瞭解其資金來源。</w:t>
            </w:r>
          </w:p>
          <w:p w:rsidR="002850C4" w:rsidRPr="00DF6F80" w:rsidRDefault="00B40F1A" w:rsidP="004133D3">
            <w:pPr>
              <w:spacing w:line="400" w:lineRule="exact"/>
              <w:ind w:left="24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三、應定期檢視其辨識客戶及實質受益人身分所取得之資訊是否足夠，並確保該等資訊之更新，</w:t>
            </w:r>
            <w:r w:rsidRPr="00DF6F80">
              <w:rPr>
                <w:rFonts w:ascii="標楷體" w:eastAsia="標楷體" w:hAnsi="標楷體" w:hint="eastAsia"/>
                <w:color w:val="000000" w:themeColor="text1"/>
                <w:szCs w:val="24"/>
                <w:u w:val="single"/>
              </w:rPr>
              <w:t>特別是高風險客戶，應至少每年檢視一次，除前述客戶外，應依風險基礎方法決定檢視頻率。</w:t>
            </w:r>
          </w:p>
          <w:p w:rsidR="002C63DC" w:rsidRPr="00DF6F80" w:rsidRDefault="00B40F1A" w:rsidP="00DF6F80">
            <w:pPr>
              <w:spacing w:line="400" w:lineRule="exact"/>
              <w:ind w:left="24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四、對客戶身分辨識與驗證程序，得以過去執行與保存資料為依據，無須於客戶每次從事交易時，一再辨識及驗證客戶之身分。但對客戶資訊之真實性</w:t>
            </w:r>
            <w:r w:rsidRPr="00DF6F80">
              <w:rPr>
                <w:rFonts w:ascii="標楷體" w:eastAsia="標楷體" w:hAnsi="標楷體" w:hint="eastAsia"/>
                <w:color w:val="000000" w:themeColor="text1"/>
                <w:szCs w:val="24"/>
                <w:u w:val="single"/>
              </w:rPr>
              <w:t>或妥適性</w:t>
            </w:r>
            <w:r w:rsidRPr="00DF6F80">
              <w:rPr>
                <w:rFonts w:ascii="標楷體" w:eastAsia="標楷體" w:hAnsi="標楷體" w:hint="eastAsia"/>
                <w:color w:val="000000" w:themeColor="text1"/>
                <w:szCs w:val="24"/>
              </w:rPr>
              <w:t>有所懷疑、發現客戶涉及疑似洗錢</w:t>
            </w:r>
            <w:r w:rsidRPr="00DF6F80">
              <w:rPr>
                <w:rFonts w:ascii="標楷體" w:eastAsia="標楷體" w:hAnsi="標楷體" w:hint="eastAsia"/>
                <w:color w:val="000000" w:themeColor="text1"/>
                <w:szCs w:val="24"/>
                <w:u w:val="single"/>
              </w:rPr>
              <w:t>或資恐</w:t>
            </w:r>
            <w:r w:rsidRPr="00DF6F80">
              <w:rPr>
                <w:rFonts w:ascii="標楷體" w:eastAsia="標楷體" w:hAnsi="標楷體" w:hint="eastAsia"/>
                <w:color w:val="000000" w:themeColor="text1"/>
                <w:szCs w:val="24"/>
              </w:rPr>
              <w:t>交易，或客戶之交易或帳戶之運作方式出現與該客戶業務特性不符之重大變動時，應</w:t>
            </w:r>
            <w:r w:rsidRPr="00DF6F80">
              <w:rPr>
                <w:rFonts w:ascii="標楷體" w:eastAsia="標楷體" w:hAnsi="標楷體" w:hint="eastAsia"/>
                <w:color w:val="000000" w:themeColor="text1"/>
                <w:szCs w:val="24"/>
                <w:u w:val="single"/>
              </w:rPr>
              <w:t>依第</w:t>
            </w:r>
            <w:r w:rsidR="00DB0FAE" w:rsidRPr="00DF6F80">
              <w:rPr>
                <w:rFonts w:ascii="標楷體" w:eastAsia="標楷體" w:hAnsi="標楷體" w:hint="eastAsia"/>
                <w:color w:val="000000" w:themeColor="text1"/>
                <w:szCs w:val="24"/>
                <w:u w:val="single"/>
              </w:rPr>
              <w:t>二</w:t>
            </w:r>
            <w:r w:rsidRPr="00DF6F80">
              <w:rPr>
                <w:rFonts w:ascii="標楷體" w:eastAsia="標楷體" w:hAnsi="標楷體" w:hint="eastAsia"/>
                <w:color w:val="000000" w:themeColor="text1"/>
                <w:szCs w:val="24"/>
                <w:u w:val="single"/>
              </w:rPr>
              <w:t>條規定</w:t>
            </w:r>
            <w:r w:rsidRPr="00DF6F80">
              <w:rPr>
                <w:rFonts w:ascii="標楷體" w:eastAsia="標楷體" w:hAnsi="標楷體" w:hint="eastAsia"/>
                <w:color w:val="000000" w:themeColor="text1"/>
                <w:szCs w:val="24"/>
              </w:rPr>
              <w:t>對客戶身分再次確認</w:t>
            </w:r>
            <w:r w:rsidR="002C63DC" w:rsidRPr="00DF6F80">
              <w:rPr>
                <w:rFonts w:ascii="標楷體" w:eastAsia="標楷體" w:hAnsi="標楷體" w:hint="eastAsia"/>
                <w:color w:val="000000" w:themeColor="text1"/>
                <w:szCs w:val="24"/>
              </w:rPr>
              <w:t>。</w:t>
            </w:r>
          </w:p>
        </w:tc>
        <w:tc>
          <w:tcPr>
            <w:tcW w:w="3456" w:type="dxa"/>
          </w:tcPr>
          <w:p w:rsidR="002850C4" w:rsidRPr="00DF6F80" w:rsidRDefault="002850C4" w:rsidP="002850C4">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第三條</w:t>
            </w:r>
          </w:p>
          <w:p w:rsidR="00CF22A9" w:rsidRPr="00DF6F80" w:rsidRDefault="002850C4" w:rsidP="002850C4">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（五）帳戶及交易之持續監控：</w:t>
            </w:r>
            <w:r w:rsidRPr="00DF6F80">
              <w:rPr>
                <w:rFonts w:ascii="標楷體" w:eastAsia="標楷體" w:hAnsi="標楷體" w:hint="eastAsia"/>
                <w:color w:val="000000" w:themeColor="text1"/>
                <w:szCs w:val="24"/>
              </w:rPr>
              <w:t xml:space="preserve">    </w:t>
            </w:r>
          </w:p>
          <w:p w:rsidR="00CF22A9" w:rsidRPr="00DF6F80" w:rsidRDefault="002850C4" w:rsidP="00CF22A9">
            <w:pPr>
              <w:spacing w:line="400" w:lineRule="exact"/>
              <w:ind w:firstLineChars="100" w:firstLine="24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1.應對客戶業務關係</w:t>
            </w:r>
            <w:r w:rsidRPr="00DF6F80">
              <w:rPr>
                <w:rFonts w:ascii="標楷體" w:eastAsia="標楷體" w:hAnsi="標楷體" w:hint="eastAsia"/>
                <w:color w:val="000000" w:themeColor="text1"/>
                <w:szCs w:val="24"/>
                <w:u w:val="single"/>
              </w:rPr>
              <w:t>進行持</w:t>
            </w:r>
          </w:p>
          <w:p w:rsidR="00CF22A9" w:rsidRPr="00DF6F80" w:rsidRDefault="002850C4" w:rsidP="00CF22A9">
            <w:pPr>
              <w:spacing w:line="400" w:lineRule="exact"/>
              <w:ind w:firstLineChars="200" w:firstLine="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續性審查，及對</w:t>
            </w:r>
            <w:r w:rsidRPr="00DF6F80">
              <w:rPr>
                <w:rFonts w:ascii="標楷體" w:eastAsia="標楷體" w:hAnsi="標楷體" w:hint="eastAsia"/>
                <w:color w:val="000000" w:themeColor="text1"/>
                <w:szCs w:val="24"/>
              </w:rPr>
              <w:t>其交易</w:t>
            </w:r>
            <w:r w:rsidRPr="00DF6F80">
              <w:rPr>
                <w:rFonts w:ascii="標楷體" w:eastAsia="標楷體" w:hAnsi="標楷體" w:hint="eastAsia"/>
                <w:color w:val="000000" w:themeColor="text1"/>
                <w:szCs w:val="24"/>
                <w:u w:val="single"/>
              </w:rPr>
              <w:t>過程</w:t>
            </w:r>
          </w:p>
          <w:p w:rsidR="00CF22A9" w:rsidRPr="00DF6F80" w:rsidRDefault="002850C4" w:rsidP="00CF22A9">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進行詳細審視，以確保所進</w:t>
            </w:r>
          </w:p>
          <w:p w:rsidR="00CF22A9" w:rsidRPr="00DF6F80" w:rsidRDefault="002850C4" w:rsidP="00CF22A9">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行之交易與客戶及其業</w:t>
            </w:r>
          </w:p>
          <w:p w:rsidR="00CF22A9" w:rsidRPr="00DF6F80" w:rsidRDefault="002850C4" w:rsidP="00CF22A9">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務、風險相符，必要時並應</w:t>
            </w:r>
          </w:p>
          <w:p w:rsidR="002850C4" w:rsidRPr="00DF6F80" w:rsidRDefault="002850C4" w:rsidP="00CF22A9">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瞭解其資金來源。</w:t>
            </w:r>
          </w:p>
          <w:p w:rsidR="00CF22A9" w:rsidRPr="00DF6F80" w:rsidRDefault="002850C4" w:rsidP="00CF22A9">
            <w:pPr>
              <w:spacing w:line="400" w:lineRule="exact"/>
              <w:ind w:firstLineChars="100" w:firstLine="240"/>
              <w:rPr>
                <w:rFonts w:ascii="標楷體" w:eastAsia="標楷體" w:hAnsi="標楷體"/>
                <w:color w:val="000000" w:themeColor="text1"/>
                <w:szCs w:val="24"/>
              </w:rPr>
            </w:pPr>
            <w:r w:rsidRPr="00DF6F80">
              <w:rPr>
                <w:rFonts w:ascii="標楷體" w:eastAsia="標楷體" w:hAnsi="標楷體" w:hint="eastAsia"/>
                <w:color w:val="000000" w:themeColor="text1"/>
                <w:szCs w:val="24"/>
              </w:rPr>
              <w:t>2.應定期檢視其辨識客戶及</w:t>
            </w:r>
          </w:p>
          <w:p w:rsidR="00CF22A9" w:rsidRPr="00DF6F80" w:rsidRDefault="002850C4" w:rsidP="00CF22A9">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實</w:t>
            </w:r>
            <w:r w:rsidRPr="00DF6F80">
              <w:rPr>
                <w:rFonts w:ascii="標楷體" w:eastAsia="標楷體" w:hAnsi="標楷體" w:hint="eastAsia"/>
                <w:color w:val="000000" w:themeColor="text1"/>
                <w:szCs w:val="24"/>
                <w:u w:val="single"/>
              </w:rPr>
              <w:t>際</w:t>
            </w:r>
            <w:r w:rsidRPr="00DF6F80">
              <w:rPr>
                <w:rFonts w:ascii="標楷體" w:eastAsia="標楷體" w:hAnsi="標楷體" w:hint="eastAsia"/>
                <w:color w:val="000000" w:themeColor="text1"/>
                <w:szCs w:val="24"/>
              </w:rPr>
              <w:t>受益人身分所取得之</w:t>
            </w:r>
          </w:p>
          <w:p w:rsidR="00CF22A9" w:rsidRPr="00DF6F80" w:rsidRDefault="002850C4" w:rsidP="00CF22A9">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資訊是否足夠，並確保該等</w:t>
            </w:r>
          </w:p>
          <w:p w:rsidR="002850C4" w:rsidRPr="00DF6F80" w:rsidRDefault="002850C4" w:rsidP="00CF22A9">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資訊之更新。</w:t>
            </w:r>
          </w:p>
          <w:p w:rsidR="002850C4" w:rsidRPr="00DF6F80" w:rsidRDefault="002850C4" w:rsidP="00CF22A9">
            <w:pPr>
              <w:spacing w:line="400" w:lineRule="exact"/>
              <w:ind w:leftChars="100" w:left="48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3.對客戶身分辨識與驗證程序，得以過去執行與保存資料為依據，無須於客戶每次從事交易時，一再辨識及確認客戶之身分。但對客戶資訊之真實性有所懷疑，如發現該客戶涉及疑似洗錢交易，或客戶帳戶之運作方式出現與該客戶業務特性不符之重大變動時，應對客戶身分再次確認。</w:t>
            </w:r>
          </w:p>
          <w:p w:rsidR="00B40F1A" w:rsidRPr="00DF6F80" w:rsidRDefault="002850C4" w:rsidP="00CF22A9">
            <w:pPr>
              <w:spacing w:line="400" w:lineRule="exact"/>
              <w:ind w:left="24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（六）應依</w:t>
            </w:r>
            <w:r w:rsidRPr="00DF6F80">
              <w:rPr>
                <w:rFonts w:ascii="標楷體" w:eastAsia="標楷體" w:hAnsi="標楷體" w:hint="eastAsia"/>
                <w:color w:val="000000" w:themeColor="text1"/>
                <w:szCs w:val="24"/>
                <w:u w:val="single"/>
              </w:rPr>
              <w:t>客戶</w:t>
            </w:r>
            <w:r w:rsidRPr="00DF6F80">
              <w:rPr>
                <w:rFonts w:ascii="標楷體" w:eastAsia="標楷體" w:hAnsi="標楷體" w:hint="eastAsia"/>
                <w:color w:val="000000" w:themeColor="text1"/>
                <w:szCs w:val="24"/>
              </w:rPr>
              <w:t>重要性及風險程度，對現有客戶進行</w:t>
            </w:r>
            <w:r w:rsidRPr="00DF6F80">
              <w:rPr>
                <w:rFonts w:ascii="標楷體" w:eastAsia="標楷體" w:hAnsi="標楷體" w:hint="eastAsia"/>
                <w:color w:val="000000" w:themeColor="text1"/>
                <w:szCs w:val="24"/>
                <w:u w:val="single"/>
              </w:rPr>
              <w:t>客戶</w:t>
            </w:r>
            <w:r w:rsidRPr="00DF6F80">
              <w:rPr>
                <w:rFonts w:ascii="標楷體" w:eastAsia="標楷體" w:hAnsi="標楷體" w:hint="eastAsia"/>
                <w:color w:val="000000" w:themeColor="text1"/>
                <w:szCs w:val="24"/>
              </w:rPr>
              <w:t>審查，並於考量前次執行客戶審查之時點及所獲得資料之適足性後，在適當時機對已存在之往來關係進行審查。</w:t>
            </w:r>
          </w:p>
        </w:tc>
        <w:tc>
          <w:tcPr>
            <w:tcW w:w="2942" w:type="dxa"/>
          </w:tcPr>
          <w:p w:rsidR="00B40F1A" w:rsidRPr="00DF6F80" w:rsidRDefault="001F2B5F" w:rsidP="001F2B5F">
            <w:pPr>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依據</w:t>
            </w:r>
            <w:r w:rsidR="002850C4" w:rsidRPr="00DF6F80">
              <w:rPr>
                <w:rFonts w:ascii="標楷體" w:eastAsia="標楷體" w:hAnsi="標楷體" w:hint="eastAsia"/>
                <w:color w:val="000000" w:themeColor="text1"/>
                <w:szCs w:val="24"/>
              </w:rPr>
              <w:t>現行條文第三條第五款及第六款</w:t>
            </w:r>
            <w:r>
              <w:rPr>
                <w:rFonts w:ascii="標楷體" w:eastAsia="標楷體" w:hAnsi="標楷體" w:hint="eastAsia"/>
                <w:color w:val="000000" w:themeColor="text1"/>
                <w:szCs w:val="24"/>
              </w:rPr>
              <w:t>，及</w:t>
            </w:r>
            <w:r w:rsidR="002850C4" w:rsidRPr="00DF6F80">
              <w:rPr>
                <w:rFonts w:ascii="標楷體" w:eastAsia="標楷體" w:hAnsi="標楷體" w:hint="eastAsia"/>
                <w:color w:val="000000" w:themeColor="text1"/>
                <w:szCs w:val="24"/>
              </w:rPr>
              <w:t>「金融機構防制洗錢辦法」第五條規定，酌修本條文</w:t>
            </w:r>
            <w:r w:rsidR="00DB0FAE" w:rsidRPr="00DF6F80">
              <w:rPr>
                <w:rFonts w:ascii="標楷體" w:eastAsia="標楷體" w:hAnsi="標楷體" w:hint="eastAsia"/>
                <w:color w:val="000000" w:themeColor="text1"/>
                <w:szCs w:val="24"/>
              </w:rPr>
              <w:t>。</w:t>
            </w:r>
          </w:p>
        </w:tc>
      </w:tr>
      <w:tr w:rsidR="00DF6F80" w:rsidRPr="00DF6F80" w:rsidTr="00594426">
        <w:tc>
          <w:tcPr>
            <w:tcW w:w="3456" w:type="dxa"/>
          </w:tcPr>
          <w:p w:rsidR="00053DD6" w:rsidRPr="00DF6F80" w:rsidRDefault="00053DD6" w:rsidP="00053DD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第四條</w:t>
            </w:r>
          </w:p>
          <w:p w:rsidR="002C63DC" w:rsidRPr="00DF6F80" w:rsidRDefault="00124BCF" w:rsidP="00124BCF">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確認客戶身分措施及持續</w:t>
            </w:r>
            <w:r w:rsidRPr="00DF6F80">
              <w:rPr>
                <w:rFonts w:ascii="標楷體" w:eastAsia="標楷體" w:hAnsi="標楷體" w:hint="eastAsia"/>
                <w:color w:val="000000" w:themeColor="text1"/>
                <w:szCs w:val="24"/>
                <w:u w:val="single"/>
              </w:rPr>
              <w:t>審查</w:t>
            </w:r>
            <w:r w:rsidRPr="00DF6F80">
              <w:rPr>
                <w:rFonts w:ascii="標楷體" w:eastAsia="標楷體" w:hAnsi="標楷體" w:hint="eastAsia"/>
                <w:color w:val="000000" w:themeColor="text1"/>
                <w:szCs w:val="24"/>
              </w:rPr>
              <w:t>機制，應以風險基礎方法決定其執行強度</w:t>
            </w:r>
            <w:r w:rsidRPr="00DF6F80">
              <w:rPr>
                <w:rFonts w:ascii="標楷體" w:eastAsia="標楷體" w:hAnsi="標楷體" w:hint="eastAsia"/>
                <w:color w:val="000000" w:themeColor="text1"/>
                <w:szCs w:val="24"/>
                <w:u w:val="single"/>
              </w:rPr>
              <w:t>，包括</w:t>
            </w:r>
            <w:r w:rsidRPr="00DF6F80">
              <w:rPr>
                <w:rFonts w:ascii="標楷體" w:eastAsia="標楷體" w:hAnsi="標楷體" w:hint="eastAsia"/>
                <w:color w:val="000000" w:themeColor="text1"/>
                <w:szCs w:val="24"/>
              </w:rPr>
              <w:t>：</w:t>
            </w:r>
          </w:p>
          <w:p w:rsidR="002C63DC" w:rsidRPr="00DF6F80" w:rsidRDefault="00124BCF" w:rsidP="002641F6">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rPr>
              <w:t>一、對於高風險情形，應加強確認客戶身分或持續</w:t>
            </w:r>
            <w:r w:rsidRPr="00DF6F80">
              <w:rPr>
                <w:rFonts w:ascii="標楷體" w:eastAsia="標楷體" w:hAnsi="標楷體" w:hint="eastAsia"/>
                <w:color w:val="000000" w:themeColor="text1"/>
                <w:szCs w:val="24"/>
                <w:u w:val="single"/>
              </w:rPr>
              <w:t>審查</w:t>
            </w:r>
            <w:r w:rsidRPr="00DF6F80">
              <w:rPr>
                <w:rFonts w:ascii="標楷體" w:eastAsia="標楷體" w:hAnsi="標楷體" w:hint="eastAsia"/>
                <w:color w:val="000000" w:themeColor="text1"/>
                <w:szCs w:val="24"/>
              </w:rPr>
              <w:t>措施，其中至少應額外採取下列強化措施：</w:t>
            </w:r>
          </w:p>
          <w:p w:rsidR="002C63DC" w:rsidRPr="00DF6F80" w:rsidRDefault="00124BCF" w:rsidP="005C28B2">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（一）在建立或新增業務往來關係前，應取得依內部風險考量，所訂核准層級之高階管理人員同意。</w:t>
            </w:r>
          </w:p>
          <w:p w:rsidR="002C63DC" w:rsidRPr="00DF6F80" w:rsidRDefault="00124BCF" w:rsidP="005C28B2">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（二）應採取合理措施以瞭解客戶財富及資金來源。其中資金來源係指產生該資金之實質來源（例如薪資、投資收益、買賣不動產等）。</w:t>
            </w:r>
          </w:p>
          <w:p w:rsidR="002C63DC" w:rsidRPr="00DF6F80" w:rsidRDefault="00124BCF" w:rsidP="005C28B2">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（三）對於業務往來關係應採取強化之持續監督。</w:t>
            </w:r>
          </w:p>
          <w:p w:rsidR="002C63DC" w:rsidRPr="00DF6F80" w:rsidRDefault="00124BCF"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二、對於來自洗錢或資恐高風險國家或地區之客戶，應採行與其風險相當之強化措施。</w:t>
            </w:r>
          </w:p>
          <w:p w:rsidR="002C63DC" w:rsidRPr="00DF6F80" w:rsidRDefault="00124BCF"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三、對於較低風險情形，得採取簡化措施，該簡化措施應與其較低風險因素相當。但有下列情形者，不得採取簡化確認客戶身分措施：</w:t>
            </w:r>
          </w:p>
          <w:p w:rsidR="002C63DC" w:rsidRPr="00DF6F80" w:rsidRDefault="00124BCF" w:rsidP="005C28B2">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（一）客戶來自未採取有效防制洗錢或打擊資恐之高風險</w:t>
            </w:r>
            <w:r w:rsidRPr="00DF6F80">
              <w:rPr>
                <w:rFonts w:ascii="標楷體" w:eastAsia="標楷體" w:hAnsi="標楷體" w:hint="eastAsia"/>
                <w:color w:val="000000" w:themeColor="text1"/>
                <w:szCs w:val="24"/>
                <w:u w:val="single"/>
              </w:rPr>
              <w:t>國家或地區，</w:t>
            </w:r>
            <w:r w:rsidRPr="00DF6F80">
              <w:rPr>
                <w:rFonts w:ascii="標楷體" w:eastAsia="標楷體" w:hAnsi="標楷體" w:hint="eastAsia"/>
                <w:color w:val="000000" w:themeColor="text1"/>
                <w:szCs w:val="24"/>
              </w:rPr>
              <w:t>包括但不限於金管會函轉國際防制洗錢組織所公告防制洗錢與打擊資恐有嚴重缺失之國家或地區，及其他未遵循或未充分遵循國際防制洗錢組織建議之國家或地區。</w:t>
            </w:r>
          </w:p>
          <w:p w:rsidR="00124BCF" w:rsidRPr="00DF6F80" w:rsidRDefault="00124BCF" w:rsidP="005C28B2">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（二）足資懷疑該客戶或交易涉及洗錢或資恐。</w:t>
            </w:r>
          </w:p>
          <w:p w:rsidR="00124BCF" w:rsidRPr="00DF6F80" w:rsidRDefault="00124BCF" w:rsidP="00124BCF">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期貨商、槓桿交易商得採行之簡化確認客戶身分措施如下：</w:t>
            </w:r>
          </w:p>
          <w:p w:rsidR="00124BCF" w:rsidRPr="00DF6F80" w:rsidRDefault="00124BCF"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一、降低客戶身分資訊更新之頻率。</w:t>
            </w:r>
          </w:p>
          <w:p w:rsidR="00124BCF" w:rsidRPr="00DF6F80" w:rsidRDefault="00124BCF"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二、降低持續性監控之等級，並以合理的金額門檻作為審查交易之基礎。</w:t>
            </w:r>
          </w:p>
          <w:p w:rsidR="002C63DC" w:rsidRPr="00DF6F80" w:rsidRDefault="00124BCF" w:rsidP="002641F6">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三、從交易類型或已建立業務往來關係可推斷其目的及性質者，得無須再蒐集特定資訊或執行特別措施以瞭解業務往來關係之目的及其性質。</w:t>
            </w:r>
          </w:p>
        </w:tc>
        <w:tc>
          <w:tcPr>
            <w:tcW w:w="3456" w:type="dxa"/>
          </w:tcPr>
          <w:p w:rsidR="00FC6F31"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第四條</w:t>
            </w:r>
          </w:p>
          <w:p w:rsidR="00FC6F31" w:rsidRPr="00DF6F80" w:rsidRDefault="00FC6F31" w:rsidP="00FC6F31">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前條第三款及第五款規定之</w:t>
            </w:r>
            <w:r w:rsidRPr="00DF6F80">
              <w:rPr>
                <w:rFonts w:ascii="標楷體" w:eastAsia="標楷體" w:hAnsi="標楷體" w:hint="eastAsia"/>
                <w:color w:val="000000" w:themeColor="text1"/>
                <w:szCs w:val="24"/>
              </w:rPr>
              <w:t>確認客戶身分措施及持續監控機制，應以風險基礎方法決定其執行強度</w:t>
            </w:r>
            <w:r w:rsidRPr="00DF6F80">
              <w:rPr>
                <w:rFonts w:ascii="標楷體" w:eastAsia="標楷體" w:hAnsi="標楷體" w:hint="eastAsia"/>
                <w:color w:val="000000" w:themeColor="text1"/>
                <w:szCs w:val="24"/>
                <w:u w:val="single"/>
              </w:rPr>
              <w:t xml:space="preserve">，對於高風險情形，應加強確認客戶身分或持續監控措施，對於較低風險情形，得採取簡化措施。但有下列情形者，不得採取簡化確認客戶身分措施： </w:t>
            </w:r>
          </w:p>
          <w:p w:rsidR="00F36138"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（一）客戶來自未採取有效防制</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洗錢或打擊資</w:t>
            </w:r>
            <w:r w:rsidRPr="00DF6F80">
              <w:rPr>
                <w:rFonts w:ascii="標楷體" w:eastAsia="標楷體" w:hAnsi="標楷體" w:hint="eastAsia"/>
                <w:color w:val="000000" w:themeColor="text1"/>
                <w:szCs w:val="24"/>
                <w:u w:val="single"/>
              </w:rPr>
              <w:t>助</w:t>
            </w:r>
            <w:r w:rsidRPr="00DF6F80">
              <w:rPr>
                <w:rFonts w:ascii="標楷體" w:eastAsia="標楷體" w:hAnsi="標楷體" w:hint="eastAsia"/>
                <w:color w:val="000000" w:themeColor="text1"/>
                <w:szCs w:val="24"/>
              </w:rPr>
              <w:t>恐</w:t>
            </w:r>
            <w:r w:rsidRPr="00DF6F80">
              <w:rPr>
                <w:rFonts w:ascii="標楷體" w:eastAsia="標楷體" w:hAnsi="標楷體" w:hint="eastAsia"/>
                <w:color w:val="000000" w:themeColor="text1"/>
                <w:szCs w:val="24"/>
                <w:u w:val="single"/>
              </w:rPr>
              <w:t>怖主義</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之高風險</w:t>
            </w:r>
            <w:r w:rsidRPr="00DF6F80">
              <w:rPr>
                <w:rFonts w:ascii="標楷體" w:eastAsia="標楷體" w:hAnsi="標楷體" w:hint="eastAsia"/>
                <w:color w:val="000000" w:themeColor="text1"/>
                <w:szCs w:val="24"/>
                <w:u w:val="single"/>
              </w:rPr>
              <w:t>地區</w:t>
            </w:r>
            <w:r w:rsidRPr="00DF6F80">
              <w:rPr>
                <w:rFonts w:ascii="標楷體" w:eastAsia="標楷體" w:hAnsi="標楷體" w:hint="eastAsia"/>
                <w:color w:val="000000" w:themeColor="text1"/>
                <w:szCs w:val="24"/>
              </w:rPr>
              <w:t>或</w:t>
            </w:r>
            <w:r w:rsidRPr="00DF6F80">
              <w:rPr>
                <w:rFonts w:ascii="標楷體" w:eastAsia="標楷體" w:hAnsi="標楷體" w:hint="eastAsia"/>
                <w:color w:val="000000" w:themeColor="text1"/>
                <w:szCs w:val="24"/>
                <w:u w:val="single"/>
              </w:rPr>
              <w:t>國家</w:t>
            </w:r>
            <w:r w:rsidRPr="00DF6F80">
              <w:rPr>
                <w:rFonts w:ascii="標楷體" w:eastAsia="標楷體" w:hAnsi="標楷體" w:hint="eastAsia"/>
                <w:color w:val="000000" w:themeColor="text1"/>
                <w:szCs w:val="24"/>
              </w:rPr>
              <w:t>，包括</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但不限於金融監督管理委</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員會函轉國際防制洗錢組</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織所公告防制洗錢與打擊</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資助恐怖主義有嚴重缺失</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之國家或地區，及其他未遵</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循或未充分遵循國際防制</w:t>
            </w:r>
          </w:p>
          <w:p w:rsidR="00F36138"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洗錢組織建議之國家或地</w:t>
            </w:r>
          </w:p>
          <w:p w:rsidR="00FC6F31"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區。</w:t>
            </w:r>
          </w:p>
          <w:p w:rsidR="00F36138" w:rsidRPr="00DF6F80" w:rsidRDefault="00FC6F31" w:rsidP="00FC6F31">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（二）足資懷疑該客戶或交易涉</w:t>
            </w:r>
          </w:p>
          <w:p w:rsidR="00FB1829" w:rsidRPr="00DF6F80" w:rsidRDefault="00FC6F31" w:rsidP="00F36138">
            <w:pPr>
              <w:spacing w:line="400" w:lineRule="exact"/>
              <w:ind w:firstLineChars="200" w:firstLine="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及洗錢或資助恐怖主義者。</w:t>
            </w:r>
          </w:p>
        </w:tc>
        <w:tc>
          <w:tcPr>
            <w:tcW w:w="2942" w:type="dxa"/>
          </w:tcPr>
          <w:p w:rsidR="001F2B5F" w:rsidRDefault="001F2B5F" w:rsidP="001F2B5F">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一、</w:t>
            </w:r>
            <w:r w:rsidR="00985A1D" w:rsidRPr="00DF6F80">
              <w:rPr>
                <w:rFonts w:ascii="標楷體" w:eastAsia="標楷體" w:hAnsi="標楷體" w:hint="eastAsia"/>
                <w:color w:val="000000" w:themeColor="text1"/>
                <w:szCs w:val="24"/>
              </w:rPr>
              <w:t>依據「金融機構防制</w:t>
            </w:r>
            <w:r w:rsidR="00985A1D" w:rsidRPr="00DF6F80">
              <w:rPr>
                <w:rFonts w:ascii="標楷體" w:eastAsia="標楷體" w:hAnsi="標楷體" w:hint="eastAsia"/>
                <w:color w:val="000000" w:themeColor="text1"/>
                <w:szCs w:val="24"/>
              </w:rPr>
              <w:lastRenderedPageBreak/>
              <w:t>洗錢辦法」第六條規定</w:t>
            </w:r>
            <w:r>
              <w:rPr>
                <w:rFonts w:ascii="標楷體" w:eastAsia="標楷體" w:hAnsi="標楷體" w:hint="eastAsia"/>
                <w:color w:val="000000" w:themeColor="text1"/>
                <w:szCs w:val="24"/>
              </w:rPr>
              <w:t>，酌修第一項。</w:t>
            </w:r>
          </w:p>
          <w:p w:rsidR="00985A1D" w:rsidRPr="00DF6F80" w:rsidRDefault="001F2B5F" w:rsidP="001F2B5F">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二、</w:t>
            </w:r>
            <w:r w:rsidR="00985A1D" w:rsidRPr="00DF6F80">
              <w:rPr>
                <w:rFonts w:ascii="標楷體" w:eastAsia="標楷體" w:hAnsi="標楷體" w:hint="eastAsia"/>
                <w:color w:val="000000" w:themeColor="text1"/>
                <w:szCs w:val="24"/>
              </w:rPr>
              <w:t>參照「銀行防制洗錢及打擊資恐注意事項範本」第六條第二項，</w:t>
            </w:r>
            <w:r>
              <w:rPr>
                <w:rFonts w:ascii="標楷體" w:eastAsia="標楷體" w:hAnsi="標楷體" w:hint="eastAsia"/>
                <w:color w:val="000000" w:themeColor="text1"/>
                <w:szCs w:val="24"/>
              </w:rPr>
              <w:t>新增第二項</w:t>
            </w:r>
            <w:r w:rsidR="009E12A6" w:rsidRPr="00DF6F80">
              <w:rPr>
                <w:rFonts w:ascii="標楷體" w:eastAsia="標楷體" w:hAnsi="標楷體" w:hint="eastAsia"/>
                <w:color w:val="000000" w:themeColor="text1"/>
                <w:szCs w:val="24"/>
              </w:rPr>
              <w:t>。</w:t>
            </w:r>
          </w:p>
          <w:p w:rsidR="00DE32E5" w:rsidRPr="00DF6F80" w:rsidRDefault="00DE32E5" w:rsidP="00F74B2C">
            <w:pPr>
              <w:spacing w:line="400" w:lineRule="exact"/>
              <w:rPr>
                <w:rFonts w:ascii="標楷體" w:eastAsia="標楷體" w:hAnsi="標楷體"/>
                <w:color w:val="000000" w:themeColor="text1"/>
                <w:szCs w:val="24"/>
              </w:rPr>
            </w:pPr>
          </w:p>
        </w:tc>
      </w:tr>
      <w:tr w:rsidR="00DF6F80" w:rsidRPr="00DF6F80" w:rsidTr="00594426">
        <w:tc>
          <w:tcPr>
            <w:tcW w:w="3456" w:type="dxa"/>
          </w:tcPr>
          <w:p w:rsidR="00053DD6" w:rsidRPr="00DF6F80" w:rsidRDefault="00053DD6" w:rsidP="00053DD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第五條</w:t>
            </w:r>
          </w:p>
          <w:p w:rsidR="00F75907" w:rsidRPr="00DF6F80" w:rsidRDefault="00F75907" w:rsidP="00F75907">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確認客戶身分作業應自行辦理，如法令或</w:t>
            </w:r>
            <w:r w:rsidR="007F7334">
              <w:rPr>
                <w:rFonts w:ascii="標楷體" w:eastAsia="標楷體" w:hAnsi="標楷體" w:hint="eastAsia"/>
                <w:color w:val="000000" w:themeColor="text1"/>
                <w:szCs w:val="24"/>
                <w:u w:val="single"/>
              </w:rPr>
              <w:t>金</w:t>
            </w:r>
            <w:r w:rsidRPr="00DF6F80">
              <w:rPr>
                <w:rFonts w:ascii="標楷體" w:eastAsia="標楷體" w:hAnsi="標楷體" w:hint="eastAsia"/>
                <w:color w:val="000000" w:themeColor="text1"/>
                <w:szCs w:val="24"/>
                <w:u w:val="single"/>
              </w:rPr>
              <w:t>管</w:t>
            </w:r>
            <w:r w:rsidR="007F7334">
              <w:rPr>
                <w:rFonts w:ascii="標楷體" w:eastAsia="標楷體" w:hAnsi="標楷體" w:hint="eastAsia"/>
                <w:color w:val="000000" w:themeColor="text1"/>
                <w:szCs w:val="24"/>
                <w:u w:val="single"/>
              </w:rPr>
              <w:t>會</w:t>
            </w:r>
            <w:r w:rsidRPr="00DF6F80">
              <w:rPr>
                <w:rFonts w:ascii="標楷體" w:eastAsia="標楷體" w:hAnsi="標楷體" w:hint="eastAsia"/>
                <w:color w:val="000000" w:themeColor="text1"/>
                <w:szCs w:val="24"/>
                <w:u w:val="single"/>
              </w:rPr>
              <w:t>另有規定得依賴第三方執行辨識及驗證客戶本人身分、代理人身分、實質受益人身分或業務關係之目的及性質時，該依賴第三方之期貨商、槓桿交易商仍應負確認客戶身分之最終責任，並應符合下列規定：</w:t>
            </w:r>
          </w:p>
          <w:p w:rsidR="00F75907" w:rsidRPr="00DF6F80" w:rsidRDefault="00F75907"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一、應能立即取得確認客戶身分所需資訊。</w:t>
            </w:r>
          </w:p>
          <w:p w:rsidR="00F75907" w:rsidRPr="00DF6F80" w:rsidRDefault="00F75907"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二、應採取符合</w:t>
            </w:r>
            <w:r w:rsidR="00407C34" w:rsidRPr="00DF6F80">
              <w:rPr>
                <w:rFonts w:ascii="標楷體" w:eastAsia="標楷體" w:hAnsi="標楷體" w:hint="eastAsia"/>
                <w:color w:val="000000" w:themeColor="text1"/>
                <w:szCs w:val="24"/>
                <w:u w:val="single"/>
              </w:rPr>
              <w:t>期貨商、槓桿交易商</w:t>
            </w:r>
            <w:r w:rsidRPr="00DF6F80">
              <w:rPr>
                <w:rFonts w:ascii="標楷體" w:eastAsia="標楷體" w:hAnsi="標楷體" w:hint="eastAsia"/>
                <w:color w:val="000000" w:themeColor="text1"/>
                <w:szCs w:val="24"/>
                <w:u w:val="single"/>
              </w:rPr>
              <w:t>本身需求之措施，確保所依賴之第三方將依</w:t>
            </w:r>
            <w:r w:rsidR="00407C34" w:rsidRPr="00DF6F80">
              <w:rPr>
                <w:rFonts w:ascii="標楷體" w:eastAsia="標楷體" w:hAnsi="標楷體" w:hint="eastAsia"/>
                <w:color w:val="000000" w:themeColor="text1"/>
                <w:szCs w:val="24"/>
                <w:u w:val="single"/>
              </w:rPr>
              <w:t>期貨商、槓桿交易商</w:t>
            </w:r>
            <w:r w:rsidRPr="00DF6F80">
              <w:rPr>
                <w:rFonts w:ascii="標楷體" w:eastAsia="標楷體" w:hAnsi="標楷體" w:hint="eastAsia"/>
                <w:color w:val="000000" w:themeColor="text1"/>
                <w:szCs w:val="24"/>
                <w:u w:val="single"/>
              </w:rPr>
              <w:t>之要求，毫不延遲提供確認客戶身分所需之客戶身分資料或其他相關文件影本。</w:t>
            </w:r>
          </w:p>
          <w:p w:rsidR="002641F6" w:rsidRDefault="00F75907"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三、確認所依賴之第三方受到規範、監督或監控，並有適當</w:t>
            </w:r>
            <w:r w:rsidRPr="00DF6F80">
              <w:rPr>
                <w:rFonts w:ascii="標楷體" w:eastAsia="標楷體" w:hAnsi="標楷體" w:hint="eastAsia"/>
                <w:color w:val="000000" w:themeColor="text1"/>
                <w:szCs w:val="24"/>
                <w:u w:val="single"/>
              </w:rPr>
              <w:lastRenderedPageBreak/>
              <w:t>措施遵循確認客戶身分及紀錄保存之相關規範。</w:t>
            </w:r>
          </w:p>
          <w:p w:rsidR="00F75907" w:rsidRPr="00DF6F80" w:rsidRDefault="00F75907" w:rsidP="002641F6">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四、確認所依賴之第三方之所在</w:t>
            </w:r>
            <w:r w:rsidR="00407C3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地，其防制洗錢及打擊資恐規範與防制洗錢金融行動工作組織所定之標準一致。</w:t>
            </w:r>
          </w:p>
        </w:tc>
        <w:tc>
          <w:tcPr>
            <w:tcW w:w="3456" w:type="dxa"/>
          </w:tcPr>
          <w:p w:rsidR="00FB1829" w:rsidRPr="00DF6F80" w:rsidRDefault="00FB1829" w:rsidP="00FC6F31">
            <w:pPr>
              <w:spacing w:line="400" w:lineRule="exact"/>
              <w:rPr>
                <w:rFonts w:ascii="標楷體" w:eastAsia="標楷體" w:hAnsi="標楷體"/>
                <w:color w:val="000000" w:themeColor="text1"/>
                <w:szCs w:val="24"/>
              </w:rPr>
            </w:pPr>
          </w:p>
        </w:tc>
        <w:tc>
          <w:tcPr>
            <w:tcW w:w="2942" w:type="dxa"/>
          </w:tcPr>
          <w:p w:rsidR="00FB1829" w:rsidRPr="00DF6F80" w:rsidRDefault="00F75907" w:rsidP="0059442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依據「金融機構防制洗錢辦法」第七條規定，</w:t>
            </w:r>
            <w:r w:rsidR="001F2B5F">
              <w:rPr>
                <w:rFonts w:ascii="標楷體" w:eastAsia="標楷體" w:hAnsi="標楷體" w:hint="eastAsia"/>
                <w:color w:val="000000" w:themeColor="text1"/>
                <w:szCs w:val="24"/>
              </w:rPr>
              <w:t>新</w:t>
            </w:r>
            <w:r w:rsidRPr="00DF6F80">
              <w:rPr>
                <w:rFonts w:ascii="標楷體" w:eastAsia="標楷體" w:hAnsi="標楷體" w:hint="eastAsia"/>
                <w:color w:val="000000" w:themeColor="text1"/>
                <w:szCs w:val="24"/>
              </w:rPr>
              <w:t>增本條。</w:t>
            </w:r>
          </w:p>
          <w:p w:rsidR="00594426" w:rsidRPr="00DF6F80" w:rsidRDefault="00594426" w:rsidP="00594426">
            <w:pPr>
              <w:spacing w:line="400" w:lineRule="exact"/>
              <w:rPr>
                <w:rFonts w:ascii="標楷體" w:eastAsia="標楷體" w:hAnsi="標楷體"/>
                <w:color w:val="000000" w:themeColor="text1"/>
                <w:szCs w:val="24"/>
              </w:rPr>
            </w:pPr>
          </w:p>
        </w:tc>
      </w:tr>
      <w:tr w:rsidR="00DF6F80" w:rsidRPr="00DF6F80" w:rsidTr="00594426">
        <w:tc>
          <w:tcPr>
            <w:tcW w:w="3456" w:type="dxa"/>
          </w:tcPr>
          <w:p w:rsidR="00053DD6" w:rsidRPr="00DF6F80" w:rsidRDefault="00053DD6" w:rsidP="00053DD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第六條</w:t>
            </w:r>
          </w:p>
          <w:p w:rsidR="002641F6" w:rsidRDefault="00F86798" w:rsidP="002641F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對客戶及交易有關對象之姓名及名稱檢核機制應依下列規定辦理：</w:t>
            </w:r>
          </w:p>
          <w:p w:rsidR="002641F6" w:rsidRDefault="00F86798" w:rsidP="002641F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應依據風險基礎方法，建立客戶及交易有關對象之姓名及名稱檢核政策及程序，以偵測、比對、篩檢客戶、客戶之高階管理人員、實質受益人或交易有關對象是否為資恐防制法指定制裁之個人、法人或團體，以及外國政府或國際組織認定或追查之恐怖分子或團體。如是，應依第</w:t>
            </w:r>
            <w:r w:rsidR="00047DF3" w:rsidRPr="00DF6F80">
              <w:rPr>
                <w:rFonts w:ascii="標楷體" w:eastAsia="標楷體" w:hAnsi="標楷體" w:hint="eastAsia"/>
                <w:color w:val="000000" w:themeColor="text1"/>
                <w:szCs w:val="24"/>
                <w:u w:val="single"/>
              </w:rPr>
              <w:t>二</w:t>
            </w:r>
            <w:r w:rsidRPr="00DF6F80">
              <w:rPr>
                <w:rFonts w:ascii="標楷體" w:eastAsia="標楷體" w:hAnsi="標楷體" w:hint="eastAsia"/>
                <w:color w:val="000000" w:themeColor="text1"/>
                <w:szCs w:val="24"/>
                <w:u w:val="single"/>
              </w:rPr>
              <w:t>條第十</w:t>
            </w:r>
            <w:r w:rsidR="007F7334">
              <w:rPr>
                <w:rFonts w:ascii="標楷體" w:eastAsia="標楷體" w:hAnsi="標楷體" w:hint="eastAsia"/>
                <w:color w:val="000000" w:themeColor="text1"/>
                <w:szCs w:val="24"/>
              </w:rPr>
              <w:t>六</w:t>
            </w:r>
            <w:r w:rsidRPr="00DF6F80">
              <w:rPr>
                <w:rFonts w:ascii="標楷體" w:eastAsia="標楷體" w:hAnsi="標楷體" w:hint="eastAsia"/>
                <w:color w:val="000000" w:themeColor="text1"/>
                <w:szCs w:val="24"/>
                <w:u w:val="single"/>
              </w:rPr>
              <w:t>款規定辦理。</w:t>
            </w:r>
          </w:p>
          <w:p w:rsidR="002641F6" w:rsidRDefault="00F86798"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二、客戶及交易有關對象之姓名</w:t>
            </w:r>
            <w:r w:rsidR="00047DF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及名稱檢核政策及程序，至少應包括比對與篩檢邏輯、檢核作業之執行程序，以及檢視標準，並將其書面化。</w:t>
            </w:r>
          </w:p>
          <w:p w:rsidR="002641F6" w:rsidRDefault="00F86798"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三、執行姓名及名稱檢核情形應</w:t>
            </w:r>
            <w:r w:rsidR="00047DF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予記錄，並依第十條規定之期限進行保存。</w:t>
            </w:r>
          </w:p>
          <w:p w:rsidR="002641F6" w:rsidRDefault="00F86798"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四、本檢核機制應予測試，測試面向包括：</w:t>
            </w:r>
          </w:p>
          <w:p w:rsidR="002641F6" w:rsidRDefault="00F86798"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（一）制裁名單及門檻設定是否基於風險基礎方法。</w:t>
            </w:r>
          </w:p>
          <w:p w:rsidR="00F86798" w:rsidRPr="00DF6F80" w:rsidRDefault="00F86798" w:rsidP="002641F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（二）輸入資料與對應之系統欄</w:t>
            </w:r>
            <w:r w:rsidR="00047DF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lastRenderedPageBreak/>
              <w:t>位正確及完整。</w:t>
            </w:r>
          </w:p>
          <w:p w:rsidR="00F86798" w:rsidRPr="00DF6F80" w:rsidRDefault="00F86798" w:rsidP="00F86798">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（三）比對與篩檢邏輯。</w:t>
            </w:r>
          </w:p>
          <w:p w:rsidR="00F86798" w:rsidRPr="00DF6F80" w:rsidRDefault="00F86798" w:rsidP="00F86798">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（四）模型驗證。</w:t>
            </w:r>
          </w:p>
          <w:p w:rsidR="00F86798" w:rsidRPr="00DF6F80" w:rsidRDefault="00F86798" w:rsidP="00F86798">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（五）資料輸出正確及完整。</w:t>
            </w:r>
          </w:p>
          <w:p w:rsidR="0053707C" w:rsidRPr="00DF6F80" w:rsidRDefault="00F86798" w:rsidP="002641F6">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五、依據測試結果確認是否仍能</w:t>
            </w:r>
            <w:r w:rsidR="00047DF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妥適反映風險並適時修訂之。</w:t>
            </w:r>
          </w:p>
        </w:tc>
        <w:tc>
          <w:tcPr>
            <w:tcW w:w="3456" w:type="dxa"/>
          </w:tcPr>
          <w:p w:rsidR="00FB1829" w:rsidRPr="00DF6F80" w:rsidRDefault="00FB1829" w:rsidP="00FC6F31">
            <w:pPr>
              <w:spacing w:line="400" w:lineRule="exact"/>
              <w:rPr>
                <w:rFonts w:ascii="標楷體" w:eastAsia="標楷體" w:hAnsi="標楷體"/>
                <w:color w:val="000000" w:themeColor="text1"/>
                <w:szCs w:val="24"/>
              </w:rPr>
            </w:pPr>
          </w:p>
        </w:tc>
        <w:tc>
          <w:tcPr>
            <w:tcW w:w="2942" w:type="dxa"/>
          </w:tcPr>
          <w:p w:rsidR="00FB1829" w:rsidRPr="00DF6F80" w:rsidRDefault="00F86798" w:rsidP="006756D3">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依據「金融機構防制洗錢辦法」第八條及美國紐約州金融服務署發布「Banking division transaction monitoring and filtering program requirements and certifications」§504.3規定，</w:t>
            </w:r>
            <w:r w:rsidR="006756D3">
              <w:rPr>
                <w:rFonts w:ascii="標楷體" w:eastAsia="標楷體" w:hAnsi="標楷體" w:hint="eastAsia"/>
                <w:color w:val="000000" w:themeColor="text1"/>
                <w:szCs w:val="24"/>
              </w:rPr>
              <w:t>新</w:t>
            </w:r>
            <w:r w:rsidRPr="00DF6F80">
              <w:rPr>
                <w:rFonts w:ascii="標楷體" w:eastAsia="標楷體" w:hAnsi="標楷體" w:hint="eastAsia"/>
                <w:color w:val="000000" w:themeColor="text1"/>
                <w:szCs w:val="24"/>
              </w:rPr>
              <w:t>增本條。</w:t>
            </w:r>
          </w:p>
        </w:tc>
      </w:tr>
      <w:tr w:rsidR="00DF6F80" w:rsidRPr="00DF6F80" w:rsidTr="00594426">
        <w:tc>
          <w:tcPr>
            <w:tcW w:w="3456" w:type="dxa"/>
          </w:tcPr>
          <w:p w:rsidR="000B1A40" w:rsidRPr="00DF6F80" w:rsidRDefault="000B1A40" w:rsidP="000B1A40">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第七條</w:t>
            </w:r>
          </w:p>
          <w:p w:rsidR="0022390C" w:rsidRDefault="009D7500" w:rsidP="009D750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對帳戶及交易之持續監控，應依下列規定辦理：</w:t>
            </w:r>
          </w:p>
          <w:p w:rsidR="0022390C" w:rsidRDefault="009D7500" w:rsidP="0022390C">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應逐步以資訊系統整合全公司客戶之基本資料及交易資料，供總(分)公司進行基於防制洗錢及打擊資恐目的之查詢，以強化其帳戶及交易監控能力。對於各單位調取及查詢客戶之資料，應建立內部控制程序，並注意資料之保密性。</w:t>
            </w:r>
          </w:p>
          <w:p w:rsidR="0022390C" w:rsidRDefault="009D7500" w:rsidP="0022390C">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二、應依據以風險為基礎之方法，建立帳戶及交易監控政策與程序，並利用資訊系統，輔助發現疑似洗錢或資恐交易。</w:t>
            </w:r>
          </w:p>
          <w:p w:rsidR="0022390C" w:rsidRDefault="009D7500" w:rsidP="0022390C">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三、應依據防制洗錢與打擊資恐法令規範、其客戶性質、業務規模及複雜度、內部與外部來源取得之洗錢與資恐相關趨勢與資訊、內部風險評估結果等，檢討其帳戶及交易監控政策及程序，並定期更新之。</w:t>
            </w:r>
          </w:p>
          <w:p w:rsidR="009D7500" w:rsidRPr="00DF6F80" w:rsidRDefault="009D7500" w:rsidP="00D40100">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四、帳戶及交易監控政策及程序，至少應包括完整之監控型態、參數設定、金額門檻、</w:t>
            </w:r>
            <w:r w:rsidRPr="00DF6F80">
              <w:rPr>
                <w:rFonts w:ascii="標楷體" w:eastAsia="標楷體" w:hAnsi="標楷體" w:hint="eastAsia"/>
                <w:color w:val="000000" w:themeColor="text1"/>
                <w:szCs w:val="24"/>
                <w:u w:val="single"/>
              </w:rPr>
              <w:lastRenderedPageBreak/>
              <w:t>預警案件與監控作業之執行程序與監控案件之檢視程序及申報標準，並將其書面化。</w:t>
            </w:r>
          </w:p>
          <w:p w:rsidR="0053707C" w:rsidRPr="00DF6F80" w:rsidRDefault="009D7500" w:rsidP="00B14B2A">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五、前款機制應予測試，測試面</w:t>
            </w:r>
            <w:r w:rsidR="00047DF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向包括：</w:t>
            </w:r>
          </w:p>
          <w:p w:rsidR="00B14B2A" w:rsidRPr="00DF6F80" w:rsidRDefault="009D7500" w:rsidP="00B14B2A">
            <w:pPr>
              <w:spacing w:line="400" w:lineRule="exact"/>
              <w:ind w:left="720" w:hangingChars="300" w:hanging="72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（一）內部控制流程：檢視帳戶</w:t>
            </w:r>
            <w:r w:rsidR="00047DF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及交易監控機制之相關人員或單位之角色與責任。</w:t>
            </w:r>
          </w:p>
          <w:p w:rsidR="0053707C" w:rsidRPr="00DF6F80" w:rsidRDefault="009D7500" w:rsidP="00B14B2A">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（二）輸入資料與對應之系統欄</w:t>
            </w:r>
            <w:r w:rsidR="00047DF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位正確及完整。</w:t>
            </w:r>
          </w:p>
          <w:p w:rsidR="009D7500" w:rsidRPr="00DF6F80" w:rsidRDefault="009D7500" w:rsidP="009D750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（三）偵測情境邏輯。</w:t>
            </w:r>
          </w:p>
          <w:p w:rsidR="009D7500" w:rsidRPr="00DF6F80" w:rsidRDefault="009D7500" w:rsidP="009D750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（四）模型驗證。</w:t>
            </w:r>
          </w:p>
          <w:p w:rsidR="009D7500" w:rsidRPr="00DF6F80" w:rsidRDefault="009D7500" w:rsidP="009D750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（五）資料輸出。</w:t>
            </w:r>
          </w:p>
          <w:p w:rsidR="0022390C" w:rsidRDefault="009D7500" w:rsidP="0022390C">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六、發現或有合理理由懷疑客</w:t>
            </w:r>
            <w:r w:rsidR="00047DF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戶、客戶之資金、資產或其欲/已進行之交易與洗錢或資恐等有關者，不論金額或價值大小或交易完成與否，均應對客戶身分進一步審查。</w:t>
            </w:r>
          </w:p>
          <w:p w:rsidR="009D7500" w:rsidRPr="00DF6F80" w:rsidRDefault="009D7500" w:rsidP="00D40100">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七、附錄所列為可能產生之疑似洗錢或資恐交易態樣，惟並非詳盡無遺，期貨商、槓桿交易商應依本身資產規模、地域分布、業務特點、客群性質及交易特徵，並參照內部之洗錢及資恐風險評估或日常交易資訊等，選擇或自行發展契合</w:t>
            </w:r>
            <w:r w:rsidR="00047DF3" w:rsidRPr="00DF6F80">
              <w:rPr>
                <w:rFonts w:ascii="標楷體" w:eastAsia="標楷體" w:hAnsi="標楷體" w:hint="eastAsia"/>
                <w:color w:val="000000" w:themeColor="text1"/>
                <w:szCs w:val="24"/>
                <w:u w:val="single"/>
              </w:rPr>
              <w:t>期貨商、槓桿交易商</w:t>
            </w:r>
            <w:r w:rsidRPr="00DF6F80">
              <w:rPr>
                <w:rFonts w:ascii="標楷體" w:eastAsia="標楷體" w:hAnsi="標楷體" w:hint="eastAsia"/>
                <w:color w:val="000000" w:themeColor="text1"/>
                <w:szCs w:val="24"/>
                <w:u w:val="single"/>
              </w:rPr>
              <w:t>本身之表徵，以辨識出可能為洗錢或資恐之警示交易。</w:t>
            </w:r>
          </w:p>
          <w:p w:rsidR="009D7500" w:rsidRPr="00DF6F80" w:rsidRDefault="009D7500" w:rsidP="006A2092">
            <w:pPr>
              <w:spacing w:line="400" w:lineRule="exact"/>
              <w:ind w:left="240" w:hangingChars="100" w:hanging="24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八、前款辨識出之警示交易應就</w:t>
            </w:r>
            <w:r w:rsidRPr="00DF6F80">
              <w:rPr>
                <w:rFonts w:ascii="標楷體" w:eastAsia="標楷體" w:hAnsi="標楷體" w:hint="eastAsia"/>
                <w:color w:val="000000" w:themeColor="text1"/>
                <w:szCs w:val="24"/>
                <w:u w:val="single"/>
              </w:rPr>
              <w:lastRenderedPageBreak/>
              <w:t>客戶個案情況判斷其合理性（合理性之判斷例如是否有與客戶身分、收入或營業規模顯不相當、與客戶本身營業性質無關、不符合客戶商業模式、無合理經濟目的、無合理解釋、無合理用途、或資金來源不明或交代不清），並留存檢視紀錄。經認定非疑似洗錢或資恐交易者，應當記錄分析排除理由；如認為有疑似洗錢或資恐之交易，除應確認客戶身分並留存相關紀錄憑證外，應自內部發現並確認為疑似洗錢或資恐交易之日起十個營業日內向法務部調查局辦理申報。交易未完成者，亦同。</w:t>
            </w:r>
          </w:p>
          <w:p w:rsidR="009D7500" w:rsidRPr="00DF6F80" w:rsidRDefault="009D7500" w:rsidP="00D40100">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九、就附錄各項疑似洗錢或資恐交易表徵，應以風險基礎方法辨別須建立相關資訊系統輔助監控者。未列入系統輔助者，亦應以其他方式協助員工於客戶交易時判斷其是否為疑似洗錢或資恐交易；系統輔助並不能完全取代員工判斷，仍應強化員工之訓練，使員工有能力識別出疑似洗錢或資恐交易。</w:t>
            </w:r>
          </w:p>
          <w:p w:rsidR="006F70EF" w:rsidRPr="00DF6F80" w:rsidRDefault="009D7500" w:rsidP="00D40100">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十、執行帳戶及交易持續監控之</w:t>
            </w:r>
            <w:r w:rsidR="006A2092" w:rsidRPr="00DF6F80">
              <w:rPr>
                <w:rFonts w:ascii="標楷體" w:eastAsia="標楷體" w:hAnsi="標楷體" w:hint="eastAsia"/>
                <w:color w:val="000000" w:themeColor="text1"/>
                <w:szCs w:val="24"/>
                <w:u w:val="single"/>
              </w:rPr>
              <w:t>情形應予記錄，並依第十</w:t>
            </w:r>
            <w:r w:rsidRPr="00DF6F80">
              <w:rPr>
                <w:rFonts w:ascii="標楷體" w:eastAsia="標楷體" w:hAnsi="標楷體" w:hint="eastAsia"/>
                <w:color w:val="000000" w:themeColor="text1"/>
                <w:szCs w:val="24"/>
                <w:u w:val="single"/>
              </w:rPr>
              <w:t>條規定之期限進行保存。</w:t>
            </w:r>
          </w:p>
        </w:tc>
        <w:tc>
          <w:tcPr>
            <w:tcW w:w="3456" w:type="dxa"/>
          </w:tcPr>
          <w:p w:rsidR="00FB1829" w:rsidRPr="00DF6F80" w:rsidRDefault="00FB1829" w:rsidP="00FC6F31">
            <w:pPr>
              <w:spacing w:line="400" w:lineRule="exact"/>
              <w:rPr>
                <w:rFonts w:ascii="標楷體" w:eastAsia="標楷體" w:hAnsi="標楷體"/>
                <w:color w:val="000000" w:themeColor="text1"/>
                <w:szCs w:val="24"/>
              </w:rPr>
            </w:pPr>
          </w:p>
        </w:tc>
        <w:tc>
          <w:tcPr>
            <w:tcW w:w="2942" w:type="dxa"/>
          </w:tcPr>
          <w:p w:rsidR="00FB1829" w:rsidRPr="00DF6F80" w:rsidRDefault="0053707C" w:rsidP="001F2B5F">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依據「金融機構防制洗錢辦法」第九條規定及參照「銀行防制洗錢及打擊資恐注意事項範本」第九條第五款及第六款，</w:t>
            </w:r>
            <w:r w:rsidR="001F2B5F">
              <w:rPr>
                <w:rFonts w:ascii="標楷體" w:eastAsia="標楷體" w:hAnsi="標楷體" w:hint="eastAsia"/>
                <w:color w:val="000000" w:themeColor="text1"/>
                <w:szCs w:val="24"/>
              </w:rPr>
              <w:t>新</w:t>
            </w:r>
            <w:r w:rsidRPr="00DF6F80">
              <w:rPr>
                <w:rFonts w:ascii="標楷體" w:eastAsia="標楷體" w:hAnsi="標楷體" w:hint="eastAsia"/>
                <w:color w:val="000000" w:themeColor="text1"/>
                <w:szCs w:val="24"/>
              </w:rPr>
              <w:t>增本條。</w:t>
            </w:r>
          </w:p>
        </w:tc>
      </w:tr>
      <w:tr w:rsidR="00DF6F80" w:rsidRPr="00DF6F80" w:rsidTr="00594426">
        <w:tc>
          <w:tcPr>
            <w:tcW w:w="3456" w:type="dxa"/>
          </w:tcPr>
          <w:p w:rsidR="000B1A40" w:rsidRPr="00DF6F80" w:rsidRDefault="000B1A40"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第八條</w:t>
            </w:r>
          </w:p>
          <w:p w:rsidR="0053707C" w:rsidRPr="00DF6F80" w:rsidRDefault="0053707C" w:rsidP="00DF6F8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於推出新產品或服務或辦理新種業務（包括新支付機制、運用</w:t>
            </w:r>
            <w:r w:rsidRPr="00DF6F80">
              <w:rPr>
                <w:rFonts w:ascii="標楷體" w:eastAsia="標楷體" w:hAnsi="標楷體" w:hint="eastAsia"/>
                <w:color w:val="000000" w:themeColor="text1"/>
                <w:szCs w:val="24"/>
                <w:u w:val="single"/>
              </w:rPr>
              <w:lastRenderedPageBreak/>
              <w:t>新科技於現有或全新之產品或業務）前，應進行產品洗錢或資恐風險評估，建立相應之風險管理措施以降低所辨識之風險。</w:t>
            </w:r>
          </w:p>
        </w:tc>
        <w:tc>
          <w:tcPr>
            <w:tcW w:w="3456" w:type="dxa"/>
          </w:tcPr>
          <w:p w:rsidR="00FB1829" w:rsidRPr="00DF6F80" w:rsidRDefault="00FB1829" w:rsidP="00FB1829">
            <w:pPr>
              <w:spacing w:line="400" w:lineRule="exact"/>
              <w:jc w:val="center"/>
              <w:rPr>
                <w:rFonts w:ascii="標楷體" w:eastAsia="標楷體" w:hAnsi="標楷體"/>
                <w:color w:val="000000" w:themeColor="text1"/>
                <w:szCs w:val="24"/>
              </w:rPr>
            </w:pPr>
          </w:p>
        </w:tc>
        <w:tc>
          <w:tcPr>
            <w:tcW w:w="2942" w:type="dxa"/>
          </w:tcPr>
          <w:p w:rsidR="00FB1829" w:rsidRPr="00DF6F80" w:rsidRDefault="0053707C" w:rsidP="001F2B5F">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依據「證券期貨業防制洗錢及打擊資恐內部控制要點」第</w:t>
            </w:r>
            <w:r w:rsidR="001F2B5F">
              <w:rPr>
                <w:rFonts w:ascii="標楷體" w:eastAsia="標楷體" w:hAnsi="標楷體" w:hint="eastAsia"/>
                <w:color w:val="000000" w:themeColor="text1"/>
                <w:szCs w:val="24"/>
              </w:rPr>
              <w:t>四</w:t>
            </w:r>
            <w:r w:rsidRPr="00DF6F80">
              <w:rPr>
                <w:rFonts w:ascii="標楷體" w:eastAsia="標楷體" w:hAnsi="標楷體" w:hint="eastAsia"/>
                <w:color w:val="000000" w:themeColor="text1"/>
                <w:szCs w:val="24"/>
              </w:rPr>
              <w:t>點，</w:t>
            </w:r>
            <w:r w:rsidR="001F2B5F">
              <w:rPr>
                <w:rFonts w:ascii="標楷體" w:eastAsia="標楷體" w:hAnsi="標楷體" w:hint="eastAsia"/>
                <w:color w:val="000000" w:themeColor="text1"/>
                <w:szCs w:val="24"/>
              </w:rPr>
              <w:t>新</w:t>
            </w:r>
            <w:r w:rsidRPr="00DF6F80">
              <w:rPr>
                <w:rFonts w:ascii="標楷體" w:eastAsia="標楷體" w:hAnsi="標楷體" w:hint="eastAsia"/>
                <w:color w:val="000000" w:themeColor="text1"/>
                <w:szCs w:val="24"/>
              </w:rPr>
              <w:t>增</w:t>
            </w:r>
            <w:r w:rsidR="001F2B5F">
              <w:rPr>
                <w:rFonts w:ascii="標楷體" w:eastAsia="標楷體" w:hAnsi="標楷體" w:hint="eastAsia"/>
                <w:color w:val="000000" w:themeColor="text1"/>
                <w:szCs w:val="24"/>
              </w:rPr>
              <w:t>本條</w:t>
            </w:r>
            <w:r w:rsidRPr="00DF6F80">
              <w:rPr>
                <w:rFonts w:ascii="標楷體" w:eastAsia="標楷體" w:hAnsi="標楷體" w:hint="eastAsia"/>
                <w:color w:val="000000" w:themeColor="text1"/>
                <w:szCs w:val="24"/>
              </w:rPr>
              <w:t>。</w:t>
            </w:r>
          </w:p>
        </w:tc>
      </w:tr>
      <w:tr w:rsidR="00DF6F80" w:rsidRPr="00DF6F80" w:rsidTr="00594426">
        <w:tc>
          <w:tcPr>
            <w:tcW w:w="3456" w:type="dxa"/>
          </w:tcPr>
          <w:p w:rsidR="00211FA6" w:rsidRPr="00DF6F80" w:rsidRDefault="00211FA6" w:rsidP="00211FA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第九條</w:t>
            </w:r>
          </w:p>
          <w:p w:rsidR="00211FA6" w:rsidRPr="00DF6F80" w:rsidRDefault="00211FA6" w:rsidP="00211FA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疑似洗錢或資恐交易申報：</w:t>
            </w:r>
          </w:p>
          <w:p w:rsidR="0022390C" w:rsidRDefault="00211FA6" w:rsidP="0022390C">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一、各單位承辦人員發現異常交易，應立即陳報督導主管。</w:t>
            </w:r>
          </w:p>
          <w:p w:rsidR="0022390C" w:rsidRDefault="00211FA6" w:rsidP="0022390C">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二、督導主管應儘速裁決是否確屬應行申報事項。如裁定應行申報，應立即交由原承辦人員填寫申報書（格式請至法務部調查局網站下載）。</w:t>
            </w:r>
          </w:p>
          <w:p w:rsidR="0022390C" w:rsidRDefault="00211FA6" w:rsidP="0022390C">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三、申報書經單位主管核定後轉送專責主管核定後，立即向法務部調查局申報；</w:t>
            </w:r>
            <w:r w:rsidRPr="00DF6F80">
              <w:rPr>
                <w:rFonts w:ascii="標楷體" w:eastAsia="標楷體" w:hAnsi="標楷體" w:hint="eastAsia"/>
                <w:color w:val="000000" w:themeColor="text1"/>
                <w:szCs w:val="24"/>
              </w:rPr>
              <w:t>並應於每會計年度終了後</w:t>
            </w:r>
            <w:r w:rsidR="005742A9" w:rsidRPr="00DF6F80">
              <w:rPr>
                <w:rFonts w:ascii="標楷體" w:eastAsia="標楷體" w:hAnsi="標楷體" w:hint="eastAsia"/>
                <w:color w:val="000000" w:themeColor="text1"/>
                <w:szCs w:val="24"/>
              </w:rPr>
              <w:t>十五</w:t>
            </w:r>
            <w:r w:rsidRPr="00DF6F80">
              <w:rPr>
                <w:rFonts w:ascii="標楷體" w:eastAsia="標楷體" w:hAnsi="標楷體" w:hint="eastAsia"/>
                <w:color w:val="000000" w:themeColor="text1"/>
                <w:szCs w:val="24"/>
              </w:rPr>
              <w:t>日內，將上一年度所申報疑似洗錢或資恐交易態樣項目及其件數，函報</w:t>
            </w:r>
            <w:r w:rsidR="00EB724C">
              <w:rPr>
                <w:rFonts w:ascii="標楷體" w:eastAsia="標楷體" w:hAnsi="標楷體" w:hint="eastAsia"/>
                <w:color w:val="000000" w:themeColor="text1"/>
                <w:szCs w:val="24"/>
              </w:rPr>
              <w:t>金</w:t>
            </w:r>
            <w:r w:rsidRPr="00DF6F80">
              <w:rPr>
                <w:rFonts w:ascii="標楷體" w:eastAsia="標楷體" w:hAnsi="標楷體" w:hint="eastAsia"/>
                <w:color w:val="000000" w:themeColor="text1"/>
                <w:szCs w:val="24"/>
              </w:rPr>
              <w:t>管</w:t>
            </w:r>
            <w:r w:rsidR="00EB724C">
              <w:rPr>
                <w:rFonts w:ascii="標楷體" w:eastAsia="標楷體" w:hAnsi="標楷體" w:hint="eastAsia"/>
                <w:color w:val="000000" w:themeColor="text1"/>
                <w:szCs w:val="24"/>
              </w:rPr>
              <w:t>會</w:t>
            </w:r>
            <w:r w:rsidRPr="00DF6F80">
              <w:rPr>
                <w:rFonts w:ascii="標楷體" w:eastAsia="標楷體" w:hAnsi="標楷體" w:hint="eastAsia"/>
                <w:color w:val="000000" w:themeColor="text1"/>
                <w:szCs w:val="24"/>
              </w:rPr>
              <w:t>備查，並副知臺灣期貨交易所股份有限公司及中華民國期貨業商業同業公會。</w:t>
            </w:r>
          </w:p>
          <w:p w:rsidR="00211FA6" w:rsidRPr="00DF6F80" w:rsidRDefault="00211FA6" w:rsidP="0022390C">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四、對屬明顯重大緊急之疑似洗錢或資恐交易案件之申報，應立即以傳真或其他可行方式儘速向法務部調查局申報，並立即補辦書面資料。但經法務</w:t>
            </w:r>
            <w:r w:rsidR="005742A9" w:rsidRPr="00DF6F80">
              <w:rPr>
                <w:rFonts w:ascii="標楷體" w:eastAsia="標楷體" w:hAnsi="標楷體" w:hint="eastAsia"/>
                <w:color w:val="000000" w:themeColor="text1"/>
                <w:szCs w:val="24"/>
                <w:u w:val="single"/>
              </w:rPr>
              <w:t xml:space="preserve">  </w:t>
            </w:r>
            <w:r w:rsidRPr="00DF6F80">
              <w:rPr>
                <w:rFonts w:ascii="標楷體" w:eastAsia="標楷體" w:hAnsi="標楷體" w:hint="eastAsia"/>
                <w:color w:val="000000" w:themeColor="text1"/>
                <w:szCs w:val="24"/>
                <w:u w:val="single"/>
              </w:rPr>
              <w:t>部調查局以傳真資料確認回</w:t>
            </w:r>
            <w:r w:rsidR="005742A9"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條（格式請至法務部調查局網站下載）確認收件者，無需補辦申報書。並應留存傳真資料確認回條。</w:t>
            </w:r>
          </w:p>
          <w:p w:rsidR="0022390C" w:rsidRDefault="00211FA6" w:rsidP="00211FA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防止申報資料及消息洩露之保</w:t>
            </w:r>
            <w:r w:rsidRPr="00DF6F80">
              <w:rPr>
                <w:rFonts w:ascii="標楷體" w:eastAsia="標楷體" w:hAnsi="標楷體" w:hint="eastAsia"/>
                <w:color w:val="000000" w:themeColor="text1"/>
                <w:szCs w:val="24"/>
                <w:u w:val="single"/>
              </w:rPr>
              <w:lastRenderedPageBreak/>
              <w:t>密規定：</w:t>
            </w:r>
          </w:p>
          <w:p w:rsidR="00111A46" w:rsidRDefault="00211FA6" w:rsidP="00111A4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一、疑似洗錢或資恐交易申報事項，各級人員應保守秘密，不得任意洩露。並應提供員工如何避免資訊洩露之訓練或教材，避免員工與客戶應對或辦理日常作業時，發生資訊洩露情形。</w:t>
            </w:r>
          </w:p>
          <w:p w:rsidR="00111A46" w:rsidRDefault="00211FA6" w:rsidP="00111A4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二、申報事項有關之文書，均應以機密文件處理，如有洩密案件應依有關規定處理。</w:t>
            </w:r>
          </w:p>
          <w:p w:rsidR="00211FA6" w:rsidRPr="00DF6F80" w:rsidRDefault="00211FA6" w:rsidP="00111A46">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三、防制洗錢及打擊資恐人員、法令遵循人員或稽核人員為執行職務需要，應得及時取得客戶資料與交易紀錄，惟仍應遵循保密之規定。</w:t>
            </w:r>
          </w:p>
        </w:tc>
        <w:tc>
          <w:tcPr>
            <w:tcW w:w="3456" w:type="dxa"/>
          </w:tcPr>
          <w:p w:rsidR="00455306" w:rsidRPr="00DF6F80" w:rsidRDefault="00455306"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第六條</w:t>
            </w:r>
          </w:p>
          <w:p w:rsidR="00610419" w:rsidRPr="00DF6F80" w:rsidRDefault="00455306" w:rsidP="00455306">
            <w:pPr>
              <w:spacing w:line="400" w:lineRule="exact"/>
              <w:jc w:val="center"/>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9.</w:t>
            </w:r>
            <w:r w:rsidRPr="00DF6F80">
              <w:rPr>
                <w:rFonts w:ascii="標楷體" w:eastAsia="標楷體" w:hAnsi="標楷體" w:hint="eastAsia"/>
                <w:color w:val="000000" w:themeColor="text1"/>
                <w:szCs w:val="24"/>
              </w:rPr>
              <w:t>疑似洗錢</w:t>
            </w:r>
            <w:r w:rsidRPr="00DF6F80">
              <w:rPr>
                <w:rFonts w:ascii="標楷體" w:eastAsia="標楷體" w:hAnsi="標楷體" w:hint="eastAsia"/>
                <w:color w:val="000000" w:themeColor="text1"/>
                <w:szCs w:val="24"/>
                <w:u w:val="single"/>
              </w:rPr>
              <w:t>交易之內部</w:t>
            </w:r>
            <w:r w:rsidRPr="00DF6F80">
              <w:rPr>
                <w:rFonts w:ascii="標楷體" w:eastAsia="標楷體" w:hAnsi="標楷體" w:hint="eastAsia"/>
                <w:color w:val="000000" w:themeColor="text1"/>
                <w:szCs w:val="24"/>
              </w:rPr>
              <w:t>申報</w:t>
            </w:r>
            <w:r w:rsidRPr="00DF6F80">
              <w:rPr>
                <w:rFonts w:ascii="標楷體" w:eastAsia="標楷體" w:hAnsi="標楷體" w:hint="eastAsia"/>
                <w:color w:val="000000" w:themeColor="text1"/>
                <w:szCs w:val="24"/>
                <w:u w:val="single"/>
              </w:rPr>
              <w:t>流</w:t>
            </w:r>
            <w:r w:rsidR="00610419" w:rsidRPr="00DF6F80">
              <w:rPr>
                <w:rFonts w:ascii="標楷體" w:eastAsia="標楷體" w:hAnsi="標楷體" w:hint="eastAsia"/>
                <w:color w:val="000000" w:themeColor="text1"/>
                <w:szCs w:val="24"/>
                <w:u w:val="single"/>
              </w:rPr>
              <w:t xml:space="preserve"> </w:t>
            </w:r>
          </w:p>
          <w:p w:rsidR="00610419" w:rsidRPr="00DF6F80" w:rsidRDefault="00610419" w:rsidP="00610419">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程及向指定機構申報之程序</w:t>
            </w:r>
            <w:r w:rsidRPr="00DF6F80">
              <w:rPr>
                <w:rFonts w:ascii="標楷體" w:eastAsia="標楷體" w:hAnsi="標楷體" w:hint="eastAsia"/>
                <w:color w:val="000000" w:themeColor="text1"/>
                <w:szCs w:val="24"/>
                <w:u w:val="single"/>
              </w:rPr>
              <w:t xml:space="preserve">  </w:t>
            </w:r>
          </w:p>
          <w:p w:rsidR="00455306" w:rsidRPr="00DF6F80" w:rsidRDefault="00610419" w:rsidP="00610419">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如</w:t>
            </w:r>
            <w:r w:rsidR="00455306" w:rsidRPr="00DF6F80">
              <w:rPr>
                <w:rFonts w:ascii="標楷體" w:eastAsia="標楷體" w:hAnsi="標楷體" w:hint="eastAsia"/>
                <w:color w:val="000000" w:themeColor="text1"/>
                <w:szCs w:val="24"/>
              </w:rPr>
              <w:t>下：</w:t>
            </w:r>
          </w:p>
          <w:p w:rsidR="00610419" w:rsidRPr="00DF6F80" w:rsidRDefault="00455306"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（1）內部申報流程應由發現疑</w:t>
            </w:r>
          </w:p>
          <w:p w:rsidR="00610419" w:rsidRPr="00DF6F80" w:rsidRDefault="00610419"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似洗錢交易之業務人員直</w:t>
            </w:r>
          </w:p>
          <w:p w:rsidR="00610419" w:rsidRPr="00DF6F80" w:rsidRDefault="00610419"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接向其部門主管申報，經部</w:t>
            </w:r>
          </w:p>
          <w:p w:rsidR="00610419" w:rsidRPr="00DF6F80" w:rsidRDefault="00610419"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門主管核可，上陳副總經</w:t>
            </w:r>
          </w:p>
          <w:p w:rsidR="00610419" w:rsidRPr="00DF6F80" w:rsidRDefault="00610419"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理、總經理並會知總稽核，</w:t>
            </w:r>
          </w:p>
          <w:p w:rsidR="00610419" w:rsidRPr="00DF6F80" w:rsidRDefault="00610419"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陳報董事長，完成內部申報</w:t>
            </w:r>
          </w:p>
          <w:p w:rsidR="00610419" w:rsidRPr="00DF6F80" w:rsidRDefault="00610419"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流程。內部申報流程內之人</w:t>
            </w:r>
          </w:p>
          <w:p w:rsidR="00610419" w:rsidRPr="00DF6F80" w:rsidRDefault="00610419"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員，若涉及利害關係者，業</w:t>
            </w:r>
          </w:p>
          <w:p w:rsidR="00610419" w:rsidRPr="00DF6F80" w:rsidRDefault="00610419"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務人員得逕行跳過該呈報</w:t>
            </w:r>
          </w:p>
          <w:p w:rsidR="00455306" w:rsidRPr="00DF6F80" w:rsidRDefault="00610419"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層級，上陳更高階主管。</w:t>
            </w:r>
          </w:p>
          <w:p w:rsidR="005B0E68" w:rsidRPr="00DF6F80" w:rsidRDefault="00455306"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（2）完成內部申報流程作業</w:t>
            </w:r>
          </w:p>
          <w:p w:rsidR="005B0E68" w:rsidRPr="00DF6F80" w:rsidRDefault="005B0E68"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後，應依「金融機構對達一</w:t>
            </w:r>
          </w:p>
          <w:p w:rsidR="005B0E68" w:rsidRPr="00DF6F80" w:rsidRDefault="005B0E68"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定金額以上通貨交易及疑</w:t>
            </w:r>
          </w:p>
          <w:p w:rsidR="005B0E68" w:rsidRPr="00DF6F80" w:rsidRDefault="005B0E68"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似洗錢交易申報辦法」第八</w:t>
            </w:r>
          </w:p>
          <w:p w:rsidR="005B0E68" w:rsidRPr="00DF6F80" w:rsidRDefault="005B0E68"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條第一款或第二款之規</w:t>
            </w:r>
          </w:p>
          <w:p w:rsidR="005B0E68" w:rsidRPr="00DF6F80" w:rsidRDefault="005B0E68"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定，立即將疑似洗錢交易向</w:t>
            </w:r>
          </w:p>
          <w:p w:rsidR="00455306" w:rsidRPr="00DF6F80" w:rsidRDefault="005B0E68"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法務部調查局申報。</w:t>
            </w:r>
          </w:p>
          <w:p w:rsidR="002210AB" w:rsidRPr="00DF6F80" w:rsidRDefault="00455306"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（3）若有向法務部調查局申報</w:t>
            </w:r>
          </w:p>
          <w:p w:rsidR="002210AB"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者，</w:t>
            </w:r>
            <w:r w:rsidR="00455306" w:rsidRPr="00DF6F80">
              <w:rPr>
                <w:rFonts w:ascii="標楷體" w:eastAsia="標楷體" w:hAnsi="標楷體" w:hint="eastAsia"/>
                <w:color w:val="000000" w:themeColor="text1"/>
                <w:szCs w:val="24"/>
              </w:rPr>
              <w:t>應於每會計年度終了後</w:t>
            </w:r>
          </w:p>
          <w:p w:rsidR="002210AB"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rPr>
              <w:t>十五日內，將上一年度所申</w:t>
            </w:r>
          </w:p>
          <w:p w:rsidR="002210AB"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rPr>
              <w:t>報疑似洗錢交易之態樣表</w:t>
            </w:r>
          </w:p>
          <w:p w:rsidR="002210AB"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rPr>
              <w:t>徵項目（依第三條第二款所</w:t>
            </w:r>
          </w:p>
          <w:p w:rsidR="002210AB"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rPr>
              <w:t>列各目載明）及其件數，函</w:t>
            </w:r>
          </w:p>
          <w:p w:rsidR="002210AB"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rPr>
              <w:t>報目的事業主管機關備</w:t>
            </w:r>
          </w:p>
          <w:p w:rsidR="002210AB"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rPr>
              <w:t>查，並副知臺灣期貨交易所</w:t>
            </w:r>
          </w:p>
          <w:p w:rsidR="002210AB"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rPr>
              <w:t>股份有限公司及中華民國</w:t>
            </w:r>
          </w:p>
          <w:p w:rsidR="00455306" w:rsidRPr="00DF6F80" w:rsidRDefault="002210AB" w:rsidP="0045530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rPr>
              <w:t>期貨業商業同業公會。</w:t>
            </w:r>
          </w:p>
          <w:p w:rsidR="002210AB" w:rsidRPr="00DF6F80" w:rsidRDefault="00455306"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10.應注意保密，防止申報之資</w:t>
            </w:r>
          </w:p>
          <w:p w:rsidR="00211FA6" w:rsidRPr="00DF6F80" w:rsidRDefault="002210AB" w:rsidP="0045530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455306" w:rsidRPr="00DF6F80">
              <w:rPr>
                <w:rFonts w:ascii="標楷體" w:eastAsia="標楷體" w:hAnsi="標楷體" w:hint="eastAsia"/>
                <w:color w:val="000000" w:themeColor="text1"/>
                <w:szCs w:val="24"/>
                <w:u w:val="single"/>
              </w:rPr>
              <w:t>料及消息洩漏。</w:t>
            </w:r>
          </w:p>
        </w:tc>
        <w:tc>
          <w:tcPr>
            <w:tcW w:w="2942" w:type="dxa"/>
          </w:tcPr>
          <w:p w:rsidR="001F2B5F" w:rsidRDefault="001F2B5F" w:rsidP="001F2B5F">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一、</w:t>
            </w:r>
            <w:r w:rsidR="00211FA6" w:rsidRPr="001F2B5F">
              <w:rPr>
                <w:rFonts w:ascii="標楷體" w:eastAsia="標楷體" w:hAnsi="標楷體" w:hint="eastAsia"/>
                <w:color w:val="000000" w:themeColor="text1"/>
                <w:szCs w:val="24"/>
              </w:rPr>
              <w:t>現行條文第六條第一款第9</w:t>
            </w:r>
            <w:r w:rsidR="00455306" w:rsidRPr="001F2B5F">
              <w:rPr>
                <w:rFonts w:ascii="標楷體" w:eastAsia="標楷體" w:hAnsi="標楷體" w:hint="eastAsia"/>
                <w:color w:val="000000" w:themeColor="text1"/>
                <w:szCs w:val="24"/>
              </w:rPr>
              <w:t>目及</w:t>
            </w:r>
            <w:r w:rsidR="00211FA6" w:rsidRPr="001F2B5F">
              <w:rPr>
                <w:rFonts w:ascii="標楷體" w:eastAsia="標楷體" w:hAnsi="標楷體" w:hint="eastAsia"/>
                <w:color w:val="000000" w:themeColor="text1"/>
                <w:szCs w:val="24"/>
              </w:rPr>
              <w:t>第10目移至</w:t>
            </w:r>
            <w:r w:rsidRPr="001F2B5F">
              <w:rPr>
                <w:rFonts w:ascii="標楷體" w:eastAsia="標楷體" w:hAnsi="標楷體" w:hint="eastAsia"/>
                <w:color w:val="000000" w:themeColor="text1"/>
                <w:szCs w:val="24"/>
              </w:rPr>
              <w:t>本條</w:t>
            </w:r>
            <w:r w:rsidR="00211FA6" w:rsidRPr="001F2B5F">
              <w:rPr>
                <w:rFonts w:ascii="標楷體" w:eastAsia="標楷體" w:hAnsi="標楷體" w:hint="eastAsia"/>
                <w:color w:val="000000" w:themeColor="text1"/>
                <w:szCs w:val="24"/>
              </w:rPr>
              <w:t>第一項及第二項，並</w:t>
            </w:r>
            <w:r w:rsidR="004C3F9C" w:rsidRPr="001F2B5F">
              <w:rPr>
                <w:rFonts w:ascii="標楷體" w:eastAsia="標楷體" w:hAnsi="標楷體" w:hint="eastAsia"/>
                <w:color w:val="000000" w:themeColor="text1"/>
                <w:szCs w:val="24"/>
              </w:rPr>
              <w:t>依據「金融機構防制洗錢辦法」第九條第一款至第四款、第六款及第十五條規定</w:t>
            </w:r>
            <w:r w:rsidRPr="001F2B5F">
              <w:rPr>
                <w:rFonts w:ascii="標楷體" w:eastAsia="標楷體" w:hAnsi="標楷體" w:hint="eastAsia"/>
                <w:color w:val="000000" w:themeColor="text1"/>
                <w:szCs w:val="24"/>
              </w:rPr>
              <w:t>修訂文字。</w:t>
            </w:r>
          </w:p>
          <w:p w:rsidR="00211FA6" w:rsidRPr="001F2B5F" w:rsidRDefault="001F2B5F" w:rsidP="001F2B5F">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二、</w:t>
            </w:r>
            <w:r w:rsidR="00211FA6" w:rsidRPr="001F2B5F">
              <w:rPr>
                <w:rFonts w:ascii="標楷體" w:eastAsia="標楷體" w:hAnsi="標楷體" w:hint="eastAsia"/>
                <w:color w:val="000000" w:themeColor="text1"/>
                <w:szCs w:val="24"/>
              </w:rPr>
              <w:t>參照「銀行防制洗錢及打擊資恐注意事項範本」第九條第三項，修訂</w:t>
            </w:r>
            <w:r w:rsidRPr="001F2B5F">
              <w:rPr>
                <w:rFonts w:ascii="標楷體" w:eastAsia="標楷體" w:hAnsi="標楷體" w:hint="eastAsia"/>
                <w:color w:val="000000" w:themeColor="text1"/>
                <w:szCs w:val="24"/>
              </w:rPr>
              <w:t>第二項第一款及第二款</w:t>
            </w:r>
            <w:r w:rsidR="00211FA6" w:rsidRPr="001F2B5F">
              <w:rPr>
                <w:rFonts w:ascii="標楷體" w:eastAsia="標楷體" w:hAnsi="標楷體" w:hint="eastAsia"/>
                <w:color w:val="000000" w:themeColor="text1"/>
                <w:szCs w:val="24"/>
              </w:rPr>
              <w:t>。</w:t>
            </w:r>
          </w:p>
        </w:tc>
      </w:tr>
      <w:tr w:rsidR="00DF6F80" w:rsidRPr="00DF6F80" w:rsidTr="00594426">
        <w:tc>
          <w:tcPr>
            <w:tcW w:w="3456" w:type="dxa"/>
          </w:tcPr>
          <w:p w:rsidR="00DE32E5" w:rsidRPr="00DF6F80" w:rsidRDefault="000B1A40" w:rsidP="000B1A40">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w:t>
            </w:r>
            <w:r w:rsidR="004C3F9C" w:rsidRPr="00DF6F80">
              <w:rPr>
                <w:rFonts w:ascii="標楷體" w:eastAsia="標楷體" w:hAnsi="標楷體" w:hint="eastAsia"/>
                <w:color w:val="000000" w:themeColor="text1"/>
                <w:szCs w:val="24"/>
              </w:rPr>
              <w:t>十</w:t>
            </w:r>
            <w:r w:rsidRPr="00DF6F80">
              <w:rPr>
                <w:rFonts w:ascii="標楷體" w:eastAsia="標楷體" w:hAnsi="標楷體" w:hint="eastAsia"/>
                <w:color w:val="000000" w:themeColor="text1"/>
                <w:szCs w:val="24"/>
              </w:rPr>
              <w:t>條</w:t>
            </w:r>
          </w:p>
          <w:p w:rsidR="00111A46" w:rsidRDefault="004C3F9C" w:rsidP="004C3F9C">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應</w:t>
            </w:r>
            <w:r w:rsidRPr="00DF6F80">
              <w:rPr>
                <w:rFonts w:ascii="標楷體" w:eastAsia="標楷體" w:hAnsi="標楷體" w:hint="eastAsia"/>
                <w:color w:val="000000" w:themeColor="text1"/>
                <w:szCs w:val="24"/>
                <w:u w:val="single"/>
              </w:rPr>
              <w:t>以紙本或電子資料</w:t>
            </w:r>
            <w:r w:rsidRPr="00DF6F80">
              <w:rPr>
                <w:rFonts w:ascii="標楷體" w:eastAsia="標楷體" w:hAnsi="標楷體" w:hint="eastAsia"/>
                <w:color w:val="000000" w:themeColor="text1"/>
                <w:szCs w:val="24"/>
              </w:rPr>
              <w:t>保存與客戶往來及交易之紀錄憑證，並依下列規定辦理：</w:t>
            </w:r>
          </w:p>
          <w:p w:rsidR="004C3F9C" w:rsidRPr="00DF6F80" w:rsidRDefault="004C3F9C" w:rsidP="00D40100">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w:t>
            </w:r>
            <w:r w:rsidRPr="00DF6F80">
              <w:rPr>
                <w:rFonts w:ascii="標楷體" w:eastAsia="標楷體" w:hAnsi="標楷體" w:hint="eastAsia"/>
                <w:color w:val="000000" w:themeColor="text1"/>
                <w:szCs w:val="24"/>
              </w:rPr>
              <w:t>對國內外交易之所有必要紀錄之保存，應至少保存五年。</w:t>
            </w:r>
            <w:r w:rsidRPr="00DF6F80">
              <w:rPr>
                <w:rFonts w:ascii="標楷體" w:eastAsia="標楷體" w:hAnsi="標楷體" w:hint="eastAsia"/>
                <w:color w:val="000000" w:themeColor="text1"/>
                <w:szCs w:val="24"/>
                <w:u w:val="single"/>
              </w:rPr>
              <w:t>但法律另有較長保存期間規定者，從其規定。前述必要紀錄包括：</w:t>
            </w:r>
          </w:p>
          <w:p w:rsidR="004C3F9C" w:rsidRPr="00DF6F80" w:rsidRDefault="004C3F9C" w:rsidP="004C3F9C">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（一）進行交易姓名或帳號。</w:t>
            </w:r>
          </w:p>
          <w:p w:rsidR="004C3F9C" w:rsidRPr="00DF6F80" w:rsidRDefault="004C3F9C" w:rsidP="004C3F9C">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（二）交易日期。</w:t>
            </w:r>
          </w:p>
          <w:p w:rsidR="004C3F9C" w:rsidRPr="00DF6F80" w:rsidRDefault="004C3F9C" w:rsidP="004C3F9C">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（三）貨幣種類及金額。      </w:t>
            </w:r>
          </w:p>
          <w:p w:rsidR="00111A46" w:rsidRDefault="004C3F9C" w:rsidP="00111A4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w:t>
            </w:r>
            <w:r w:rsidR="00EB724C" w:rsidRPr="00EB724C">
              <w:rPr>
                <w:rFonts w:ascii="標楷體" w:eastAsia="標楷體" w:hAnsi="標楷體" w:hint="eastAsia"/>
                <w:color w:val="000000" w:themeColor="text1"/>
                <w:szCs w:val="24"/>
                <w:u w:val="single"/>
              </w:rPr>
              <w:t>對疑似洗錢或資恐交易之確認紀錄及申報紀錄憑證，以原本方式至少保存五年。確認客戶程序之紀錄方法，依本身考量，根據全公司一致性做法之原則，選擇一種記錄方式。在依法進行調查中</w:t>
            </w:r>
            <w:r w:rsidR="00EB724C" w:rsidRPr="00EB724C">
              <w:rPr>
                <w:rFonts w:ascii="標楷體" w:eastAsia="標楷體" w:hAnsi="標楷體" w:hint="eastAsia"/>
                <w:color w:val="000000" w:themeColor="text1"/>
                <w:szCs w:val="24"/>
                <w:u w:val="single"/>
              </w:rPr>
              <w:lastRenderedPageBreak/>
              <w:t>之案件，雖其相關交易紀錄憑證已屆保存年限，在其結案前，仍不得予以銷毀。</w:t>
            </w:r>
          </w:p>
          <w:p w:rsidR="00111A46" w:rsidRDefault="004C3F9C" w:rsidP="00111A46">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rPr>
              <w:t>三、下列資料應保存至與客戶業</w:t>
            </w:r>
            <w:r w:rsidR="002A5813"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務關係結束後，至少五年</w:t>
            </w:r>
            <w:r w:rsidRPr="00DF6F80">
              <w:rPr>
                <w:rFonts w:ascii="標楷體" w:eastAsia="標楷體" w:hAnsi="標楷體" w:hint="eastAsia"/>
                <w:color w:val="000000" w:themeColor="text1"/>
                <w:szCs w:val="24"/>
                <w:u w:val="single"/>
              </w:rPr>
              <w:t>。但法律另有較長保存期間規定者，從其規定</w:t>
            </w:r>
            <w:r w:rsidRPr="00DF6F80">
              <w:rPr>
                <w:rFonts w:ascii="標楷體" w:eastAsia="標楷體" w:hAnsi="標楷體" w:hint="eastAsia"/>
                <w:color w:val="000000" w:themeColor="text1"/>
                <w:szCs w:val="24"/>
              </w:rPr>
              <w:t>：</w:t>
            </w:r>
          </w:p>
          <w:p w:rsidR="004C3F9C" w:rsidRPr="00DF6F80" w:rsidRDefault="004C3F9C" w:rsidP="00111A46">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（一）</w:t>
            </w:r>
            <w:r w:rsidRPr="00DF6F80">
              <w:rPr>
                <w:rFonts w:ascii="標楷體" w:eastAsia="標楷體" w:hAnsi="標楷體" w:hint="eastAsia"/>
                <w:color w:val="000000" w:themeColor="text1"/>
                <w:szCs w:val="24"/>
              </w:rPr>
              <w:t>確認客戶身分所取得之所有紀錄，如護照、身分證、駕照或類似之官方身分證明文件影本或紀錄。</w:t>
            </w:r>
          </w:p>
          <w:p w:rsidR="00111A46" w:rsidRDefault="004C3F9C" w:rsidP="004C3F9C">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（二）</w:t>
            </w:r>
            <w:r w:rsidRPr="00DF6F80">
              <w:rPr>
                <w:rFonts w:ascii="標楷體" w:eastAsia="標楷體" w:hAnsi="標楷體" w:hint="eastAsia"/>
                <w:color w:val="000000" w:themeColor="text1"/>
                <w:szCs w:val="24"/>
              </w:rPr>
              <w:t>帳戶檔案。</w:t>
            </w:r>
          </w:p>
          <w:p w:rsidR="00111A46" w:rsidRDefault="004C3F9C" w:rsidP="00111A46">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w:t>
            </w:r>
            <w:r w:rsidRPr="00DF6F80">
              <w:rPr>
                <w:rFonts w:ascii="標楷體" w:eastAsia="標楷體" w:hAnsi="標楷體" w:hint="eastAsia"/>
                <w:color w:val="000000" w:themeColor="text1"/>
                <w:szCs w:val="24"/>
              </w:rPr>
              <w:t>業務往來資訊，包括對複雜、異常交易進行詢問所取得之背景或目的資訊與分析資料。</w:t>
            </w:r>
          </w:p>
          <w:p w:rsidR="00111A46" w:rsidRDefault="004C3F9C" w:rsidP="00111A4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四、保存之交易紀錄應足以重建個別交易，以備作為認定不法活動之證據。</w:t>
            </w:r>
          </w:p>
          <w:p w:rsidR="004C3F9C" w:rsidRPr="00DF6F80" w:rsidRDefault="004C3F9C" w:rsidP="00111A46">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五、對權責機關依適當授權要求提供交易紀錄及確認客戶身分等相關資訊時，應確保能夠迅速提供。</w:t>
            </w:r>
          </w:p>
        </w:tc>
        <w:tc>
          <w:tcPr>
            <w:tcW w:w="3456" w:type="dxa"/>
          </w:tcPr>
          <w:p w:rsidR="00DE32E5" w:rsidRPr="00DF6F80" w:rsidRDefault="00DE32E5" w:rsidP="00DE32E5">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第五條</w:t>
            </w:r>
          </w:p>
          <w:p w:rsidR="00DE32E5" w:rsidRPr="00DF6F80" w:rsidRDefault="00DE32E5"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期貨商</w:t>
            </w:r>
            <w:r w:rsidRPr="00DF6F80">
              <w:rPr>
                <w:rFonts w:ascii="標楷體" w:eastAsia="標楷體" w:hAnsi="標楷體" w:hint="eastAsia"/>
                <w:color w:val="000000" w:themeColor="text1"/>
                <w:szCs w:val="24"/>
              </w:rPr>
              <w:t xml:space="preserve">應保存與客戶往來及交易之紀錄憑證，並依下列規定辦理： </w:t>
            </w:r>
          </w:p>
          <w:p w:rsidR="003E18F8" w:rsidRPr="00DF6F80" w:rsidRDefault="00DE32E5"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（一）期貨商</w:t>
            </w:r>
            <w:r w:rsidRPr="00DF6F80">
              <w:rPr>
                <w:rFonts w:ascii="標楷體" w:eastAsia="標楷體" w:hAnsi="標楷體" w:hint="eastAsia"/>
                <w:color w:val="000000" w:themeColor="text1"/>
                <w:szCs w:val="24"/>
              </w:rPr>
              <w:t>對國內外交易之所</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有必要紀錄，應至少保存五</w:t>
            </w:r>
          </w:p>
          <w:p w:rsidR="00DE32E5"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年。</w:t>
            </w:r>
          </w:p>
          <w:p w:rsidR="003E18F8" w:rsidRPr="00DF6F80" w:rsidRDefault="00DE32E5"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（二）期貨商</w:t>
            </w:r>
            <w:r w:rsidRPr="00DF6F80">
              <w:rPr>
                <w:rFonts w:ascii="標楷體" w:eastAsia="標楷體" w:hAnsi="標楷體" w:hint="eastAsia"/>
                <w:color w:val="000000" w:themeColor="text1"/>
                <w:szCs w:val="24"/>
              </w:rPr>
              <w:t>對下列資料</w:t>
            </w:r>
            <w:r w:rsidRPr="00DF6F80">
              <w:rPr>
                <w:rFonts w:ascii="標楷體" w:eastAsia="標楷體" w:hAnsi="標楷體" w:hint="eastAsia"/>
                <w:color w:val="000000" w:themeColor="text1"/>
                <w:szCs w:val="24"/>
                <w:u w:val="single"/>
              </w:rPr>
              <w:t>，</w:t>
            </w:r>
            <w:r w:rsidRPr="00DF6F80">
              <w:rPr>
                <w:rFonts w:ascii="標楷體" w:eastAsia="標楷體" w:hAnsi="標楷體" w:hint="eastAsia"/>
                <w:color w:val="000000" w:themeColor="text1"/>
                <w:szCs w:val="24"/>
              </w:rPr>
              <w:t>應保</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存至與客戶業務關係結束</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u w:val="single"/>
              </w:rPr>
              <w:t>後或臨時性交易結束後</w:t>
            </w:r>
            <w:r w:rsidR="00DE32E5" w:rsidRPr="00DF6F80">
              <w:rPr>
                <w:rFonts w:ascii="標楷體" w:eastAsia="標楷體" w:hAnsi="標楷體" w:hint="eastAsia"/>
                <w:color w:val="000000" w:themeColor="text1"/>
                <w:szCs w:val="24"/>
              </w:rPr>
              <w:t>，</w:t>
            </w:r>
          </w:p>
          <w:p w:rsidR="00DE32E5"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至少五年：</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u w:val="single"/>
              </w:rPr>
              <w:t>1.</w:t>
            </w:r>
            <w:r w:rsidR="00DE32E5" w:rsidRPr="00DF6F80">
              <w:rPr>
                <w:rFonts w:ascii="標楷體" w:eastAsia="標楷體" w:hAnsi="標楷體" w:hint="eastAsia"/>
                <w:color w:val="000000" w:themeColor="text1"/>
                <w:szCs w:val="24"/>
              </w:rPr>
              <w:t>確認客戶身分所取得之所</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有紀錄，如護照、身分證、</w:t>
            </w:r>
            <w:r w:rsidRPr="00DF6F80">
              <w:rPr>
                <w:rFonts w:ascii="標楷體" w:eastAsia="標楷體" w:hAnsi="標楷體" w:hint="eastAsia"/>
                <w:color w:val="000000" w:themeColor="text1"/>
                <w:szCs w:val="24"/>
              </w:rPr>
              <w:t xml:space="preserve">  </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駕照或類似之官方身分證</w:t>
            </w:r>
          </w:p>
          <w:p w:rsidR="00DE32E5"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明文件影本或紀錄。</w:t>
            </w:r>
          </w:p>
          <w:p w:rsidR="00DE32E5"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u w:val="single"/>
              </w:rPr>
              <w:t>2.</w:t>
            </w:r>
            <w:r w:rsidR="00DE32E5" w:rsidRPr="00DF6F80">
              <w:rPr>
                <w:rFonts w:ascii="標楷體" w:eastAsia="標楷體" w:hAnsi="標楷體" w:hint="eastAsia"/>
                <w:color w:val="000000" w:themeColor="text1"/>
                <w:szCs w:val="24"/>
              </w:rPr>
              <w:t>帳戶檔案。</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 xml:space="preserve"> </w:t>
            </w:r>
            <w:r w:rsidR="00DE32E5" w:rsidRPr="00DF6F80">
              <w:rPr>
                <w:rFonts w:ascii="標楷體" w:eastAsia="標楷體" w:hAnsi="標楷體" w:hint="eastAsia"/>
                <w:color w:val="000000" w:themeColor="text1"/>
                <w:szCs w:val="24"/>
                <w:u w:val="single"/>
              </w:rPr>
              <w:t>3.</w:t>
            </w:r>
            <w:r w:rsidR="00DE32E5" w:rsidRPr="00DF6F80">
              <w:rPr>
                <w:rFonts w:ascii="標楷體" w:eastAsia="標楷體" w:hAnsi="標楷體" w:hint="eastAsia"/>
                <w:color w:val="000000" w:themeColor="text1"/>
                <w:szCs w:val="24"/>
              </w:rPr>
              <w:t>業務往來資訊，包括對複</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雜、異常交易進行詢問所</w:t>
            </w:r>
          </w:p>
          <w:p w:rsidR="003E18F8"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E32E5" w:rsidRPr="00DF6F80">
              <w:rPr>
                <w:rFonts w:ascii="標楷體" w:eastAsia="標楷體" w:hAnsi="標楷體" w:hint="eastAsia"/>
                <w:color w:val="000000" w:themeColor="text1"/>
                <w:szCs w:val="24"/>
              </w:rPr>
              <w:t>取得之背景或目的資訊與</w:t>
            </w:r>
          </w:p>
          <w:p w:rsidR="00FB1829" w:rsidRPr="00DF6F80" w:rsidRDefault="003E18F8" w:rsidP="00DE32E5">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 xml:space="preserve">     </w:t>
            </w:r>
            <w:r w:rsidR="00DE32E5" w:rsidRPr="00DF6F80">
              <w:rPr>
                <w:rFonts w:ascii="標楷體" w:eastAsia="標楷體" w:hAnsi="標楷體" w:hint="eastAsia"/>
                <w:color w:val="000000" w:themeColor="text1"/>
                <w:szCs w:val="24"/>
              </w:rPr>
              <w:t>分析資料。</w:t>
            </w:r>
          </w:p>
        </w:tc>
        <w:tc>
          <w:tcPr>
            <w:tcW w:w="2942" w:type="dxa"/>
          </w:tcPr>
          <w:p w:rsidR="004C3F9C" w:rsidRPr="00DF6F80" w:rsidRDefault="004C3F9C" w:rsidP="00E2768F">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一、</w:t>
            </w:r>
            <w:r w:rsidR="003E18F8" w:rsidRPr="00DF6F80">
              <w:rPr>
                <w:rFonts w:ascii="標楷體" w:eastAsia="標楷體" w:hAnsi="標楷體" w:hint="eastAsia"/>
                <w:color w:val="000000" w:themeColor="text1"/>
                <w:szCs w:val="24"/>
              </w:rPr>
              <w:t>原條文第五條移至第    十條</w:t>
            </w:r>
            <w:r w:rsidRPr="00DF6F80">
              <w:rPr>
                <w:rFonts w:ascii="標楷體" w:eastAsia="標楷體" w:hAnsi="標楷體" w:hint="eastAsia"/>
                <w:color w:val="000000" w:themeColor="text1"/>
                <w:szCs w:val="24"/>
              </w:rPr>
              <w:t>。</w:t>
            </w:r>
            <w:r w:rsidRPr="00DF6F80">
              <w:rPr>
                <w:rFonts w:ascii="標楷體" w:eastAsia="標楷體" w:hAnsi="標楷體" w:hint="eastAsia"/>
                <w:color w:val="000000" w:themeColor="text1"/>
                <w:szCs w:val="24"/>
              </w:rPr>
              <w:tab/>
            </w:r>
          </w:p>
          <w:p w:rsidR="00E2768F" w:rsidRDefault="004C3F9C" w:rsidP="00E2768F">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二、依據「金融機構防制</w:t>
            </w:r>
            <w:r w:rsidR="00FD5B54"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rPr>
              <w:t>洗錢辦法」第十二條</w:t>
            </w:r>
            <w:r w:rsidR="00E2768F">
              <w:rPr>
                <w:rFonts w:ascii="標楷體" w:eastAsia="標楷體" w:hAnsi="標楷體" w:hint="eastAsia"/>
                <w:color w:val="000000" w:themeColor="text1"/>
                <w:szCs w:val="24"/>
              </w:rPr>
              <w:t>，酌修本條文字。</w:t>
            </w:r>
          </w:p>
          <w:p w:rsidR="00F27976" w:rsidRPr="00DF6F80" w:rsidRDefault="00E2768F" w:rsidP="00E2768F">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4C3F9C" w:rsidRPr="00DF6F80">
              <w:rPr>
                <w:rFonts w:ascii="標楷體" w:eastAsia="標楷體" w:hAnsi="標楷體" w:hint="eastAsia"/>
                <w:color w:val="000000" w:themeColor="text1"/>
                <w:szCs w:val="24"/>
              </w:rPr>
              <w:t>參酌「銀行防制洗錢及打擊資恐注意事項範本」，</w:t>
            </w:r>
            <w:r>
              <w:rPr>
                <w:rFonts w:ascii="標楷體" w:eastAsia="標楷體" w:hAnsi="標楷體" w:hint="eastAsia"/>
                <w:color w:val="000000" w:themeColor="text1"/>
                <w:szCs w:val="24"/>
              </w:rPr>
              <w:t>增</w:t>
            </w:r>
            <w:r w:rsidR="00F27976" w:rsidRPr="00DF6F80">
              <w:rPr>
                <w:rFonts w:ascii="標楷體" w:eastAsia="標楷體" w:hAnsi="標楷體" w:hint="eastAsia"/>
                <w:color w:val="000000" w:themeColor="text1"/>
                <w:szCs w:val="24"/>
              </w:rPr>
              <w:t>訂</w:t>
            </w:r>
            <w:r>
              <w:rPr>
                <w:rFonts w:ascii="標楷體" w:eastAsia="標楷體" w:hAnsi="標楷體" w:hint="eastAsia"/>
                <w:color w:val="000000" w:themeColor="text1"/>
                <w:szCs w:val="24"/>
              </w:rPr>
              <w:t>第一款各目</w:t>
            </w:r>
            <w:r w:rsidR="00F27976" w:rsidRPr="00DF6F80">
              <w:rPr>
                <w:rFonts w:ascii="標楷體" w:eastAsia="標楷體" w:hAnsi="標楷體" w:hint="eastAsia"/>
                <w:color w:val="000000" w:themeColor="text1"/>
                <w:szCs w:val="24"/>
              </w:rPr>
              <w:t>。</w:t>
            </w:r>
          </w:p>
          <w:p w:rsidR="00FB1829" w:rsidRPr="00E2768F" w:rsidRDefault="00E2768F" w:rsidP="00E2768F">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四、</w:t>
            </w:r>
            <w:r w:rsidRPr="00E2768F">
              <w:rPr>
                <w:rFonts w:ascii="標楷體" w:eastAsia="標楷體" w:hAnsi="標楷體" w:hint="eastAsia"/>
                <w:color w:val="000000" w:themeColor="text1"/>
                <w:szCs w:val="24"/>
              </w:rPr>
              <w:t>依據「金融機構防制    洗錢辦法」第十二條</w:t>
            </w:r>
            <w:r>
              <w:rPr>
                <w:rFonts w:ascii="標楷體" w:eastAsia="標楷體" w:hAnsi="標楷體" w:hint="eastAsia"/>
                <w:color w:val="000000" w:themeColor="text1"/>
                <w:szCs w:val="24"/>
              </w:rPr>
              <w:t>第三款及第四款</w:t>
            </w:r>
            <w:r w:rsidRPr="00E2768F">
              <w:rPr>
                <w:rFonts w:ascii="標楷體" w:eastAsia="標楷體" w:hAnsi="標楷體" w:hint="eastAsia"/>
                <w:color w:val="000000" w:themeColor="text1"/>
                <w:szCs w:val="24"/>
              </w:rPr>
              <w:t>，</w:t>
            </w:r>
            <w:r>
              <w:rPr>
                <w:rFonts w:ascii="標楷體" w:eastAsia="標楷體" w:hAnsi="標楷體" w:hint="eastAsia"/>
                <w:color w:val="000000" w:themeColor="text1"/>
                <w:szCs w:val="24"/>
              </w:rPr>
              <w:t>新增第四款及第五款</w:t>
            </w:r>
            <w:r w:rsidRPr="00E2768F">
              <w:rPr>
                <w:rFonts w:ascii="標楷體" w:eastAsia="標楷體" w:hAnsi="標楷體" w:hint="eastAsia"/>
                <w:color w:val="000000" w:themeColor="text1"/>
                <w:szCs w:val="24"/>
              </w:rPr>
              <w:t>。</w:t>
            </w:r>
          </w:p>
        </w:tc>
      </w:tr>
      <w:tr w:rsidR="00DF6F80" w:rsidRPr="00DF6F80" w:rsidTr="00594426">
        <w:tc>
          <w:tcPr>
            <w:tcW w:w="3456" w:type="dxa"/>
          </w:tcPr>
          <w:p w:rsidR="000B1A40" w:rsidRPr="00DF6F80" w:rsidRDefault="000B1A40"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第十</w:t>
            </w:r>
            <w:r w:rsidR="00F27976" w:rsidRPr="00DF6F80">
              <w:rPr>
                <w:rFonts w:ascii="標楷體" w:eastAsia="標楷體" w:hAnsi="標楷體" w:hint="eastAsia"/>
                <w:color w:val="000000" w:themeColor="text1"/>
                <w:szCs w:val="24"/>
                <w:u w:val="single"/>
              </w:rPr>
              <w:t>一</w:t>
            </w:r>
            <w:r w:rsidRPr="00DF6F80">
              <w:rPr>
                <w:rFonts w:ascii="標楷體" w:eastAsia="標楷體" w:hAnsi="標楷體" w:hint="eastAsia"/>
                <w:color w:val="000000" w:themeColor="text1"/>
                <w:szCs w:val="24"/>
                <w:u w:val="single"/>
              </w:rPr>
              <w:t>條</w:t>
            </w:r>
          </w:p>
          <w:p w:rsidR="002C6B7E" w:rsidRPr="00DF6F80" w:rsidRDefault="002C6B7E"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內部控制制度：</w:t>
            </w:r>
          </w:p>
          <w:p w:rsidR="002C6B7E" w:rsidRPr="00DF6F80" w:rsidRDefault="002C6B7E" w:rsidP="00F2797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一、期貨商、槓桿交易商防制洗 </w:t>
            </w:r>
          </w:p>
          <w:p w:rsidR="00111A46" w:rsidRDefault="002C6B7E" w:rsidP="00111A46">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錢及打擊資恐</w:t>
            </w:r>
            <w:r w:rsidR="00DF6F80">
              <w:rPr>
                <w:rFonts w:ascii="標楷體" w:eastAsia="標楷體" w:hAnsi="標楷體" w:hint="eastAsia"/>
                <w:color w:val="000000" w:themeColor="text1"/>
                <w:szCs w:val="24"/>
                <w:u w:val="single"/>
              </w:rPr>
              <w:t>之</w:t>
            </w:r>
            <w:r w:rsidR="00F27976" w:rsidRPr="00DF6F80">
              <w:rPr>
                <w:rFonts w:ascii="標楷體" w:eastAsia="標楷體" w:hAnsi="標楷體" w:hint="eastAsia"/>
                <w:color w:val="000000" w:themeColor="text1"/>
                <w:szCs w:val="24"/>
                <w:u w:val="single"/>
              </w:rPr>
              <w:t>內部控制制度應經過董事會通過；修正時，亦同。其</w:t>
            </w:r>
            <w:r w:rsidR="00F27976" w:rsidRPr="00DF6F80">
              <w:rPr>
                <w:rFonts w:ascii="標楷體" w:eastAsia="標楷體" w:hAnsi="標楷體" w:hint="eastAsia"/>
                <w:color w:val="000000" w:themeColor="text1"/>
                <w:szCs w:val="24"/>
              </w:rPr>
              <w:t>內容應包括下列事項：</w:t>
            </w:r>
          </w:p>
          <w:p w:rsidR="00111A46" w:rsidRDefault="002C6B7E" w:rsidP="00111A4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w:t>
            </w:r>
            <w:r w:rsidR="00F27976" w:rsidRPr="00DF6F80">
              <w:rPr>
                <w:rFonts w:ascii="標楷體" w:eastAsia="標楷體" w:hAnsi="標楷體" w:hint="eastAsia"/>
                <w:color w:val="000000" w:themeColor="text1"/>
                <w:szCs w:val="24"/>
                <w:u w:val="single"/>
              </w:rPr>
              <w:t>依據「期貨商</w:t>
            </w:r>
            <w:r w:rsidRPr="00DF6F80">
              <w:rPr>
                <w:rFonts w:ascii="標楷體" w:eastAsia="標楷體" w:hAnsi="標楷體" w:hint="eastAsia"/>
                <w:color w:val="000000" w:themeColor="text1"/>
                <w:szCs w:val="24"/>
                <w:u w:val="single"/>
              </w:rPr>
              <w:t>暨</w:t>
            </w:r>
            <w:r w:rsidR="00F27976" w:rsidRPr="00DF6F80">
              <w:rPr>
                <w:rFonts w:ascii="標楷體" w:eastAsia="標楷體" w:hAnsi="標楷體" w:hint="eastAsia"/>
                <w:color w:val="000000" w:themeColor="text1"/>
                <w:szCs w:val="24"/>
                <w:u w:val="single"/>
              </w:rPr>
              <w:t>槓桿交易商評估洗錢及資恐風險及訂定相關防制計畫指引」(附件)，訂定對洗錢及資恐風險進行辨識、評估、管理之</w:t>
            </w:r>
            <w:r w:rsidR="00F27976" w:rsidRPr="00DF6F80">
              <w:rPr>
                <w:rFonts w:ascii="標楷體" w:eastAsia="標楷體" w:hAnsi="標楷體" w:hint="eastAsia"/>
                <w:color w:val="000000" w:themeColor="text1"/>
                <w:szCs w:val="24"/>
                <w:u w:val="single"/>
              </w:rPr>
              <w:lastRenderedPageBreak/>
              <w:t>相關政策及程序。</w:t>
            </w:r>
          </w:p>
          <w:p w:rsidR="00111A46" w:rsidRDefault="003A6971" w:rsidP="00111A4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w:t>
            </w:r>
            <w:r w:rsidR="00F27976" w:rsidRPr="00DF6F80">
              <w:rPr>
                <w:rFonts w:ascii="標楷體" w:eastAsia="標楷體" w:hAnsi="標楷體" w:hint="eastAsia"/>
                <w:color w:val="000000" w:themeColor="text1"/>
                <w:szCs w:val="24"/>
                <w:u w:val="single"/>
              </w:rPr>
              <w:t>依據該指引與風險評估結果及業務規模，訂定防制洗錢及打擊資恐計畫，以管理及降低已辨識出之風險，並對其中之較高風險，採取強化控管措施。</w:t>
            </w:r>
          </w:p>
          <w:p w:rsidR="00111A46" w:rsidRDefault="00357DC5" w:rsidP="00111A4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w:t>
            </w:r>
            <w:r w:rsidR="00F27976" w:rsidRPr="00DF6F80">
              <w:rPr>
                <w:rFonts w:ascii="標楷體" w:eastAsia="標楷體" w:hAnsi="標楷體" w:hint="eastAsia"/>
                <w:color w:val="000000" w:themeColor="text1"/>
                <w:szCs w:val="24"/>
                <w:u w:val="single"/>
              </w:rPr>
              <w:t>監督控管防制洗錢及打擊資恐法令遵循及防制洗錢及打擊資恐計畫執行之標準作業程序，並納入自行查核及內部稽核項目，且於必要時予以強化。</w:t>
            </w:r>
          </w:p>
          <w:p w:rsidR="00D40100" w:rsidRDefault="00357DC5" w:rsidP="00D40100">
            <w:pPr>
              <w:spacing w:line="400" w:lineRule="exact"/>
              <w:ind w:left="360" w:hangingChars="150" w:hanging="360"/>
              <w:rPr>
                <w:rFonts w:ascii="標楷體" w:eastAsia="標楷體" w:hAnsi="標楷體" w:hint="eastAsia"/>
                <w:color w:val="000000" w:themeColor="text1"/>
                <w:szCs w:val="24"/>
                <w:u w:val="single"/>
              </w:rPr>
            </w:pPr>
            <w:r w:rsidRPr="00DF6F80">
              <w:rPr>
                <w:rFonts w:ascii="標楷體" w:eastAsia="標楷體" w:hAnsi="標楷體" w:hint="eastAsia"/>
                <w:color w:val="000000" w:themeColor="text1"/>
                <w:szCs w:val="24"/>
                <w:u w:val="single"/>
              </w:rPr>
              <w:t>二、</w:t>
            </w:r>
            <w:r w:rsidR="00F27976" w:rsidRPr="00DF6F80">
              <w:rPr>
                <w:rFonts w:ascii="標楷體" w:eastAsia="標楷體" w:hAnsi="標楷體" w:hint="eastAsia"/>
                <w:color w:val="000000" w:themeColor="text1"/>
                <w:szCs w:val="24"/>
                <w:u w:val="single"/>
              </w:rPr>
              <w:t>前</w:t>
            </w:r>
            <w:r w:rsidRPr="00DF6F80">
              <w:rPr>
                <w:rFonts w:ascii="標楷體" w:eastAsia="標楷體" w:hAnsi="標楷體" w:hint="eastAsia"/>
                <w:color w:val="000000" w:themeColor="text1"/>
                <w:szCs w:val="24"/>
                <w:u w:val="single"/>
              </w:rPr>
              <w:t>款</w:t>
            </w:r>
            <w:r w:rsidR="00F27976" w:rsidRPr="00DF6F80">
              <w:rPr>
                <w:rFonts w:ascii="標楷體" w:eastAsia="標楷體" w:hAnsi="標楷體" w:hint="eastAsia"/>
                <w:color w:val="000000" w:themeColor="text1"/>
                <w:szCs w:val="24"/>
                <w:u w:val="single"/>
              </w:rPr>
              <w:t>第一</w:t>
            </w:r>
            <w:r w:rsidRPr="00DF6F80">
              <w:rPr>
                <w:rFonts w:ascii="標楷體" w:eastAsia="標楷體" w:hAnsi="標楷體" w:hint="eastAsia"/>
                <w:color w:val="000000" w:themeColor="text1"/>
                <w:szCs w:val="24"/>
                <w:u w:val="single"/>
              </w:rPr>
              <w:t>目</w:t>
            </w:r>
            <w:r w:rsidR="00F27976" w:rsidRPr="00DF6F80">
              <w:rPr>
                <w:rFonts w:ascii="標楷體" w:eastAsia="標楷體" w:hAnsi="標楷體" w:hint="eastAsia"/>
                <w:color w:val="000000" w:themeColor="text1"/>
                <w:szCs w:val="24"/>
                <w:u w:val="single"/>
              </w:rPr>
              <w:t>洗錢及資恐風險之辨識、評估與管理，應至少涵蓋客戶、地域、交易及服務等面向，並依下列規定辦理：</w:t>
            </w:r>
          </w:p>
          <w:p w:rsidR="00111A46" w:rsidRDefault="00545266" w:rsidP="00D40100">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(一)</w:t>
            </w:r>
            <w:r w:rsidR="00F27976" w:rsidRPr="00DF6F80">
              <w:rPr>
                <w:rFonts w:ascii="標楷體" w:eastAsia="標楷體" w:hAnsi="標楷體" w:hint="eastAsia"/>
                <w:color w:val="000000" w:themeColor="text1"/>
                <w:szCs w:val="24"/>
                <w:u w:val="single"/>
              </w:rPr>
              <w:t>應製作風險評估報告。</w:t>
            </w:r>
          </w:p>
          <w:p w:rsidR="00111A46" w:rsidRDefault="00545266" w:rsidP="00111A4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w:t>
            </w:r>
            <w:r w:rsidR="00F27976" w:rsidRPr="00DF6F80">
              <w:rPr>
                <w:rFonts w:ascii="標楷體" w:eastAsia="標楷體" w:hAnsi="標楷體" w:hint="eastAsia"/>
                <w:color w:val="000000" w:themeColor="text1"/>
                <w:szCs w:val="24"/>
                <w:u w:val="single"/>
              </w:rPr>
              <w:t>應考量所有風險因素，以決定整體風險等級，及降低風險之適當措施。</w:t>
            </w:r>
          </w:p>
          <w:p w:rsidR="00111A46" w:rsidRDefault="00545266" w:rsidP="00111A4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(三)</w:t>
            </w:r>
            <w:r w:rsidR="00F27976" w:rsidRPr="00DF6F80">
              <w:rPr>
                <w:rFonts w:ascii="標楷體" w:eastAsia="標楷體" w:hAnsi="標楷體" w:hint="eastAsia"/>
                <w:color w:val="000000" w:themeColor="text1"/>
                <w:szCs w:val="24"/>
                <w:u w:val="single"/>
              </w:rPr>
              <w:t>應訂定更新風險評估報告之機制，以確保風險資料之更新。</w:t>
            </w:r>
          </w:p>
          <w:p w:rsidR="00111A46" w:rsidRDefault="00545266" w:rsidP="00111A4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w:t>
            </w:r>
            <w:r w:rsidR="00F27976" w:rsidRPr="00DF6F80">
              <w:rPr>
                <w:rFonts w:ascii="標楷體" w:eastAsia="標楷體" w:hAnsi="標楷體" w:hint="eastAsia"/>
                <w:color w:val="000000" w:themeColor="text1"/>
                <w:szCs w:val="24"/>
                <w:u w:val="single"/>
              </w:rPr>
              <w:t>應於完成或更新風險評估報告時，將風險評估報告送</w:t>
            </w:r>
            <w:r w:rsidR="000E781C">
              <w:rPr>
                <w:rFonts w:ascii="標楷體" w:eastAsia="標楷體" w:hAnsi="標楷體" w:hint="eastAsia"/>
                <w:color w:val="000000" w:themeColor="text1"/>
                <w:szCs w:val="24"/>
              </w:rPr>
              <w:t>金</w:t>
            </w:r>
            <w:r w:rsidR="00F27976" w:rsidRPr="00DF6F80">
              <w:rPr>
                <w:rFonts w:ascii="標楷體" w:eastAsia="標楷體" w:hAnsi="標楷體" w:hint="eastAsia"/>
                <w:color w:val="000000" w:themeColor="text1"/>
                <w:szCs w:val="24"/>
                <w:u w:val="single"/>
              </w:rPr>
              <w:t>管</w:t>
            </w:r>
            <w:r w:rsidR="000E781C">
              <w:rPr>
                <w:rFonts w:ascii="標楷體" w:eastAsia="標楷體" w:hAnsi="標楷體" w:hint="eastAsia"/>
                <w:color w:val="000000" w:themeColor="text1"/>
                <w:szCs w:val="24"/>
                <w:u w:val="single"/>
              </w:rPr>
              <w:t>會</w:t>
            </w:r>
            <w:r w:rsidR="00F27976" w:rsidRPr="00DF6F80">
              <w:rPr>
                <w:rFonts w:ascii="標楷體" w:eastAsia="標楷體" w:hAnsi="標楷體" w:hint="eastAsia"/>
                <w:color w:val="000000" w:themeColor="text1"/>
                <w:szCs w:val="24"/>
                <w:u w:val="single"/>
              </w:rPr>
              <w:t>備查。</w:t>
            </w:r>
          </w:p>
          <w:p w:rsidR="00F27976" w:rsidRPr="00DF6F80" w:rsidRDefault="00545266" w:rsidP="00111A4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w:t>
            </w:r>
            <w:r w:rsidR="00F27976" w:rsidRPr="00DF6F80">
              <w:rPr>
                <w:rFonts w:ascii="標楷體" w:eastAsia="標楷體" w:hAnsi="標楷體" w:hint="eastAsia"/>
                <w:color w:val="000000" w:themeColor="text1"/>
                <w:szCs w:val="24"/>
                <w:u w:val="single"/>
              </w:rPr>
              <w:t>第一</w:t>
            </w:r>
            <w:r w:rsidRPr="00DF6F80">
              <w:rPr>
                <w:rFonts w:ascii="標楷體" w:eastAsia="標楷體" w:hAnsi="標楷體" w:hint="eastAsia"/>
                <w:color w:val="000000" w:themeColor="text1"/>
                <w:szCs w:val="24"/>
                <w:u w:val="single"/>
              </w:rPr>
              <w:t>款</w:t>
            </w:r>
            <w:r w:rsidR="00F27976" w:rsidRPr="00DF6F80">
              <w:rPr>
                <w:rFonts w:ascii="標楷體" w:eastAsia="標楷體" w:hAnsi="標楷體" w:hint="eastAsia"/>
                <w:color w:val="000000" w:themeColor="text1"/>
                <w:szCs w:val="24"/>
                <w:u w:val="single"/>
              </w:rPr>
              <w:t>第二</w:t>
            </w:r>
            <w:r w:rsidRPr="00DF6F80">
              <w:rPr>
                <w:rFonts w:ascii="標楷體" w:eastAsia="標楷體" w:hAnsi="標楷體" w:hint="eastAsia"/>
                <w:color w:val="000000" w:themeColor="text1"/>
                <w:szCs w:val="24"/>
                <w:u w:val="single"/>
              </w:rPr>
              <w:t>目</w:t>
            </w:r>
            <w:r w:rsidR="00F27976" w:rsidRPr="00DF6F80">
              <w:rPr>
                <w:rFonts w:ascii="標楷體" w:eastAsia="標楷體" w:hAnsi="標楷體" w:hint="eastAsia"/>
                <w:color w:val="000000" w:themeColor="text1"/>
                <w:szCs w:val="24"/>
                <w:u w:val="single"/>
              </w:rPr>
              <w:t>之防制洗錢及打擊資恐計畫，應包括下列政策、程序及控管機制：</w:t>
            </w:r>
          </w:p>
          <w:p w:rsidR="00F27976" w:rsidRPr="00DF6F80" w:rsidRDefault="00545266" w:rsidP="00F2797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(一)</w:t>
            </w:r>
            <w:r w:rsidR="00F27976" w:rsidRPr="00DF6F80">
              <w:rPr>
                <w:rFonts w:ascii="標楷體" w:eastAsia="標楷體" w:hAnsi="標楷體" w:hint="eastAsia"/>
                <w:color w:val="000000" w:themeColor="text1"/>
                <w:szCs w:val="24"/>
                <w:u w:val="single"/>
              </w:rPr>
              <w:t>確認客戶身分。</w:t>
            </w:r>
          </w:p>
          <w:p w:rsidR="00F27976" w:rsidRPr="00DF6F80" w:rsidRDefault="00545266" w:rsidP="00F2797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(二)</w:t>
            </w:r>
            <w:r w:rsidR="00F27976" w:rsidRPr="00DF6F80">
              <w:rPr>
                <w:rFonts w:ascii="標楷體" w:eastAsia="標楷體" w:hAnsi="標楷體" w:hint="eastAsia"/>
                <w:color w:val="000000" w:themeColor="text1"/>
                <w:szCs w:val="24"/>
                <w:u w:val="single"/>
              </w:rPr>
              <w:t>客戶姓名及名稱檢核。</w:t>
            </w:r>
          </w:p>
          <w:p w:rsidR="00F27976" w:rsidRPr="00DF6F80" w:rsidRDefault="00545266" w:rsidP="00F2797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(三)</w:t>
            </w:r>
            <w:r w:rsidR="00F27976" w:rsidRPr="00DF6F80">
              <w:rPr>
                <w:rFonts w:ascii="標楷體" w:eastAsia="標楷體" w:hAnsi="標楷體" w:hint="eastAsia"/>
                <w:color w:val="000000" w:themeColor="text1"/>
                <w:szCs w:val="24"/>
                <w:u w:val="single"/>
              </w:rPr>
              <w:t>帳戶及交易之持續監控。</w:t>
            </w:r>
          </w:p>
          <w:p w:rsidR="00E561BC" w:rsidRPr="00DF6F80" w:rsidRDefault="00545266" w:rsidP="00F2797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(四)</w:t>
            </w:r>
            <w:r w:rsidR="00F27976" w:rsidRPr="00DF6F80">
              <w:rPr>
                <w:rFonts w:ascii="標楷體" w:eastAsia="標楷體" w:hAnsi="標楷體" w:hint="eastAsia"/>
                <w:color w:val="000000" w:themeColor="text1"/>
                <w:szCs w:val="24"/>
                <w:u w:val="single"/>
              </w:rPr>
              <w:t>紀錄保存。</w:t>
            </w:r>
          </w:p>
          <w:p w:rsidR="00545266" w:rsidRPr="00DF6F80" w:rsidRDefault="00545266" w:rsidP="00F27976">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 xml:space="preserve"> (五)</w:t>
            </w:r>
            <w:r w:rsidR="00F27976" w:rsidRPr="00DF6F80">
              <w:rPr>
                <w:rFonts w:ascii="標楷體" w:eastAsia="標楷體" w:hAnsi="標楷體" w:hint="eastAsia"/>
                <w:color w:val="000000" w:themeColor="text1"/>
                <w:szCs w:val="24"/>
                <w:u w:val="single"/>
              </w:rPr>
              <w:t>疑似洗錢或資恐交易申報</w:t>
            </w:r>
            <w:r w:rsidRPr="00DF6F80">
              <w:rPr>
                <w:rFonts w:ascii="標楷體" w:eastAsia="標楷體" w:hAnsi="標楷體" w:hint="eastAsia"/>
                <w:color w:val="000000" w:themeColor="text1"/>
                <w:szCs w:val="24"/>
                <w:u w:val="single"/>
              </w:rPr>
              <w:t xml:space="preserve"> </w:t>
            </w:r>
          </w:p>
          <w:p w:rsidR="00E561BC" w:rsidRPr="00DF6F80" w:rsidRDefault="00545266"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及依據資恐防制法之通報。</w:t>
            </w:r>
          </w:p>
          <w:p w:rsidR="00E561BC" w:rsidRPr="00DF6F80" w:rsidRDefault="00545266"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(六)</w:t>
            </w:r>
            <w:r w:rsidR="00F27976" w:rsidRPr="00DF6F80">
              <w:rPr>
                <w:rFonts w:ascii="標楷體" w:eastAsia="標楷體" w:hAnsi="標楷體" w:hint="eastAsia"/>
                <w:color w:val="000000" w:themeColor="text1"/>
                <w:szCs w:val="24"/>
                <w:u w:val="single"/>
              </w:rPr>
              <w:t>指定防制洗錢及打擊資恐</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專責主管負責遵循事宜。</w:t>
            </w:r>
          </w:p>
          <w:p w:rsidR="00E561BC" w:rsidRPr="00DF6F80" w:rsidRDefault="00545266"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(七)</w:t>
            </w:r>
            <w:r w:rsidR="00F27976" w:rsidRPr="00DF6F80">
              <w:rPr>
                <w:rFonts w:ascii="標楷體" w:eastAsia="標楷體" w:hAnsi="標楷體" w:hint="eastAsia"/>
                <w:color w:val="000000" w:themeColor="text1"/>
                <w:szCs w:val="24"/>
                <w:u w:val="single"/>
              </w:rPr>
              <w:t>員工遴選及任用程序。</w:t>
            </w:r>
          </w:p>
          <w:p w:rsidR="00E561BC" w:rsidRPr="00DF6F80" w:rsidRDefault="00545266"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(八)</w:t>
            </w:r>
            <w:r w:rsidR="00F27976" w:rsidRPr="00DF6F80">
              <w:rPr>
                <w:rFonts w:ascii="標楷體" w:eastAsia="標楷體" w:hAnsi="標楷體" w:hint="eastAsia"/>
                <w:color w:val="000000" w:themeColor="text1"/>
                <w:szCs w:val="24"/>
                <w:u w:val="single"/>
              </w:rPr>
              <w:t>持續性員工訓練計畫。</w:t>
            </w:r>
          </w:p>
          <w:p w:rsidR="00E561BC" w:rsidRPr="00DF6F80" w:rsidRDefault="00545266"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w:t>
            </w:r>
            <w:r w:rsidR="00F27976" w:rsidRPr="00DF6F80">
              <w:rPr>
                <w:rFonts w:ascii="標楷體" w:eastAsia="標楷體" w:hAnsi="標楷體" w:hint="eastAsia"/>
                <w:color w:val="000000" w:themeColor="text1"/>
                <w:szCs w:val="24"/>
                <w:u w:val="single"/>
              </w:rPr>
              <w:t>九</w:t>
            </w:r>
            <w:r w:rsidRPr="00DF6F80">
              <w:rPr>
                <w:rFonts w:ascii="標楷體" w:eastAsia="標楷體" w:hAnsi="標楷體" w:hint="eastAsia"/>
                <w:color w:val="000000" w:themeColor="text1"/>
                <w:szCs w:val="24"/>
                <w:u w:val="single"/>
              </w:rPr>
              <w:t>)</w:t>
            </w:r>
            <w:r w:rsidR="00F27976" w:rsidRPr="00DF6F80">
              <w:rPr>
                <w:rFonts w:ascii="標楷體" w:eastAsia="標楷體" w:hAnsi="標楷體" w:hint="eastAsia"/>
                <w:color w:val="000000" w:themeColor="text1"/>
                <w:szCs w:val="24"/>
                <w:u w:val="single"/>
              </w:rPr>
              <w:t>測試防制洗錢及打擊資恐</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系統有效性之獨立稽核功</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能。</w:t>
            </w:r>
          </w:p>
          <w:p w:rsidR="00111A46" w:rsidRDefault="00545266" w:rsidP="00111A46">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(十)</w:t>
            </w:r>
            <w:r w:rsidR="00F27976" w:rsidRPr="00DF6F80">
              <w:rPr>
                <w:rFonts w:ascii="標楷體" w:eastAsia="標楷體" w:hAnsi="標楷體" w:hint="eastAsia"/>
                <w:color w:val="000000" w:themeColor="text1"/>
                <w:szCs w:val="24"/>
                <w:u w:val="single"/>
              </w:rPr>
              <w:t>其他依防制洗錢及打擊資</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恐相關法令及金管會規定</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之事項。</w:t>
            </w:r>
          </w:p>
          <w:p w:rsidR="00F27976" w:rsidRPr="00DF6F80" w:rsidRDefault="00545266" w:rsidP="00111A46">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w:t>
            </w:r>
            <w:r w:rsidR="00F27976" w:rsidRPr="00DF6F80">
              <w:rPr>
                <w:rFonts w:ascii="標楷體" w:eastAsia="標楷體" w:hAnsi="標楷體" w:hint="eastAsia"/>
                <w:color w:val="000000" w:themeColor="text1"/>
                <w:szCs w:val="24"/>
                <w:u w:val="single"/>
              </w:rPr>
              <w:t>具國外分公司(或子公司)之期貨商，應訂定集團層次之防制洗錢與打擊資恐計畫，於集團內之分公司（或子公司）施行。其內容除包括前項政策、程序及控管機制外，另應在符合我國及國外分公司(或子公司)所在地資料保密規定之情形下，訂定下列事項：</w:t>
            </w:r>
          </w:p>
          <w:p w:rsidR="00E561BC" w:rsidRPr="00DF6F80" w:rsidRDefault="00545266"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(一)</w:t>
            </w:r>
            <w:r w:rsidR="00F27976" w:rsidRPr="00DF6F80">
              <w:rPr>
                <w:rFonts w:ascii="標楷體" w:eastAsia="標楷體" w:hAnsi="標楷體" w:hint="eastAsia"/>
                <w:color w:val="000000" w:themeColor="text1"/>
                <w:szCs w:val="24"/>
                <w:u w:val="single"/>
              </w:rPr>
              <w:t>為確認客戶身分與洗錢及資恐風險管理目的所需之集團內資訊分享政策及程序。</w:t>
            </w:r>
          </w:p>
          <w:p w:rsidR="00111A46" w:rsidRDefault="00545266" w:rsidP="00111A46">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 (二)</w:t>
            </w:r>
            <w:r w:rsidR="00F27976" w:rsidRPr="00DF6F80">
              <w:rPr>
                <w:rFonts w:ascii="標楷體" w:eastAsia="標楷體" w:hAnsi="標楷體" w:hint="eastAsia"/>
                <w:color w:val="000000" w:themeColor="text1"/>
                <w:szCs w:val="24"/>
                <w:u w:val="single"/>
              </w:rPr>
              <w:t>為防制洗錢及打擊資恐目</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的，於有必要時，依集團層次法令遵循、稽核及防制洗錢及打擊資恐功能，要求國外分公司（或子公司）提供有關客戶、帳戶及交易資訊。</w:t>
            </w:r>
            <w:r w:rsidR="00B20F95" w:rsidRPr="00DF6F80">
              <w:rPr>
                <w:rFonts w:ascii="標楷體" w:eastAsia="標楷體" w:hAnsi="標楷體" w:hint="eastAsia"/>
                <w:color w:val="000000" w:themeColor="text1"/>
                <w:szCs w:val="24"/>
                <w:u w:val="single"/>
              </w:rPr>
              <w:t xml:space="preserve"> </w:t>
            </w:r>
          </w:p>
          <w:p w:rsidR="00111A46" w:rsidRDefault="00545266" w:rsidP="00111A46">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w:t>
            </w:r>
            <w:r w:rsidR="00F27976" w:rsidRPr="00DF6F80">
              <w:rPr>
                <w:rFonts w:ascii="標楷體" w:eastAsia="標楷體" w:hAnsi="標楷體" w:hint="eastAsia"/>
                <w:color w:val="000000" w:themeColor="text1"/>
                <w:szCs w:val="24"/>
                <w:u w:val="single"/>
              </w:rPr>
              <w:t>對運用被交換資訊及其保</w:t>
            </w:r>
            <w:r w:rsidR="00F27976" w:rsidRPr="00DF6F80">
              <w:rPr>
                <w:rFonts w:ascii="標楷體" w:eastAsia="標楷體" w:hAnsi="標楷體" w:hint="eastAsia"/>
                <w:color w:val="000000" w:themeColor="text1"/>
                <w:szCs w:val="24"/>
                <w:u w:val="single"/>
              </w:rPr>
              <w:lastRenderedPageBreak/>
              <w:t>密之安全防護。</w:t>
            </w:r>
          </w:p>
          <w:p w:rsidR="00111A46" w:rsidRDefault="00B20F95" w:rsidP="00111A4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w:t>
            </w:r>
            <w:r w:rsidR="00F27976" w:rsidRPr="00DF6F80">
              <w:rPr>
                <w:rFonts w:ascii="標楷體" w:eastAsia="標楷體" w:hAnsi="標楷體" w:hint="eastAsia"/>
                <w:color w:val="000000" w:themeColor="text1"/>
                <w:szCs w:val="24"/>
                <w:u w:val="single"/>
              </w:rPr>
              <w:t>期貨商應確保其國外分公司</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或子公司)，在符合當地法令情形下，實施與總公司(或母公司)一致之防制洗錢及打擊資恐措施。當總公司(或母公司)及分公司(或子公司)所在國之最低要求不同時，分公司(或子公司)應就兩地選擇較高標準者作為遵循依據，惟就標準高低之認定有疑義時，以期貨商總公司(或母公司)所在國之主管機關之認定為依據；倘因外</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國法規禁止，致無法採行與總公司(或母公司)相同標準時，應採取合宜之額外措施，以管理洗錢及資恐風險，並向</w:t>
            </w:r>
            <w:r w:rsidR="00381B26">
              <w:rPr>
                <w:rFonts w:ascii="標楷體" w:eastAsia="標楷體" w:hAnsi="標楷體" w:hint="eastAsia"/>
                <w:color w:val="000000" w:themeColor="text1"/>
                <w:szCs w:val="24"/>
                <w:u w:val="single"/>
              </w:rPr>
              <w:t>金</w:t>
            </w:r>
            <w:r w:rsidR="00F27976" w:rsidRPr="00DF6F80">
              <w:rPr>
                <w:rFonts w:ascii="標楷體" w:eastAsia="標楷體" w:hAnsi="標楷體" w:hint="eastAsia"/>
                <w:color w:val="000000" w:themeColor="text1"/>
                <w:szCs w:val="24"/>
                <w:u w:val="single"/>
              </w:rPr>
              <w:t>管</w:t>
            </w:r>
            <w:r w:rsidR="00381B26">
              <w:rPr>
                <w:rFonts w:ascii="標楷體" w:eastAsia="標楷體" w:hAnsi="標楷體" w:hint="eastAsia"/>
                <w:color w:val="000000" w:themeColor="text1"/>
                <w:szCs w:val="24"/>
                <w:u w:val="single"/>
              </w:rPr>
              <w:t>會</w:t>
            </w:r>
            <w:r w:rsidR="00F27976" w:rsidRPr="00DF6F80">
              <w:rPr>
                <w:rFonts w:ascii="標楷體" w:eastAsia="標楷體" w:hAnsi="標楷體" w:hint="eastAsia"/>
                <w:color w:val="000000" w:themeColor="text1"/>
                <w:szCs w:val="24"/>
                <w:u w:val="single"/>
              </w:rPr>
              <w:t>申報。</w:t>
            </w:r>
          </w:p>
          <w:p w:rsidR="00111A46" w:rsidRDefault="00B20F95" w:rsidP="00111A4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六、</w:t>
            </w:r>
            <w:r w:rsidR="00F27976" w:rsidRPr="00DF6F80">
              <w:rPr>
                <w:rFonts w:ascii="標楷體" w:eastAsia="標楷體" w:hAnsi="標楷體" w:hint="eastAsia"/>
                <w:color w:val="000000" w:themeColor="text1"/>
                <w:szCs w:val="24"/>
                <w:u w:val="single"/>
              </w:rPr>
              <w:t>在臺之外國金融機構集團分</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公司或子公司就第一</w:t>
            </w:r>
            <w:r w:rsidRPr="00DF6F80">
              <w:rPr>
                <w:rFonts w:ascii="標楷體" w:eastAsia="標楷體" w:hAnsi="標楷體" w:hint="eastAsia"/>
                <w:color w:val="000000" w:themeColor="text1"/>
                <w:szCs w:val="24"/>
                <w:u w:val="single"/>
              </w:rPr>
              <w:t>款</w:t>
            </w:r>
            <w:r w:rsidR="00F27976" w:rsidRPr="00DF6F80">
              <w:rPr>
                <w:rFonts w:ascii="標楷體" w:eastAsia="標楷體" w:hAnsi="標楷體" w:hint="eastAsia"/>
                <w:color w:val="000000" w:themeColor="text1"/>
                <w:szCs w:val="24"/>
                <w:u w:val="single"/>
              </w:rPr>
              <w:t>第一</w:t>
            </w:r>
            <w:r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目</w:t>
            </w:r>
            <w:r w:rsidR="00F27976" w:rsidRPr="00DF6F80">
              <w:rPr>
                <w:rFonts w:ascii="標楷體" w:eastAsia="標楷體" w:hAnsi="標楷體" w:hint="eastAsia"/>
                <w:color w:val="000000" w:themeColor="text1"/>
                <w:szCs w:val="24"/>
                <w:u w:val="single"/>
              </w:rPr>
              <w:t>及第二</w:t>
            </w:r>
            <w:r w:rsidRPr="00DF6F80">
              <w:rPr>
                <w:rFonts w:ascii="標楷體" w:eastAsia="標楷體" w:hAnsi="標楷體" w:hint="eastAsia"/>
                <w:color w:val="000000" w:themeColor="text1"/>
                <w:szCs w:val="24"/>
                <w:u w:val="single"/>
              </w:rPr>
              <w:t>目</w:t>
            </w:r>
            <w:r w:rsidR="00F27976" w:rsidRPr="00DF6F80">
              <w:rPr>
                <w:rFonts w:ascii="標楷體" w:eastAsia="標楷體" w:hAnsi="標楷體" w:hint="eastAsia"/>
                <w:color w:val="000000" w:themeColor="text1"/>
                <w:szCs w:val="24"/>
                <w:u w:val="single"/>
              </w:rPr>
              <w:t>應依據「期貨商</w:t>
            </w:r>
            <w:r w:rsidRPr="00DF6F80">
              <w:rPr>
                <w:rFonts w:ascii="標楷體" w:eastAsia="標楷體" w:hAnsi="標楷體" w:hint="eastAsia"/>
                <w:color w:val="000000" w:themeColor="text1"/>
                <w:szCs w:val="24"/>
              </w:rPr>
              <w:t xml:space="preserve">  </w:t>
            </w:r>
            <w:r w:rsidR="003A6971" w:rsidRPr="00DF6F80">
              <w:rPr>
                <w:rFonts w:ascii="標楷體" w:eastAsia="標楷體" w:hAnsi="標楷體" w:hint="eastAsia"/>
                <w:color w:val="000000" w:themeColor="text1"/>
                <w:szCs w:val="24"/>
                <w:u w:val="single"/>
              </w:rPr>
              <w:t>暨</w:t>
            </w:r>
            <w:r w:rsidR="00F27976" w:rsidRPr="00DF6F80">
              <w:rPr>
                <w:rFonts w:ascii="標楷體" w:eastAsia="標楷體" w:hAnsi="標楷體" w:hint="eastAsia"/>
                <w:color w:val="000000" w:themeColor="text1"/>
                <w:szCs w:val="24"/>
                <w:u w:val="single"/>
              </w:rPr>
              <w:t>槓桿交易商評估洗錢及資</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恐風險及訂定相關防制計畫</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指引」訂定之洗錢及資恐風</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險辨識、評估、管理相關政</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策、程序，及防制洗錢及</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打擊資恐計畫所須包括之政</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策、程序及控管機制，若母</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集團已建立不低於我國規定</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且不違反我國法規情形者，</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在臺分公司或子公司得適用</w:t>
            </w:r>
            <w:r w:rsidRPr="00DF6F80">
              <w:rPr>
                <w:rFonts w:ascii="標楷體" w:eastAsia="標楷體" w:hAnsi="標楷體" w:hint="eastAsia"/>
                <w:color w:val="000000" w:themeColor="text1"/>
                <w:szCs w:val="24"/>
              </w:rPr>
              <w:t xml:space="preserve">   </w:t>
            </w:r>
            <w:r w:rsidR="00F27976" w:rsidRPr="00DF6F80">
              <w:rPr>
                <w:rFonts w:ascii="標楷體" w:eastAsia="標楷體" w:hAnsi="標楷體" w:hint="eastAsia"/>
                <w:color w:val="000000" w:themeColor="text1"/>
                <w:szCs w:val="24"/>
                <w:u w:val="single"/>
              </w:rPr>
              <w:t>母集團之規定。</w:t>
            </w:r>
          </w:p>
          <w:p w:rsidR="00FB1829" w:rsidRPr="00DF6F80" w:rsidRDefault="00B20F95" w:rsidP="00111A46">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七、</w:t>
            </w:r>
            <w:r w:rsidR="00F27976" w:rsidRPr="00DF6F80">
              <w:rPr>
                <w:rFonts w:ascii="標楷體" w:eastAsia="標楷體" w:hAnsi="標楷體" w:hint="eastAsia"/>
                <w:color w:val="000000" w:themeColor="text1"/>
                <w:szCs w:val="24"/>
                <w:u w:val="single"/>
              </w:rPr>
              <w:t>期貨商、槓桿交易商之董事會對確保建立及維持適當有</w:t>
            </w:r>
            <w:r w:rsidR="00F27976" w:rsidRPr="00DF6F80">
              <w:rPr>
                <w:rFonts w:ascii="標楷體" w:eastAsia="標楷體" w:hAnsi="標楷體" w:hint="eastAsia"/>
                <w:color w:val="000000" w:themeColor="text1"/>
                <w:szCs w:val="24"/>
                <w:u w:val="single"/>
              </w:rPr>
              <w:lastRenderedPageBreak/>
              <w:t>效之防制洗錢及打擊資恐內部控制負最終責任。董事會及高階管理人員應瞭解其洗錢及資恐風險，及防制洗錢及打擊資恐計畫之運作，並採取措施以塑造重視防制洗錢及打擊資恐之文化。</w:t>
            </w:r>
          </w:p>
        </w:tc>
        <w:tc>
          <w:tcPr>
            <w:tcW w:w="3456" w:type="dxa"/>
          </w:tcPr>
          <w:p w:rsidR="0079154D" w:rsidRPr="00DF6F80" w:rsidRDefault="0079154D"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第六條</w:t>
            </w:r>
          </w:p>
          <w:p w:rsidR="0079154D" w:rsidRPr="00DF6F80" w:rsidRDefault="0079154D"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風險控管機制或</w:t>
            </w:r>
            <w:r w:rsidRPr="00DF6F80">
              <w:rPr>
                <w:rFonts w:ascii="標楷體" w:eastAsia="標楷體" w:hAnsi="標楷體" w:hint="eastAsia"/>
                <w:color w:val="000000" w:themeColor="text1"/>
                <w:szCs w:val="24"/>
              </w:rPr>
              <w:t>內部控制制度</w:t>
            </w:r>
            <w:r w:rsidRPr="00DF6F80">
              <w:rPr>
                <w:rFonts w:ascii="標楷體" w:eastAsia="標楷體" w:hAnsi="標楷體" w:hint="eastAsia"/>
                <w:color w:val="000000" w:themeColor="text1"/>
                <w:szCs w:val="24"/>
                <w:u w:val="single"/>
              </w:rPr>
              <w:t>：</w:t>
            </w:r>
          </w:p>
          <w:p w:rsidR="0089282B" w:rsidRPr="00DF6F80" w:rsidRDefault="0079154D"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（一）建立之風險控管機制或</w:t>
            </w:r>
            <w:r w:rsidRPr="00DF6F80">
              <w:rPr>
                <w:rFonts w:ascii="標楷體" w:eastAsia="標楷體" w:hAnsi="標楷體" w:hint="eastAsia"/>
                <w:color w:val="000000" w:themeColor="text1"/>
                <w:szCs w:val="24"/>
              </w:rPr>
              <w:t>內</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rPr>
              <w:t>部控制制度，應包括下列事</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rPr>
              <w:t>項</w:t>
            </w:r>
            <w:r w:rsidR="0079154D" w:rsidRPr="00DF6F80">
              <w:rPr>
                <w:rFonts w:ascii="標楷體" w:eastAsia="標楷體" w:hAnsi="標楷體" w:hint="eastAsia"/>
                <w:color w:val="000000" w:themeColor="text1"/>
                <w:szCs w:val="24"/>
                <w:u w:val="single"/>
              </w:rPr>
              <w:t>，且所採取之管控措施的</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類型與程度，應與洗錢與資</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助恐怖主義風險，以及和業</w:t>
            </w:r>
          </w:p>
          <w:p w:rsidR="0079154D"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務規模相稱：</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1.交易超過一定金額或懷</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疑客戶資料不足以確認</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身分時，應從政府核發或</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其他辨認文件確認客戶</w:t>
            </w:r>
          </w:p>
          <w:p w:rsidR="0079154D"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lastRenderedPageBreak/>
              <w:t xml:space="preserve">      </w:t>
            </w:r>
            <w:r w:rsidR="0079154D" w:rsidRPr="00DF6F80">
              <w:rPr>
                <w:rFonts w:ascii="標楷體" w:eastAsia="標楷體" w:hAnsi="標楷體" w:hint="eastAsia"/>
                <w:color w:val="000000" w:themeColor="text1"/>
                <w:szCs w:val="24"/>
                <w:u w:val="single"/>
              </w:rPr>
              <w:t>身分並加以記錄。</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2.應對委託帳戶及對期貨</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商之商譽具有高度風險</w:t>
            </w:r>
          </w:p>
          <w:p w:rsidR="0089282B"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之個人或團體，要特別加</w:t>
            </w:r>
          </w:p>
          <w:p w:rsidR="0079154D"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強確認客戶身分之作為。</w:t>
            </w:r>
          </w:p>
          <w:p w:rsidR="00170478" w:rsidRPr="00DF6F80" w:rsidRDefault="0089282B"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3.應特別留意非居民型之</w:t>
            </w:r>
          </w:p>
          <w:p w:rsidR="00170478" w:rsidRPr="00DF6F80" w:rsidRDefault="00170478"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客戶，瞭解這些客戶選擇</w:t>
            </w:r>
          </w:p>
          <w:p w:rsidR="0079154D" w:rsidRPr="00DF6F80" w:rsidRDefault="00170478"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在國外開設帳戶之原因。</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4.應加強審查曾違約之客</w:t>
            </w:r>
          </w:p>
          <w:p w:rsidR="0079154D"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戶。</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5.不違反相關法令情形下，</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期貨商如果得知或必須假</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定客戶往來資金來源自貪</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瀆或濫用公共資產時，應</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不予接受或斷絕業務往來</w:t>
            </w:r>
          </w:p>
          <w:p w:rsidR="0079154D"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關係。</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6.應逐步利用資訊系統，輔</w:t>
            </w:r>
          </w:p>
          <w:p w:rsidR="0079154D"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助發現可疑交易。</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7.對較高風險帳戶加強監</w:t>
            </w:r>
          </w:p>
          <w:p w:rsidR="0079154D"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控。</w:t>
            </w:r>
            <w:r w:rsidR="0079154D" w:rsidRPr="00DF6F80">
              <w:rPr>
                <w:rFonts w:ascii="標楷體" w:eastAsia="標楷體" w:hAnsi="標楷體" w:hint="eastAsia"/>
                <w:color w:val="000000" w:themeColor="text1"/>
                <w:szCs w:val="24"/>
              </w:rPr>
              <w:t xml:space="preserve">    </w:t>
            </w:r>
          </w:p>
          <w:p w:rsidR="003B603E" w:rsidRPr="00DF6F80" w:rsidRDefault="0079154D"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（二）依據「期貨商評估洗錢及</w:t>
            </w:r>
          </w:p>
          <w:p w:rsidR="003B603E"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rPr>
              <w:t>資</w:t>
            </w:r>
            <w:r w:rsidR="0079154D" w:rsidRPr="00DF6F80">
              <w:rPr>
                <w:rFonts w:ascii="標楷體" w:eastAsia="標楷體" w:hAnsi="標楷體" w:hint="eastAsia"/>
                <w:color w:val="000000" w:themeColor="text1"/>
                <w:szCs w:val="24"/>
                <w:u w:val="single"/>
              </w:rPr>
              <w:t>助</w:t>
            </w:r>
            <w:r w:rsidR="0079154D" w:rsidRPr="00DF6F80">
              <w:rPr>
                <w:rFonts w:ascii="標楷體" w:eastAsia="標楷體" w:hAnsi="標楷體" w:hint="eastAsia"/>
                <w:color w:val="000000" w:themeColor="text1"/>
                <w:szCs w:val="24"/>
              </w:rPr>
              <w:t>恐</w:t>
            </w:r>
            <w:r w:rsidR="0079154D" w:rsidRPr="00DF6F80">
              <w:rPr>
                <w:rFonts w:ascii="標楷體" w:eastAsia="標楷體" w:hAnsi="標楷體" w:hint="eastAsia"/>
                <w:color w:val="000000" w:themeColor="text1"/>
                <w:szCs w:val="24"/>
                <w:u w:val="single"/>
              </w:rPr>
              <w:t>怖主義</w:t>
            </w:r>
            <w:r w:rsidR="0079154D" w:rsidRPr="00DF6F80">
              <w:rPr>
                <w:rFonts w:ascii="標楷體" w:eastAsia="標楷體" w:hAnsi="標楷體" w:hint="eastAsia"/>
                <w:color w:val="000000" w:themeColor="text1"/>
                <w:szCs w:val="24"/>
              </w:rPr>
              <w:t>風險及訂定</w:t>
            </w:r>
          </w:p>
          <w:p w:rsidR="003B603E"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rPr>
              <w:t>相關防制計畫指引」（</w:t>
            </w:r>
            <w:r w:rsidR="0079154D" w:rsidRPr="00DF6F80">
              <w:rPr>
                <w:rFonts w:ascii="標楷體" w:eastAsia="標楷體" w:hAnsi="標楷體" w:hint="eastAsia"/>
                <w:color w:val="000000" w:themeColor="text1"/>
                <w:szCs w:val="24"/>
                <w:u w:val="single"/>
              </w:rPr>
              <w:t>如</w:t>
            </w:r>
            <w:r w:rsidR="0079154D" w:rsidRPr="00DF6F80">
              <w:rPr>
                <w:rFonts w:ascii="標楷體" w:eastAsia="標楷體" w:hAnsi="標楷體" w:hint="eastAsia"/>
                <w:color w:val="000000" w:themeColor="text1"/>
                <w:szCs w:val="24"/>
              </w:rPr>
              <w:t>附</w:t>
            </w:r>
          </w:p>
          <w:p w:rsidR="003B603E"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rPr>
              <w:t>件），訂定之洗錢及資</w:t>
            </w:r>
            <w:r w:rsidR="0079154D" w:rsidRPr="00DF6F80">
              <w:rPr>
                <w:rFonts w:ascii="標楷體" w:eastAsia="標楷體" w:hAnsi="標楷體" w:hint="eastAsia"/>
                <w:color w:val="000000" w:themeColor="text1"/>
                <w:szCs w:val="24"/>
                <w:u w:val="single"/>
              </w:rPr>
              <w:t>助</w:t>
            </w:r>
            <w:r w:rsidR="0079154D" w:rsidRPr="00DF6F80">
              <w:rPr>
                <w:rFonts w:ascii="標楷體" w:eastAsia="標楷體" w:hAnsi="標楷體" w:hint="eastAsia"/>
                <w:color w:val="000000" w:themeColor="text1"/>
                <w:szCs w:val="24"/>
              </w:rPr>
              <w:t>恐</w:t>
            </w:r>
          </w:p>
          <w:p w:rsidR="003B603E"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怖主義</w:t>
            </w:r>
            <w:r w:rsidR="0079154D" w:rsidRPr="00DF6F80">
              <w:rPr>
                <w:rFonts w:ascii="標楷體" w:eastAsia="標楷體" w:hAnsi="標楷體" w:hint="eastAsia"/>
                <w:color w:val="000000" w:themeColor="text1"/>
                <w:szCs w:val="24"/>
              </w:rPr>
              <w:t>風險辨識、評估、</w:t>
            </w:r>
          </w:p>
          <w:p w:rsidR="003B603E"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rPr>
              <w:t>管理相關政策</w:t>
            </w:r>
            <w:r w:rsidR="0079154D" w:rsidRPr="00DF6F80">
              <w:rPr>
                <w:rFonts w:ascii="標楷體" w:eastAsia="標楷體" w:hAnsi="標楷體" w:hint="eastAsia"/>
                <w:color w:val="000000" w:themeColor="text1"/>
                <w:szCs w:val="24"/>
                <w:u w:val="single"/>
              </w:rPr>
              <w:t>、</w:t>
            </w:r>
            <w:r w:rsidR="0079154D" w:rsidRPr="00DF6F80">
              <w:rPr>
                <w:rFonts w:ascii="標楷體" w:eastAsia="標楷體" w:hAnsi="標楷體" w:hint="eastAsia"/>
                <w:color w:val="000000" w:themeColor="text1"/>
                <w:szCs w:val="24"/>
              </w:rPr>
              <w:t>程序，</w:t>
            </w:r>
            <w:r w:rsidR="0079154D" w:rsidRPr="00DF6F80">
              <w:rPr>
                <w:rFonts w:ascii="標楷體" w:eastAsia="標楷體" w:hAnsi="標楷體" w:hint="eastAsia"/>
                <w:color w:val="000000" w:themeColor="text1"/>
                <w:szCs w:val="24"/>
                <w:u w:val="single"/>
              </w:rPr>
              <w:t>並</w:t>
            </w:r>
          </w:p>
          <w:p w:rsidR="003B603E"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rPr>
              <w:t>依據該指引</w:t>
            </w:r>
            <w:r w:rsidR="0079154D" w:rsidRPr="00DF6F80">
              <w:rPr>
                <w:rFonts w:ascii="標楷體" w:eastAsia="標楷體" w:hAnsi="標楷體" w:hint="eastAsia"/>
                <w:color w:val="000000" w:themeColor="text1"/>
                <w:szCs w:val="24"/>
                <w:u w:val="single"/>
              </w:rPr>
              <w:t>及</w:t>
            </w:r>
            <w:r w:rsidR="0079154D" w:rsidRPr="00DF6F80">
              <w:rPr>
                <w:rFonts w:ascii="標楷體" w:eastAsia="標楷體" w:hAnsi="標楷體" w:hint="eastAsia"/>
                <w:color w:val="000000" w:themeColor="text1"/>
                <w:szCs w:val="24"/>
              </w:rPr>
              <w:t>風險評估結</w:t>
            </w:r>
          </w:p>
          <w:p w:rsidR="003B603E"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rPr>
              <w:t>果訂定</w:t>
            </w:r>
            <w:r w:rsidR="0079154D" w:rsidRPr="00DF6F80">
              <w:rPr>
                <w:rFonts w:ascii="標楷體" w:eastAsia="標楷體" w:hAnsi="標楷體" w:hint="eastAsia"/>
                <w:color w:val="000000" w:themeColor="text1"/>
                <w:szCs w:val="24"/>
                <w:u w:val="single"/>
              </w:rPr>
              <w:t>之</w:t>
            </w:r>
            <w:r w:rsidR="0079154D" w:rsidRPr="00DF6F80">
              <w:rPr>
                <w:rFonts w:ascii="標楷體" w:eastAsia="標楷體" w:hAnsi="標楷體" w:hint="eastAsia"/>
                <w:color w:val="000000" w:themeColor="text1"/>
                <w:szCs w:val="24"/>
              </w:rPr>
              <w:t>洗錢</w:t>
            </w:r>
            <w:r w:rsidR="0079154D" w:rsidRPr="00DF6F80">
              <w:rPr>
                <w:rFonts w:ascii="標楷體" w:eastAsia="標楷體" w:hAnsi="標楷體" w:hint="eastAsia"/>
                <w:color w:val="000000" w:themeColor="text1"/>
                <w:szCs w:val="24"/>
                <w:u w:val="single"/>
              </w:rPr>
              <w:t>與</w:t>
            </w:r>
            <w:r w:rsidR="0079154D" w:rsidRPr="00DF6F80">
              <w:rPr>
                <w:rFonts w:ascii="標楷體" w:eastAsia="標楷體" w:hAnsi="標楷體" w:hint="eastAsia"/>
                <w:color w:val="000000" w:themeColor="text1"/>
                <w:szCs w:val="24"/>
              </w:rPr>
              <w:t>資</w:t>
            </w:r>
            <w:r w:rsidR="0079154D" w:rsidRPr="00DF6F80">
              <w:rPr>
                <w:rFonts w:ascii="標楷體" w:eastAsia="標楷體" w:hAnsi="標楷體" w:hint="eastAsia"/>
                <w:color w:val="000000" w:themeColor="text1"/>
                <w:szCs w:val="24"/>
                <w:u w:val="single"/>
              </w:rPr>
              <w:t>助</w:t>
            </w:r>
            <w:r w:rsidR="0079154D" w:rsidRPr="00DF6F80">
              <w:rPr>
                <w:rFonts w:ascii="標楷體" w:eastAsia="標楷體" w:hAnsi="標楷體" w:hint="eastAsia"/>
                <w:color w:val="000000" w:themeColor="text1"/>
                <w:szCs w:val="24"/>
              </w:rPr>
              <w:t>恐</w:t>
            </w:r>
            <w:r w:rsidR="0079154D" w:rsidRPr="00DF6F80">
              <w:rPr>
                <w:rFonts w:ascii="標楷體" w:eastAsia="標楷體" w:hAnsi="標楷體" w:hint="eastAsia"/>
                <w:color w:val="000000" w:themeColor="text1"/>
                <w:szCs w:val="24"/>
                <w:u w:val="single"/>
              </w:rPr>
              <w:t>怖</w:t>
            </w:r>
          </w:p>
          <w:p w:rsidR="0079154D" w:rsidRPr="00DF6F80" w:rsidRDefault="003B603E" w:rsidP="0079154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主義風險防制</w:t>
            </w:r>
            <w:r w:rsidR="0079154D" w:rsidRPr="00DF6F80">
              <w:rPr>
                <w:rFonts w:ascii="標楷體" w:eastAsia="標楷體" w:hAnsi="標楷體" w:hint="eastAsia"/>
                <w:color w:val="000000" w:themeColor="text1"/>
                <w:szCs w:val="24"/>
              </w:rPr>
              <w:t>計畫。</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1.應定期檢討內部管制措</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施，是否足以防制洗錢並</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應每年定期檢討本注意事</w:t>
            </w:r>
          </w:p>
          <w:p w:rsidR="00774A31"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項是否有修正之必要。</w:t>
            </w:r>
          </w:p>
          <w:p w:rsidR="003B603E" w:rsidRPr="00DF6F80" w:rsidRDefault="0079154D"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（四）期貨商在外國當地法規許</w:t>
            </w:r>
            <w:r w:rsidR="003B603E" w:rsidRPr="00DF6F80">
              <w:rPr>
                <w:rFonts w:ascii="標楷體" w:eastAsia="標楷體" w:hAnsi="標楷體" w:hint="eastAsia"/>
                <w:color w:val="000000" w:themeColor="text1"/>
                <w:szCs w:val="24"/>
                <w:u w:val="single"/>
              </w:rPr>
              <w:t xml:space="preserve">   </w:t>
            </w:r>
          </w:p>
          <w:p w:rsidR="003B603E" w:rsidRPr="00DF6F80" w:rsidRDefault="003B603E" w:rsidP="00774A31">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可之情形下，應確保其國外</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lastRenderedPageBreak/>
              <w:t xml:space="preserve">    </w:t>
            </w:r>
            <w:r w:rsidR="0079154D" w:rsidRPr="00DF6F80">
              <w:rPr>
                <w:rFonts w:ascii="標楷體" w:eastAsia="標楷體" w:hAnsi="標楷體" w:hint="eastAsia"/>
                <w:color w:val="000000" w:themeColor="text1"/>
                <w:szCs w:val="24"/>
                <w:u w:val="single"/>
              </w:rPr>
              <w:t>分公司及子公司遵循與國</w:t>
            </w:r>
          </w:p>
          <w:p w:rsidR="003B603E" w:rsidRPr="00DF6F80" w:rsidRDefault="003B603E"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內同樣嚴謹之「反洗錢與打</w:t>
            </w:r>
          </w:p>
          <w:p w:rsidR="0079154D" w:rsidRPr="00DF6F80" w:rsidRDefault="003B603E" w:rsidP="00774A31">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擊資助恐怖主義</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(AML/CFT)」作為，當總機構及分支機構所在國之最低要求不同時，分支機構應就兩地選擇高標準作為遵循依據，但就標準高低之認定有疑義時，以期貨商</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母公司所在國之主管機關</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之認定為依據；倘因外國</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法規禁止，致無法採行與</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總機構相同標準時，應採</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取合宜之額外措施，以管</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理洗錢及資助恐怖主義風</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險，並向目的事業主管機</w:t>
            </w: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關陳報。</w:t>
            </w:r>
          </w:p>
          <w:p w:rsidR="00751AE5" w:rsidRPr="00DF6F80" w:rsidRDefault="0079154D"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（五）在臺之外國金融機構集團</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分支機構或子公司，依據</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「期貨商評估洗錢及資助</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恐怖主義風險及訂定相關</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防制計畫指引」（如附件）</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訂定之洗錢及資恐風險辨</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識、評估、管理相關政策、</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程序，若母集團已建立不</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低於我國規定且不違反我</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國法規情形者，在臺分支</w:t>
            </w:r>
          </w:p>
          <w:p w:rsidR="00751AE5"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機構或子公司得適用母集</w:t>
            </w:r>
          </w:p>
          <w:p w:rsidR="00FB1829" w:rsidRPr="00DF6F80" w:rsidRDefault="00751AE5" w:rsidP="0079154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79154D" w:rsidRPr="00DF6F80">
              <w:rPr>
                <w:rFonts w:ascii="標楷體" w:eastAsia="標楷體" w:hAnsi="標楷體" w:hint="eastAsia"/>
                <w:color w:val="000000" w:themeColor="text1"/>
                <w:szCs w:val="24"/>
                <w:u w:val="single"/>
              </w:rPr>
              <w:t>團之規定。</w:t>
            </w:r>
          </w:p>
        </w:tc>
        <w:tc>
          <w:tcPr>
            <w:tcW w:w="2942" w:type="dxa"/>
          </w:tcPr>
          <w:p w:rsidR="00E561BC" w:rsidRPr="00DF6F80" w:rsidRDefault="00DE32E5" w:rsidP="00E561BC">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一、</w:t>
            </w:r>
            <w:r w:rsidR="0079154D" w:rsidRPr="00DF6F80">
              <w:rPr>
                <w:rFonts w:ascii="標楷體" w:eastAsia="標楷體" w:hAnsi="標楷體" w:hint="eastAsia"/>
                <w:color w:val="000000" w:themeColor="text1"/>
                <w:szCs w:val="24"/>
              </w:rPr>
              <w:t>現行</w:t>
            </w:r>
            <w:r w:rsidR="00C26C12" w:rsidRPr="00DF6F80">
              <w:rPr>
                <w:rFonts w:ascii="標楷體" w:eastAsia="標楷體" w:hAnsi="標楷體" w:hint="eastAsia"/>
                <w:color w:val="000000" w:themeColor="text1"/>
                <w:szCs w:val="24"/>
              </w:rPr>
              <w:t>第六條</w:t>
            </w:r>
            <w:r w:rsidR="0079154D" w:rsidRPr="00DF6F80">
              <w:rPr>
                <w:rFonts w:ascii="標楷體" w:eastAsia="標楷體" w:hAnsi="標楷體" w:hint="eastAsia"/>
                <w:color w:val="000000" w:themeColor="text1"/>
                <w:szCs w:val="24"/>
              </w:rPr>
              <w:t>第</w:t>
            </w:r>
            <w:r w:rsidR="00C26C12" w:rsidRPr="00DF6F80">
              <w:rPr>
                <w:rFonts w:ascii="標楷體" w:eastAsia="標楷體" w:hAnsi="標楷體" w:hint="eastAsia"/>
                <w:color w:val="000000" w:themeColor="text1"/>
                <w:szCs w:val="24"/>
              </w:rPr>
              <w:t>二款</w:t>
            </w:r>
            <w:r w:rsidR="0079154D" w:rsidRPr="00DF6F80">
              <w:rPr>
                <w:rFonts w:ascii="標楷體" w:eastAsia="標楷體" w:hAnsi="標楷體" w:hint="eastAsia"/>
                <w:color w:val="000000" w:themeColor="text1"/>
                <w:szCs w:val="24"/>
              </w:rPr>
              <w:t>前段移至第一款，依據「證券期貨業防制洗錢及打擊資恐內部控制要點」第五點第一款規定，酌修第一款文字。</w:t>
            </w:r>
          </w:p>
          <w:p w:rsidR="00E561BC" w:rsidRPr="00DF6F80" w:rsidRDefault="0079154D" w:rsidP="00E561BC">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二、依據「證券期貨業防制洗錢及打擊資恐內部控制要點」第五點第二款至第四款規定，新增第二款至第</w:t>
            </w:r>
            <w:r w:rsidRPr="00DF6F80">
              <w:rPr>
                <w:rFonts w:ascii="標楷體" w:eastAsia="標楷體" w:hAnsi="標楷體" w:hint="eastAsia"/>
                <w:color w:val="000000" w:themeColor="text1"/>
                <w:szCs w:val="24"/>
              </w:rPr>
              <w:lastRenderedPageBreak/>
              <w:t>四款。</w:t>
            </w:r>
          </w:p>
          <w:p w:rsidR="00E561BC" w:rsidRPr="00DF6F80" w:rsidRDefault="0079154D" w:rsidP="00E561BC">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三、現行</w:t>
            </w:r>
            <w:r w:rsidR="00C26C12" w:rsidRPr="00DF6F80">
              <w:rPr>
                <w:rFonts w:ascii="標楷體" w:eastAsia="標楷體" w:hAnsi="標楷體" w:hint="eastAsia"/>
                <w:color w:val="000000" w:themeColor="text1"/>
                <w:szCs w:val="24"/>
              </w:rPr>
              <w:t>第六條</w:t>
            </w:r>
            <w:r w:rsidRPr="00DF6F80">
              <w:rPr>
                <w:rFonts w:ascii="標楷體" w:eastAsia="標楷體" w:hAnsi="標楷體" w:hint="eastAsia"/>
                <w:color w:val="000000" w:themeColor="text1"/>
                <w:szCs w:val="24"/>
              </w:rPr>
              <w:t>第</w:t>
            </w:r>
            <w:r w:rsidR="00C26C12" w:rsidRPr="00DF6F80">
              <w:rPr>
                <w:rFonts w:ascii="標楷體" w:eastAsia="標楷體" w:hAnsi="標楷體" w:hint="eastAsia"/>
                <w:color w:val="000000" w:themeColor="text1"/>
                <w:szCs w:val="24"/>
              </w:rPr>
              <w:t>四款及</w:t>
            </w:r>
            <w:r w:rsidRPr="00DF6F80">
              <w:rPr>
                <w:rFonts w:ascii="標楷體" w:eastAsia="標楷體" w:hAnsi="標楷體" w:hint="eastAsia"/>
                <w:color w:val="000000" w:themeColor="text1"/>
                <w:szCs w:val="24"/>
              </w:rPr>
              <w:t>第五款</w:t>
            </w:r>
            <w:r w:rsidR="00C26C12" w:rsidRPr="00DF6F80">
              <w:rPr>
                <w:rFonts w:ascii="標楷體" w:eastAsia="標楷體" w:hAnsi="標楷體" w:hint="eastAsia"/>
                <w:color w:val="000000" w:themeColor="text1"/>
                <w:szCs w:val="24"/>
              </w:rPr>
              <w:t>移至</w:t>
            </w:r>
            <w:r w:rsidR="00E2768F">
              <w:rPr>
                <w:rFonts w:ascii="標楷體" w:eastAsia="標楷體" w:hAnsi="標楷體" w:hint="eastAsia"/>
                <w:color w:val="000000" w:themeColor="text1"/>
                <w:szCs w:val="24"/>
              </w:rPr>
              <w:t>本條</w:t>
            </w:r>
            <w:r w:rsidR="00C26C12" w:rsidRPr="00DF6F80">
              <w:rPr>
                <w:rFonts w:ascii="標楷體" w:eastAsia="標楷體" w:hAnsi="標楷體" w:hint="eastAsia"/>
                <w:color w:val="000000" w:themeColor="text1"/>
                <w:szCs w:val="24"/>
              </w:rPr>
              <w:t>第</w:t>
            </w:r>
            <w:r w:rsidR="00E2768F">
              <w:rPr>
                <w:rFonts w:ascii="標楷體" w:eastAsia="標楷體" w:hAnsi="標楷體" w:hint="eastAsia"/>
                <w:color w:val="000000" w:themeColor="text1"/>
                <w:szCs w:val="24"/>
              </w:rPr>
              <w:t>五款</w:t>
            </w:r>
            <w:r w:rsidR="00C26C12" w:rsidRPr="00DF6F80">
              <w:rPr>
                <w:rFonts w:ascii="標楷體" w:eastAsia="標楷體" w:hAnsi="標楷體" w:hint="eastAsia"/>
                <w:color w:val="000000" w:themeColor="text1"/>
                <w:szCs w:val="24"/>
              </w:rPr>
              <w:t>及第</w:t>
            </w:r>
            <w:r w:rsidR="00E2768F">
              <w:rPr>
                <w:rFonts w:ascii="標楷體" w:eastAsia="標楷體" w:hAnsi="標楷體" w:hint="eastAsia"/>
                <w:color w:val="000000" w:themeColor="text1"/>
                <w:szCs w:val="24"/>
              </w:rPr>
              <w:t>六款，並</w:t>
            </w:r>
            <w:r w:rsidRPr="00DF6F80">
              <w:rPr>
                <w:rFonts w:ascii="標楷體" w:eastAsia="標楷體" w:hAnsi="標楷體" w:hint="eastAsia"/>
                <w:color w:val="000000" w:themeColor="text1"/>
                <w:szCs w:val="24"/>
              </w:rPr>
              <w:t>依據「證券期貨業防制洗錢及打擊資恐內部控制要點」第五點第五款規定，酌修文字。</w:t>
            </w:r>
          </w:p>
          <w:p w:rsidR="00FB1829" w:rsidRPr="00DF6F80" w:rsidRDefault="0079154D" w:rsidP="00E561BC">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四、依據「證券期貨業防制洗錢及打擊資恐內部控制要點」第五點第六款規定，新增第七款。</w:t>
            </w:r>
          </w:p>
        </w:tc>
      </w:tr>
      <w:tr w:rsidR="00DF6F80" w:rsidRPr="00DF6F80" w:rsidTr="00594426">
        <w:tc>
          <w:tcPr>
            <w:tcW w:w="3456" w:type="dxa"/>
          </w:tcPr>
          <w:p w:rsidR="000B1A40" w:rsidRPr="00DF6F80" w:rsidRDefault="000B1A40"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第十</w:t>
            </w:r>
            <w:r w:rsidR="002234CC" w:rsidRPr="00DF6F80">
              <w:rPr>
                <w:rFonts w:ascii="標楷體" w:eastAsia="標楷體" w:hAnsi="標楷體" w:hint="eastAsia"/>
                <w:color w:val="000000" w:themeColor="text1"/>
                <w:szCs w:val="24"/>
                <w:u w:val="single"/>
              </w:rPr>
              <w:t>二</w:t>
            </w:r>
            <w:r w:rsidRPr="00DF6F80">
              <w:rPr>
                <w:rFonts w:ascii="標楷體" w:eastAsia="標楷體" w:hAnsi="標楷體" w:hint="eastAsia"/>
                <w:color w:val="000000" w:themeColor="text1"/>
                <w:szCs w:val="24"/>
                <w:u w:val="single"/>
              </w:rPr>
              <w:t>條</w:t>
            </w:r>
          </w:p>
          <w:p w:rsidR="000B1A40" w:rsidRPr="00DF6F80" w:rsidRDefault="000B1A40"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專責主管：</w:t>
            </w:r>
          </w:p>
          <w:p w:rsidR="00E561BC" w:rsidRPr="00DF6F80" w:rsidRDefault="002234CC" w:rsidP="00E561BC">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應依其規模、風險等配置適足之防制洗錢及打擊資恐人員及資源，並由董事會指派高階主管一人擔任專責主管，賦予協調監督防制洗錢及打擊資恐之充分職權，及確保該等人員及主管無與其防制洗錢及打擊資恐職責有利益衝突之兼職。</w:t>
            </w:r>
          </w:p>
          <w:p w:rsidR="002234CC" w:rsidRPr="00DF6F80" w:rsidRDefault="002234CC" w:rsidP="00E561BC">
            <w:pPr>
              <w:spacing w:line="400" w:lineRule="exact"/>
              <w:ind w:left="480" w:hangingChars="200" w:hanging="48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二、前款專責主管掌理下列事務：</w:t>
            </w:r>
          </w:p>
          <w:p w:rsidR="00E561BC" w:rsidRPr="00DF6F80" w:rsidRDefault="002234CC"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（一）督導洗錢及資恐風險之辨識、評估及監控政策及程序之規劃與執行。</w:t>
            </w:r>
          </w:p>
          <w:p w:rsidR="00E561BC" w:rsidRPr="00DF6F80" w:rsidRDefault="002234CC"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（二）協調督導全面性洗錢及資恐風險辨識及評估之執行。</w:t>
            </w:r>
          </w:p>
          <w:p w:rsidR="00E561BC" w:rsidRPr="00DF6F80" w:rsidRDefault="002234CC"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（三）監控與洗錢及資恐有關之風險。</w:t>
            </w:r>
          </w:p>
          <w:p w:rsidR="00E561BC" w:rsidRPr="00DF6F80" w:rsidRDefault="002234CC"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（四）發展防制洗錢及打擊資恐計畫。</w:t>
            </w:r>
          </w:p>
          <w:p w:rsidR="00E561BC" w:rsidRPr="00DF6F80" w:rsidRDefault="002234CC"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（五）協調督導防制洗錢及打擊資恐計畫之執行。</w:t>
            </w:r>
          </w:p>
          <w:p w:rsidR="00E561BC" w:rsidRPr="00DF6F80" w:rsidRDefault="002234CC" w:rsidP="002A61E3">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（六）確認防制洗錢及打擊資恐相關法令之遵循，包括</w:t>
            </w:r>
            <w:r w:rsidR="002A61E3" w:rsidRPr="00DF6F80">
              <w:rPr>
                <w:rFonts w:ascii="標楷體" w:eastAsia="標楷體" w:hAnsi="標楷體" w:hint="eastAsia"/>
                <w:color w:val="000000" w:themeColor="text1"/>
                <w:szCs w:val="24"/>
                <w:u w:val="single"/>
              </w:rPr>
              <w:t>所屬金融同業</w:t>
            </w:r>
            <w:r w:rsidRPr="00DF6F80">
              <w:rPr>
                <w:rFonts w:ascii="標楷體" w:eastAsia="標楷體" w:hAnsi="標楷體" w:hint="eastAsia"/>
                <w:color w:val="000000" w:themeColor="text1"/>
                <w:szCs w:val="24"/>
                <w:u w:val="single"/>
              </w:rPr>
              <w:t>公會所定並經</w:t>
            </w:r>
            <w:r w:rsidRPr="00DF6F80">
              <w:rPr>
                <w:rFonts w:ascii="標楷體" w:eastAsia="標楷體" w:hAnsi="標楷體" w:hint="eastAsia"/>
                <w:color w:val="000000" w:themeColor="text1"/>
                <w:szCs w:val="24"/>
                <w:u w:val="single"/>
              </w:rPr>
              <w:lastRenderedPageBreak/>
              <w:t>金管會准予備查之相關範本或自律規範。</w:t>
            </w:r>
          </w:p>
          <w:p w:rsidR="002234CC" w:rsidRPr="00DF6F80" w:rsidRDefault="002234CC" w:rsidP="00E561BC">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（七）督導向法務部調查局進行疑似洗錢及資恐交易申報及資恐防制法指定對象之財物或財產上利益及其所在地之通報事宜。</w:t>
            </w:r>
          </w:p>
          <w:p w:rsidR="00E561BC" w:rsidRPr="00DF6F80" w:rsidRDefault="002234CC" w:rsidP="00E561BC">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三、第一款專責主管應至少每半年向董事會及監察人（</w:t>
            </w:r>
            <w:r w:rsidR="00DC371B">
              <w:rPr>
                <w:rFonts w:ascii="標楷體" w:eastAsia="標楷體" w:hAnsi="標楷體" w:hint="eastAsia"/>
                <w:color w:val="000000" w:themeColor="text1"/>
                <w:szCs w:val="24"/>
                <w:u w:val="single"/>
              </w:rPr>
              <w:t>或</w:t>
            </w:r>
            <w:r w:rsidRPr="00DF6F80">
              <w:rPr>
                <w:rFonts w:ascii="標楷體" w:eastAsia="標楷體" w:hAnsi="標楷體" w:hint="eastAsia"/>
                <w:color w:val="000000" w:themeColor="text1"/>
                <w:szCs w:val="24"/>
                <w:u w:val="single"/>
              </w:rPr>
              <w:t>審計委員會</w:t>
            </w:r>
            <w:r w:rsidR="002A61E3" w:rsidRPr="00DF6F80">
              <w:rPr>
                <w:rFonts w:ascii="標楷體" w:eastAsia="標楷體" w:hAnsi="標楷體" w:hint="eastAsia"/>
                <w:color w:val="000000" w:themeColor="text1"/>
                <w:szCs w:val="24"/>
                <w:u w:val="single"/>
              </w:rPr>
              <w:t>）</w:t>
            </w:r>
            <w:r w:rsidRPr="00DF6F80">
              <w:rPr>
                <w:rFonts w:ascii="標楷體" w:eastAsia="標楷體" w:hAnsi="標楷體" w:hint="eastAsia"/>
                <w:color w:val="000000" w:themeColor="text1"/>
                <w:szCs w:val="24"/>
                <w:u w:val="single"/>
              </w:rPr>
              <w:t>報告，如發現有重大違反法令時，應即時向董事會及監察人</w:t>
            </w:r>
            <w:r w:rsidR="002A61E3" w:rsidRPr="00DF6F80">
              <w:rPr>
                <w:rFonts w:ascii="標楷體" w:eastAsia="標楷體" w:hAnsi="標楷體" w:hint="eastAsia"/>
                <w:color w:val="000000" w:themeColor="text1"/>
                <w:szCs w:val="24"/>
                <w:u w:val="single"/>
              </w:rPr>
              <w:t>（</w:t>
            </w:r>
            <w:r w:rsidRPr="00DF6F80">
              <w:rPr>
                <w:rFonts w:ascii="標楷體" w:eastAsia="標楷體" w:hAnsi="標楷體" w:hint="eastAsia"/>
                <w:color w:val="000000" w:themeColor="text1"/>
                <w:szCs w:val="24"/>
                <w:u w:val="single"/>
              </w:rPr>
              <w:t>或審計委員會</w:t>
            </w:r>
            <w:r w:rsidR="002A61E3" w:rsidRPr="00DF6F80">
              <w:rPr>
                <w:rFonts w:ascii="標楷體" w:eastAsia="標楷體" w:hAnsi="標楷體" w:hint="eastAsia"/>
                <w:color w:val="000000" w:themeColor="text1"/>
                <w:szCs w:val="24"/>
                <w:u w:val="single"/>
              </w:rPr>
              <w:t>）</w:t>
            </w:r>
            <w:r w:rsidRPr="00DF6F80">
              <w:rPr>
                <w:rFonts w:ascii="標楷體" w:eastAsia="標楷體" w:hAnsi="標楷體" w:hint="eastAsia"/>
                <w:color w:val="000000" w:themeColor="text1"/>
                <w:szCs w:val="24"/>
                <w:u w:val="single"/>
              </w:rPr>
              <w:t>報告。</w:t>
            </w:r>
          </w:p>
          <w:p w:rsidR="00E561BC" w:rsidRPr="00DF6F80" w:rsidRDefault="002234CC" w:rsidP="00E561BC">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四、期貨商國外營業單位應綜合考量在當地之分公司家數、業務規模及風險等，設置適足之防制洗錢及打擊資恐人員，並指派一人為主管，負責防制洗錢及打擊資恐之協調督導事宜。</w:t>
            </w:r>
          </w:p>
          <w:p w:rsidR="002234CC" w:rsidRPr="00DF6F80" w:rsidRDefault="002234CC" w:rsidP="00674958">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五、期貨商國外營業單位防制洗錢及打擊資恐主管之設置應符合當地法令規定及當地主管機關之要求，並應具備協調督導防制洗錢及打擊資恐之充分職權，包括可直接向第一款專責主管報告，且除兼任法令遵循主管外，應為專任，如兼任其他職務，應與當地主管機關溝通，以確認其兼任方式無利益衝突之虞，並報</w:t>
            </w:r>
            <w:r w:rsidR="00674958">
              <w:rPr>
                <w:rFonts w:ascii="標楷體" w:eastAsia="標楷體" w:hAnsi="標楷體" w:hint="eastAsia"/>
                <w:color w:val="000000" w:themeColor="text1"/>
                <w:szCs w:val="24"/>
                <w:u w:val="single"/>
              </w:rPr>
              <w:t>金</w:t>
            </w:r>
            <w:r w:rsidRPr="00DF6F80">
              <w:rPr>
                <w:rFonts w:ascii="標楷體" w:eastAsia="標楷體" w:hAnsi="標楷體" w:hint="eastAsia"/>
                <w:color w:val="000000" w:themeColor="text1"/>
                <w:szCs w:val="24"/>
                <w:u w:val="single"/>
              </w:rPr>
              <w:t>管</w:t>
            </w:r>
            <w:r w:rsidR="00674958">
              <w:rPr>
                <w:rFonts w:ascii="標楷體" w:eastAsia="標楷體" w:hAnsi="標楷體" w:hint="eastAsia"/>
                <w:color w:val="000000" w:themeColor="text1"/>
                <w:szCs w:val="24"/>
                <w:u w:val="single"/>
              </w:rPr>
              <w:t>會</w:t>
            </w:r>
            <w:r w:rsidRPr="00DF6F80">
              <w:rPr>
                <w:rFonts w:ascii="標楷體" w:eastAsia="標楷體" w:hAnsi="標楷體" w:hint="eastAsia"/>
                <w:color w:val="000000" w:themeColor="text1"/>
                <w:szCs w:val="24"/>
                <w:u w:val="single"/>
              </w:rPr>
              <w:t>備查。</w:t>
            </w:r>
          </w:p>
        </w:tc>
        <w:tc>
          <w:tcPr>
            <w:tcW w:w="3456" w:type="dxa"/>
          </w:tcPr>
          <w:p w:rsidR="00FB1829" w:rsidRPr="00DF6F80" w:rsidRDefault="00FB1829" w:rsidP="00FB1829">
            <w:pPr>
              <w:spacing w:line="400" w:lineRule="exact"/>
              <w:jc w:val="center"/>
              <w:rPr>
                <w:rFonts w:ascii="標楷體" w:eastAsia="標楷體" w:hAnsi="標楷體"/>
                <w:color w:val="000000" w:themeColor="text1"/>
                <w:szCs w:val="24"/>
              </w:rPr>
            </w:pPr>
          </w:p>
        </w:tc>
        <w:tc>
          <w:tcPr>
            <w:tcW w:w="2942" w:type="dxa"/>
          </w:tcPr>
          <w:p w:rsidR="00FB1829" w:rsidRPr="00DF6F80" w:rsidRDefault="002234CC" w:rsidP="00E2768F">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依據「證券期貨業防制洗錢及打擊資恐內部控制要點」第六點規定，</w:t>
            </w:r>
            <w:r w:rsidR="00E2768F">
              <w:rPr>
                <w:rFonts w:ascii="標楷體" w:eastAsia="標楷體" w:hAnsi="標楷體" w:hint="eastAsia"/>
                <w:color w:val="000000" w:themeColor="text1"/>
                <w:szCs w:val="24"/>
              </w:rPr>
              <w:t>新</w:t>
            </w:r>
            <w:r w:rsidRPr="00DF6F80">
              <w:rPr>
                <w:rFonts w:ascii="標楷體" w:eastAsia="標楷體" w:hAnsi="標楷體" w:hint="eastAsia"/>
                <w:color w:val="000000" w:themeColor="text1"/>
                <w:szCs w:val="24"/>
              </w:rPr>
              <w:t>增本條。</w:t>
            </w:r>
          </w:p>
        </w:tc>
      </w:tr>
      <w:tr w:rsidR="00DF6F80" w:rsidRPr="00DF6F80" w:rsidTr="00594426">
        <w:tc>
          <w:tcPr>
            <w:tcW w:w="3456" w:type="dxa"/>
          </w:tcPr>
          <w:p w:rsidR="000B1A40" w:rsidRPr="00DF6F80" w:rsidRDefault="000B1A40"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第十</w:t>
            </w:r>
            <w:r w:rsidR="002234CC" w:rsidRPr="00DF6F80">
              <w:rPr>
                <w:rFonts w:ascii="標楷體" w:eastAsia="標楷體" w:hAnsi="標楷體" w:hint="eastAsia"/>
                <w:color w:val="000000" w:themeColor="text1"/>
                <w:szCs w:val="24"/>
                <w:u w:val="single"/>
              </w:rPr>
              <w:t>三</w:t>
            </w:r>
            <w:r w:rsidRPr="00DF6F80">
              <w:rPr>
                <w:rFonts w:ascii="標楷體" w:eastAsia="標楷體" w:hAnsi="標楷體" w:hint="eastAsia"/>
                <w:color w:val="000000" w:themeColor="text1"/>
                <w:szCs w:val="24"/>
                <w:u w:val="single"/>
              </w:rPr>
              <w:t>條</w:t>
            </w:r>
          </w:p>
          <w:p w:rsidR="002234CC" w:rsidRPr="00DF6F80" w:rsidRDefault="002234CC" w:rsidP="002234CC">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防制洗錢及打擊資恐內部控制制度之執行、稽核及聲明：</w:t>
            </w:r>
          </w:p>
          <w:p w:rsidR="002428CF" w:rsidRPr="00DF6F80" w:rsidRDefault="002234CC" w:rsidP="002428CF">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一、</w:t>
            </w:r>
            <w:r w:rsidR="002A61E3" w:rsidRPr="00DF6F80">
              <w:rPr>
                <w:rFonts w:ascii="標楷體" w:eastAsia="標楷體" w:hAnsi="標楷體" w:hint="eastAsia"/>
                <w:color w:val="000000" w:themeColor="text1"/>
                <w:szCs w:val="24"/>
                <w:u w:val="single"/>
              </w:rPr>
              <w:t>期貨商、槓桿交易商</w:t>
            </w:r>
            <w:r w:rsidRPr="00DF6F80">
              <w:rPr>
                <w:rFonts w:ascii="標楷體" w:eastAsia="標楷體" w:hAnsi="標楷體" w:hint="eastAsia"/>
                <w:color w:val="000000" w:themeColor="text1"/>
                <w:szCs w:val="24"/>
                <w:u w:val="single"/>
              </w:rPr>
              <w:t>國內外營業單位應指派資深管理人員擔任督導主管，負責督導所屬營業單位執行防制洗錢及打擊資恐相關事宜，及依「證券暨期貨市場各服務事業建立內部控制制度處理準則」相關規定辦理自行查核。</w:t>
            </w:r>
          </w:p>
          <w:p w:rsidR="002234CC" w:rsidRPr="00DF6F80" w:rsidRDefault="002234CC" w:rsidP="002428CF">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二、內部稽核單位應依「證券暨期貨市場各服務事業建立內部控制制度處理準則」規定辦理下列事項之查核，並提具查核意見：</w:t>
            </w:r>
          </w:p>
          <w:p w:rsidR="002428CF" w:rsidRPr="00DF6F80" w:rsidRDefault="002234CC" w:rsidP="002428C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（一）洗錢及資恐風險評估與防制洗錢及打擊資恐計畫是否符合法規要求並落實執行。</w:t>
            </w:r>
          </w:p>
          <w:p w:rsidR="002234CC" w:rsidRPr="00DF6F80" w:rsidRDefault="002234CC" w:rsidP="002428C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（二）防制洗錢及打擊資恐計畫之有效性。</w:t>
            </w:r>
          </w:p>
          <w:p w:rsidR="002234CC" w:rsidRPr="00DF6F80" w:rsidRDefault="002234CC" w:rsidP="002234CC">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三、內部</w:t>
            </w:r>
            <w:r w:rsidRPr="00DF6F80">
              <w:rPr>
                <w:rFonts w:ascii="標楷體" w:eastAsia="標楷體" w:hAnsi="標楷體" w:hint="eastAsia"/>
                <w:color w:val="000000" w:themeColor="text1"/>
                <w:szCs w:val="24"/>
              </w:rPr>
              <w:t>稽核單位之職責</w:t>
            </w:r>
            <w:r w:rsidRPr="00DF6F80">
              <w:rPr>
                <w:rFonts w:ascii="標楷體" w:eastAsia="標楷體" w:hAnsi="標楷體" w:hint="eastAsia"/>
                <w:color w:val="000000" w:themeColor="text1"/>
                <w:szCs w:val="24"/>
                <w:u w:val="single"/>
              </w:rPr>
              <w:t>：</w:t>
            </w:r>
          </w:p>
          <w:p w:rsidR="002428CF" w:rsidRPr="00DF6F80" w:rsidRDefault="002234CC" w:rsidP="002428C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w:t>
            </w:r>
            <w:r w:rsidRPr="00674958">
              <w:rPr>
                <w:rFonts w:ascii="標楷體" w:eastAsia="標楷體" w:hAnsi="標楷體" w:hint="eastAsia"/>
                <w:color w:val="000000" w:themeColor="text1"/>
                <w:szCs w:val="24"/>
              </w:rPr>
              <w:t>應依據所訂內部管制措施暨有關規定訂定查核事項，定期辦理查核，並測試防制洗錢及打擊資恐計畫之有效性及營運、部門與分公司（或子公司）之風險管理品質。</w:t>
            </w:r>
          </w:p>
          <w:p w:rsidR="002428CF" w:rsidRPr="00DF6F80" w:rsidRDefault="002234CC" w:rsidP="002428C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（二）查核方式應涵蓋獨立性交易測試，包括就評估之高風險產品、客戶及地域，篩選有關之交易，驗證已有效執行防制洗錢及打擊資恐相關規範</w:t>
            </w:r>
            <w:r w:rsidRPr="00DF6F80">
              <w:rPr>
                <w:rFonts w:ascii="標楷體" w:eastAsia="標楷體" w:hAnsi="標楷體" w:hint="eastAsia"/>
                <w:color w:val="000000" w:themeColor="text1"/>
                <w:szCs w:val="24"/>
              </w:rPr>
              <w:t>。</w:t>
            </w:r>
          </w:p>
          <w:p w:rsidR="002428CF" w:rsidRPr="00DF6F80" w:rsidRDefault="002234CC" w:rsidP="002428C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w:t>
            </w:r>
            <w:r w:rsidRPr="00DF6F80">
              <w:rPr>
                <w:rFonts w:ascii="標楷體" w:eastAsia="標楷體" w:hAnsi="標楷體" w:hint="eastAsia"/>
                <w:color w:val="000000" w:themeColor="text1"/>
                <w:szCs w:val="24"/>
              </w:rPr>
              <w:t>發現執行該項管理措施之</w:t>
            </w:r>
            <w:r w:rsidRPr="00DF6F80">
              <w:rPr>
                <w:rFonts w:ascii="標楷體" w:eastAsia="標楷體" w:hAnsi="標楷體" w:hint="eastAsia"/>
                <w:color w:val="000000" w:themeColor="text1"/>
                <w:szCs w:val="24"/>
              </w:rPr>
              <w:lastRenderedPageBreak/>
              <w:t>疏失事項，應定期簽報專責主管陳閱，並提供員工在職訓練之參考。</w:t>
            </w:r>
          </w:p>
          <w:p w:rsidR="002234CC" w:rsidRPr="00DF6F80" w:rsidRDefault="002234CC" w:rsidP="002428CF">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w:t>
            </w:r>
            <w:r w:rsidRPr="00DF6F80">
              <w:rPr>
                <w:rFonts w:ascii="標楷體" w:eastAsia="標楷體" w:hAnsi="標楷體" w:hint="eastAsia"/>
                <w:color w:val="000000" w:themeColor="text1"/>
                <w:szCs w:val="24"/>
              </w:rPr>
              <w:t>查獲</w:t>
            </w:r>
            <w:r w:rsidRPr="00DF6F80">
              <w:rPr>
                <w:rFonts w:ascii="標楷體" w:eastAsia="標楷體" w:hAnsi="標楷體" w:hint="eastAsia"/>
                <w:color w:val="000000" w:themeColor="text1"/>
                <w:szCs w:val="24"/>
                <w:u w:val="single"/>
              </w:rPr>
              <w:t>故意隱匿</w:t>
            </w:r>
            <w:r w:rsidRPr="00DF6F80">
              <w:rPr>
                <w:rFonts w:ascii="標楷體" w:eastAsia="標楷體" w:hAnsi="標楷體" w:hint="eastAsia"/>
                <w:color w:val="000000" w:themeColor="text1"/>
                <w:szCs w:val="24"/>
              </w:rPr>
              <w:t>重大違規事項而不予揭露者，應由</w:t>
            </w:r>
            <w:r w:rsidR="00674958">
              <w:rPr>
                <w:rFonts w:ascii="標楷體" w:eastAsia="標楷體" w:hAnsi="標楷體" w:hint="eastAsia"/>
                <w:color w:val="000000" w:themeColor="text1"/>
                <w:szCs w:val="24"/>
              </w:rPr>
              <w:t>總公司</w:t>
            </w:r>
            <w:r w:rsidRPr="00DF6F80">
              <w:rPr>
                <w:rFonts w:ascii="標楷體" w:eastAsia="標楷體" w:hAnsi="標楷體" w:hint="eastAsia"/>
                <w:color w:val="000000" w:themeColor="text1"/>
                <w:szCs w:val="24"/>
              </w:rPr>
              <w:t>權責單位適當處理。</w:t>
            </w:r>
          </w:p>
          <w:p w:rsidR="002428CF" w:rsidRPr="00DF6F80" w:rsidRDefault="002234CC" w:rsidP="002428CF">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總經理應督導各單位審慎評估及檢討防制洗錢及打擊資恐內部控制制度執行情形，由董事長、總經理、稽核主管、防制洗錢及打擊資恐專責主管聯名出具防制洗錢及打擊資恐之內部控制制度聲明書，並提報董事會通過，於每會計年度終了後三個月內將該內部控制制度聲明書內容揭露於</w:t>
            </w:r>
            <w:r w:rsidR="002A61E3" w:rsidRPr="00DF6F80">
              <w:rPr>
                <w:rFonts w:ascii="標楷體" w:eastAsia="標楷體" w:hAnsi="標楷體" w:hint="eastAsia"/>
                <w:color w:val="000000" w:themeColor="text1"/>
                <w:szCs w:val="24"/>
                <w:u w:val="single"/>
              </w:rPr>
              <w:t>公司</w:t>
            </w:r>
            <w:r w:rsidRPr="00DF6F80">
              <w:rPr>
                <w:rFonts w:ascii="標楷體" w:eastAsia="標楷體" w:hAnsi="標楷體" w:hint="eastAsia"/>
                <w:color w:val="000000" w:themeColor="text1"/>
                <w:szCs w:val="24"/>
                <w:u w:val="single"/>
              </w:rPr>
              <w:t>網站，並於</w:t>
            </w:r>
            <w:r w:rsidR="00674958">
              <w:rPr>
                <w:rFonts w:ascii="標楷體" w:eastAsia="標楷體" w:hAnsi="標楷體" w:hint="eastAsia"/>
                <w:color w:val="000000" w:themeColor="text1"/>
                <w:szCs w:val="24"/>
                <w:u w:val="single"/>
              </w:rPr>
              <w:t>今</w:t>
            </w:r>
            <w:r w:rsidRPr="00DF6F80">
              <w:rPr>
                <w:rFonts w:ascii="標楷體" w:eastAsia="標楷體" w:hAnsi="標楷體" w:hint="eastAsia"/>
                <w:color w:val="000000" w:themeColor="text1"/>
                <w:szCs w:val="24"/>
                <w:u w:val="single"/>
              </w:rPr>
              <w:t>管</w:t>
            </w:r>
            <w:r w:rsidR="00674958">
              <w:rPr>
                <w:rFonts w:ascii="標楷體" w:eastAsia="標楷體" w:hAnsi="標楷體" w:hint="eastAsia"/>
                <w:color w:val="000000" w:themeColor="text1"/>
                <w:szCs w:val="24"/>
                <w:u w:val="single"/>
              </w:rPr>
              <w:t>會</w:t>
            </w:r>
            <w:r w:rsidRPr="00DF6F80">
              <w:rPr>
                <w:rFonts w:ascii="標楷體" w:eastAsia="標楷體" w:hAnsi="標楷體" w:hint="eastAsia"/>
                <w:color w:val="000000" w:themeColor="text1"/>
                <w:szCs w:val="24"/>
                <w:u w:val="single"/>
              </w:rPr>
              <w:t>指定網站辦理公告申報。</w:t>
            </w:r>
          </w:p>
          <w:p w:rsidR="00B064E9" w:rsidRPr="00DF6F80" w:rsidRDefault="002234CC" w:rsidP="00DF6F80">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五、外國期貨商在臺分公司就本範本關於董事會或監察人之相關事項，由其總公司董事會授權之在臺分公司負責人負責。前款聲明書，由總公司董事會授權之在臺分公司負責人、防制洗錢及打擊資恐專責主管及負責臺灣地區之稽核業務主管等三人出具。</w:t>
            </w:r>
          </w:p>
        </w:tc>
        <w:tc>
          <w:tcPr>
            <w:tcW w:w="3456" w:type="dxa"/>
          </w:tcPr>
          <w:p w:rsidR="00FB1829" w:rsidRPr="00DF6F80" w:rsidRDefault="002234CC" w:rsidP="002234CC">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第六條</w:t>
            </w:r>
          </w:p>
          <w:p w:rsidR="002234CC" w:rsidRPr="00DF6F80" w:rsidRDefault="002234CC" w:rsidP="002428CF">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（三）洗錢防制法令遵循之標準作業程序，並納入自行檢</w:t>
            </w:r>
            <w:r w:rsidRPr="00DF6F80">
              <w:rPr>
                <w:rFonts w:ascii="標楷體" w:eastAsia="標楷體" w:hAnsi="標楷體" w:hint="eastAsia"/>
                <w:color w:val="000000" w:themeColor="text1"/>
                <w:szCs w:val="24"/>
                <w:u w:val="single"/>
              </w:rPr>
              <w:lastRenderedPageBreak/>
              <w:t>查及內部稽核項目。</w:t>
            </w:r>
            <w:r w:rsidRPr="00DF6F80">
              <w:rPr>
                <w:rFonts w:ascii="標楷體" w:eastAsia="標楷體" w:hAnsi="標楷體" w:hint="eastAsia"/>
                <w:color w:val="000000" w:themeColor="text1"/>
                <w:szCs w:val="24"/>
              </w:rPr>
              <w:t>稽核單位</w:t>
            </w:r>
            <w:r w:rsidRPr="00DF6F80">
              <w:rPr>
                <w:rFonts w:ascii="標楷體" w:eastAsia="標楷體" w:hAnsi="標楷體" w:hint="eastAsia"/>
                <w:color w:val="000000" w:themeColor="text1"/>
                <w:szCs w:val="24"/>
                <w:u w:val="single"/>
              </w:rPr>
              <w:t>對本項工作</w:t>
            </w:r>
            <w:r w:rsidRPr="00DF6F80">
              <w:rPr>
                <w:rFonts w:ascii="標楷體" w:eastAsia="標楷體" w:hAnsi="標楷體" w:hint="eastAsia"/>
                <w:color w:val="000000" w:themeColor="text1"/>
                <w:szCs w:val="24"/>
              </w:rPr>
              <w:t>之職責</w:t>
            </w:r>
            <w:r w:rsidRPr="00DF6F80">
              <w:rPr>
                <w:rFonts w:ascii="標楷體" w:eastAsia="標楷體" w:hAnsi="標楷體" w:hint="eastAsia"/>
                <w:color w:val="000000" w:themeColor="text1"/>
                <w:szCs w:val="24"/>
                <w:u w:val="single"/>
              </w:rPr>
              <w:t>如下</w:t>
            </w:r>
            <w:r w:rsidRPr="00DF6F80">
              <w:rPr>
                <w:rFonts w:ascii="標楷體" w:eastAsia="標楷體" w:hAnsi="標楷體" w:hint="eastAsia"/>
                <w:color w:val="000000" w:themeColor="text1"/>
                <w:szCs w:val="24"/>
              </w:rPr>
              <w:t xml:space="preserve">： </w:t>
            </w:r>
          </w:p>
          <w:p w:rsidR="002428CF" w:rsidRPr="00DF6F80" w:rsidRDefault="002234CC" w:rsidP="002428CF">
            <w:pPr>
              <w:spacing w:line="400" w:lineRule="exact"/>
              <w:ind w:left="24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1.</w:t>
            </w:r>
            <w:r w:rsidRPr="00DF6F80">
              <w:rPr>
                <w:rFonts w:ascii="標楷體" w:eastAsia="標楷體" w:hAnsi="標楷體" w:hint="eastAsia"/>
                <w:color w:val="000000" w:themeColor="text1"/>
                <w:szCs w:val="24"/>
                <w:u w:val="single"/>
              </w:rPr>
              <w:t>應將防制洗錢及打擊資助恐怖主義注意事項納入內部控制制度，</w:t>
            </w:r>
            <w:r w:rsidRPr="00DF6F80">
              <w:rPr>
                <w:rFonts w:ascii="標楷體" w:eastAsia="標楷體" w:hAnsi="標楷體" w:hint="eastAsia"/>
                <w:color w:val="000000" w:themeColor="text1"/>
                <w:szCs w:val="24"/>
              </w:rPr>
              <w:t>稽核單位應依據所訂內部管制措施暨有關規定訂定查核事項，定期辦理查核，並測試防制洗錢及打擊資恐計畫之有效性及公司營運、部門與分支機構之風險管理品質。</w:t>
            </w:r>
          </w:p>
          <w:p w:rsidR="002428CF" w:rsidRPr="00DF6F80" w:rsidRDefault="002234CC" w:rsidP="002428CF">
            <w:pPr>
              <w:spacing w:line="400" w:lineRule="exact"/>
              <w:ind w:left="24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2.</w:t>
            </w:r>
            <w:r w:rsidRPr="00DF6F80">
              <w:rPr>
                <w:rFonts w:ascii="標楷體" w:eastAsia="標楷體" w:hAnsi="標楷體" w:hint="eastAsia"/>
                <w:color w:val="000000" w:themeColor="text1"/>
                <w:szCs w:val="24"/>
                <w:u w:val="single"/>
              </w:rPr>
              <w:t>稽核單位</w:t>
            </w:r>
            <w:r w:rsidRPr="00DF6F80">
              <w:rPr>
                <w:rFonts w:ascii="標楷體" w:eastAsia="標楷體" w:hAnsi="標楷體" w:hint="eastAsia"/>
                <w:color w:val="000000" w:themeColor="text1"/>
                <w:szCs w:val="24"/>
              </w:rPr>
              <w:t>發現各單位執行該項管理措施之疏失事項，應定期簽報專責副總經理或相當職位人員核閱，並提供從業人員在職訓練之參考。</w:t>
            </w:r>
          </w:p>
          <w:p w:rsidR="002428CF" w:rsidRPr="00DF6F80" w:rsidRDefault="002234CC" w:rsidP="002428CF">
            <w:pPr>
              <w:spacing w:line="400" w:lineRule="exact"/>
              <w:ind w:left="24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rPr>
              <w:t>3.稽核人員查獲重大違規事項</w:t>
            </w:r>
            <w:r w:rsidRPr="00DF6F80">
              <w:rPr>
                <w:rFonts w:ascii="標楷體" w:eastAsia="標楷體" w:hAnsi="標楷體" w:hint="eastAsia"/>
                <w:color w:val="000000" w:themeColor="text1"/>
                <w:szCs w:val="24"/>
                <w:u w:val="single"/>
              </w:rPr>
              <w:t>故意隱匿</w:t>
            </w:r>
            <w:r w:rsidRPr="00DF6F80">
              <w:rPr>
                <w:rFonts w:ascii="標楷體" w:eastAsia="標楷體" w:hAnsi="標楷體" w:hint="eastAsia"/>
                <w:color w:val="000000" w:themeColor="text1"/>
                <w:szCs w:val="24"/>
              </w:rPr>
              <w:t>不予揭露者，應由權責單位適當處理。</w:t>
            </w:r>
          </w:p>
          <w:p w:rsidR="002234CC" w:rsidRPr="00DF6F80" w:rsidRDefault="002234CC" w:rsidP="002428CF">
            <w:pPr>
              <w:spacing w:line="400" w:lineRule="exact"/>
              <w:ind w:left="240" w:hangingChars="100" w:hanging="24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Pr="00DF6F80">
              <w:rPr>
                <w:rFonts w:ascii="標楷體" w:eastAsia="標楷體" w:hAnsi="標楷體" w:hint="eastAsia"/>
                <w:color w:val="000000" w:themeColor="text1"/>
                <w:szCs w:val="24"/>
                <w:u w:val="single"/>
              </w:rPr>
              <w:t>4.稽核單位得對各單位之大額交易抽查，並瞭解其交易之正當性。</w:t>
            </w:r>
          </w:p>
        </w:tc>
        <w:tc>
          <w:tcPr>
            <w:tcW w:w="2942" w:type="dxa"/>
          </w:tcPr>
          <w:p w:rsidR="00A65F9F" w:rsidRPr="00DF6F80" w:rsidRDefault="002234CC" w:rsidP="00A65F9F">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一、依據「證券期貨業防制洗錢及打擊資恐內部控制要點」第七點</w:t>
            </w:r>
            <w:r w:rsidRPr="00DF6F80">
              <w:rPr>
                <w:rFonts w:ascii="標楷體" w:eastAsia="標楷體" w:hAnsi="標楷體" w:hint="eastAsia"/>
                <w:color w:val="000000" w:themeColor="text1"/>
                <w:szCs w:val="24"/>
              </w:rPr>
              <w:lastRenderedPageBreak/>
              <w:t>規定，新增第一款、第二款、第四款及第五款。</w:t>
            </w:r>
          </w:p>
          <w:p w:rsidR="00E2768F" w:rsidRDefault="002234CC" w:rsidP="00A65F9F">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二、現行條文第六條第</w:t>
            </w:r>
            <w:r w:rsidR="00B064E9" w:rsidRPr="00DF6F80">
              <w:rPr>
                <w:rFonts w:ascii="標楷體" w:eastAsia="標楷體" w:hAnsi="標楷體" w:hint="eastAsia"/>
                <w:color w:val="000000" w:themeColor="text1"/>
                <w:szCs w:val="24"/>
              </w:rPr>
              <w:t>三</w:t>
            </w:r>
            <w:r w:rsidRPr="00DF6F80">
              <w:rPr>
                <w:rFonts w:ascii="標楷體" w:eastAsia="標楷體" w:hAnsi="標楷體" w:hint="eastAsia"/>
                <w:color w:val="000000" w:themeColor="text1"/>
                <w:szCs w:val="24"/>
              </w:rPr>
              <w:t>款移至</w:t>
            </w:r>
            <w:r w:rsidR="00E2768F">
              <w:rPr>
                <w:rFonts w:ascii="標楷體" w:eastAsia="標楷體" w:hAnsi="標楷體" w:hint="eastAsia"/>
                <w:color w:val="000000" w:themeColor="text1"/>
                <w:szCs w:val="24"/>
              </w:rPr>
              <w:t>本條</w:t>
            </w:r>
            <w:r w:rsidRPr="00DF6F80">
              <w:rPr>
                <w:rFonts w:ascii="標楷體" w:eastAsia="標楷體" w:hAnsi="標楷體" w:hint="eastAsia"/>
                <w:color w:val="000000" w:themeColor="text1"/>
                <w:szCs w:val="24"/>
              </w:rPr>
              <w:t>第三款</w:t>
            </w:r>
            <w:r w:rsidR="00E2768F">
              <w:rPr>
                <w:rFonts w:ascii="標楷體" w:eastAsia="標楷體" w:hAnsi="標楷體" w:hint="eastAsia"/>
                <w:color w:val="000000" w:themeColor="text1"/>
                <w:szCs w:val="24"/>
              </w:rPr>
              <w:t>。</w:t>
            </w:r>
          </w:p>
          <w:p w:rsidR="00A65F9F" w:rsidRPr="00DF6F80" w:rsidRDefault="00E2768F" w:rsidP="00A65F9F">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三、</w:t>
            </w:r>
            <w:r w:rsidR="00B40968" w:rsidRPr="00DF6F80">
              <w:rPr>
                <w:rFonts w:ascii="標楷體" w:eastAsia="標楷體" w:hAnsi="標楷體" w:hint="eastAsia"/>
                <w:color w:val="000000" w:themeColor="text1"/>
                <w:szCs w:val="24"/>
              </w:rPr>
              <w:t>參照「銀行防制洗錢及打擊資恐注意事項範本」第十六條第三款</w:t>
            </w:r>
            <w:r>
              <w:rPr>
                <w:rFonts w:ascii="標楷體" w:eastAsia="標楷體" w:hAnsi="標楷體" w:hint="eastAsia"/>
                <w:color w:val="000000" w:themeColor="text1"/>
                <w:szCs w:val="24"/>
              </w:rPr>
              <w:t>第二目，新增本條第三款第二目</w:t>
            </w:r>
            <w:r w:rsidR="002234CC" w:rsidRPr="00DF6F80">
              <w:rPr>
                <w:rFonts w:ascii="標楷體" w:eastAsia="標楷體" w:hAnsi="標楷體" w:hint="eastAsia"/>
                <w:color w:val="000000" w:themeColor="text1"/>
                <w:szCs w:val="24"/>
              </w:rPr>
              <w:t>。</w:t>
            </w:r>
          </w:p>
          <w:p w:rsidR="00A65F9F" w:rsidRPr="00DF6F80" w:rsidRDefault="00E2768F" w:rsidP="00A65F9F">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四</w:t>
            </w:r>
            <w:r w:rsidR="002234CC" w:rsidRPr="00DF6F80">
              <w:rPr>
                <w:rFonts w:ascii="標楷體" w:eastAsia="標楷體" w:hAnsi="標楷體" w:hint="eastAsia"/>
                <w:color w:val="000000" w:themeColor="text1"/>
                <w:szCs w:val="24"/>
              </w:rPr>
              <w:t>、</w:t>
            </w:r>
            <w:r w:rsidR="00B40968" w:rsidRPr="00DF6F80">
              <w:rPr>
                <w:rFonts w:ascii="標楷體" w:eastAsia="標楷體" w:hAnsi="標楷體" w:hint="eastAsia"/>
                <w:color w:val="000000" w:themeColor="text1"/>
                <w:szCs w:val="24"/>
              </w:rPr>
              <w:t>參照「銀行防制洗錢及打擊資恐注意事項範本」第十六條第三款，刪除現行條文第六條第三款第4目。</w:t>
            </w:r>
          </w:p>
          <w:p w:rsidR="00FB1829" w:rsidRPr="00DF6F80" w:rsidRDefault="00FB1829" w:rsidP="00A65F9F">
            <w:pPr>
              <w:spacing w:line="400" w:lineRule="exact"/>
              <w:ind w:left="480" w:hangingChars="200" w:hanging="480"/>
              <w:rPr>
                <w:rFonts w:ascii="標楷體" w:eastAsia="標楷體" w:hAnsi="標楷體"/>
                <w:color w:val="000000" w:themeColor="text1"/>
                <w:szCs w:val="24"/>
              </w:rPr>
            </w:pPr>
          </w:p>
        </w:tc>
      </w:tr>
      <w:tr w:rsidR="00DF6F80" w:rsidRPr="00DF6F80" w:rsidTr="00594426">
        <w:tc>
          <w:tcPr>
            <w:tcW w:w="3456" w:type="dxa"/>
          </w:tcPr>
          <w:p w:rsidR="000B1A40" w:rsidRPr="00DF6F80" w:rsidRDefault="000B1A40"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第十</w:t>
            </w:r>
            <w:r w:rsidR="00B064E9" w:rsidRPr="00DF6F80">
              <w:rPr>
                <w:rFonts w:ascii="標楷體" w:eastAsia="標楷體" w:hAnsi="標楷體" w:hint="eastAsia"/>
                <w:color w:val="000000" w:themeColor="text1"/>
                <w:szCs w:val="24"/>
                <w:u w:val="single"/>
              </w:rPr>
              <w:t>四</w:t>
            </w:r>
            <w:r w:rsidRPr="00DF6F80">
              <w:rPr>
                <w:rFonts w:ascii="標楷體" w:eastAsia="標楷體" w:hAnsi="標楷體" w:hint="eastAsia"/>
                <w:color w:val="000000" w:themeColor="text1"/>
                <w:szCs w:val="24"/>
                <w:u w:val="single"/>
              </w:rPr>
              <w:t>條</w:t>
            </w:r>
          </w:p>
          <w:p w:rsidR="000B1A40" w:rsidRPr="00DF6F80" w:rsidRDefault="000B1A40"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員工任用及訓練：</w:t>
            </w:r>
          </w:p>
          <w:p w:rsidR="00BD0753" w:rsidRPr="00DF6F80" w:rsidRDefault="00B064E9" w:rsidP="00BD0753">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一、</w:t>
            </w:r>
            <w:r w:rsidRPr="00DF6F80">
              <w:rPr>
                <w:rFonts w:ascii="標楷體" w:eastAsia="標楷體" w:hAnsi="標楷體" w:hint="eastAsia"/>
                <w:color w:val="000000" w:themeColor="text1"/>
                <w:szCs w:val="24"/>
              </w:rPr>
              <w:t>應建立審慎適當之員工遴選</w:t>
            </w:r>
            <w:r w:rsidRPr="00DF6F80">
              <w:rPr>
                <w:rFonts w:ascii="標楷體" w:eastAsia="標楷體" w:hAnsi="標楷體" w:hint="eastAsia"/>
                <w:color w:val="000000" w:themeColor="text1"/>
                <w:szCs w:val="24"/>
                <w:u w:val="single"/>
              </w:rPr>
              <w:t>及任用</w:t>
            </w:r>
            <w:r w:rsidRPr="00DF6F80">
              <w:rPr>
                <w:rFonts w:ascii="標楷體" w:eastAsia="標楷體" w:hAnsi="標楷體" w:hint="eastAsia"/>
                <w:color w:val="000000" w:themeColor="text1"/>
                <w:szCs w:val="24"/>
              </w:rPr>
              <w:t>程序，包括檢視員工</w:t>
            </w:r>
            <w:r w:rsidRPr="00DF6F80">
              <w:rPr>
                <w:rFonts w:ascii="標楷體" w:eastAsia="標楷體" w:hAnsi="標楷體" w:hint="eastAsia"/>
                <w:color w:val="000000" w:themeColor="text1"/>
                <w:szCs w:val="24"/>
                <w:u w:val="single"/>
              </w:rPr>
              <w:t>是否</w:t>
            </w:r>
            <w:r w:rsidRPr="00DF6F80">
              <w:rPr>
                <w:rFonts w:ascii="標楷體" w:eastAsia="標楷體" w:hAnsi="標楷體" w:hint="eastAsia"/>
                <w:color w:val="000000" w:themeColor="text1"/>
                <w:szCs w:val="24"/>
              </w:rPr>
              <w:t>具備廉正品格，及執行其職責所需之專業知識。</w:t>
            </w:r>
          </w:p>
          <w:p w:rsidR="00BD0753" w:rsidRPr="00DF6F80" w:rsidRDefault="00B064E9" w:rsidP="00BD0753">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二、防制洗錢及打擊資恐專責主管</w:t>
            </w:r>
            <w:r w:rsidR="002A61E3" w:rsidRPr="00DF6F80">
              <w:rPr>
                <w:rFonts w:ascii="標楷體" w:eastAsia="標楷體" w:hAnsi="標楷體" w:hint="eastAsia"/>
                <w:color w:val="000000" w:themeColor="text1"/>
                <w:szCs w:val="24"/>
                <w:u w:val="single"/>
              </w:rPr>
              <w:t>、專責人員</w:t>
            </w:r>
            <w:r w:rsidRPr="00DF6F80">
              <w:rPr>
                <w:rFonts w:ascii="標楷體" w:eastAsia="標楷體" w:hAnsi="標楷體" w:hint="eastAsia"/>
                <w:color w:val="000000" w:themeColor="text1"/>
                <w:szCs w:val="24"/>
                <w:u w:val="single"/>
              </w:rPr>
              <w:t>及國內營業單位督導主管應於充任後三個月內符合下列資格條件之一，並應訂定相關控管機制，以確保符合規定：</w:t>
            </w:r>
          </w:p>
          <w:p w:rsidR="00BD0753" w:rsidRPr="00DF6F80" w:rsidRDefault="00B064E9" w:rsidP="00BD0753">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（一）曾擔任專責之法令遵循或防制洗錢及打擊資恐人員三年以上者。</w:t>
            </w:r>
          </w:p>
          <w:p w:rsidR="00BD0753" w:rsidRPr="00DF6F80" w:rsidRDefault="00B064E9" w:rsidP="00BD0753">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（二）防制洗錢及打擊資恐專責主管及</w:t>
            </w:r>
            <w:r w:rsidR="003C3EB9">
              <w:rPr>
                <w:rFonts w:ascii="標楷體" w:eastAsia="標楷體" w:hAnsi="標楷體" w:hint="eastAsia"/>
                <w:color w:val="000000" w:themeColor="text1"/>
                <w:szCs w:val="24"/>
                <w:u w:val="single"/>
              </w:rPr>
              <w:t>專責</w:t>
            </w:r>
            <w:r w:rsidRPr="00DF6F80">
              <w:rPr>
                <w:rFonts w:ascii="標楷體" w:eastAsia="標楷體" w:hAnsi="標楷體" w:hint="eastAsia"/>
                <w:color w:val="000000" w:themeColor="text1"/>
                <w:szCs w:val="24"/>
                <w:u w:val="single"/>
              </w:rPr>
              <w:t>人員參加</w:t>
            </w:r>
            <w:r w:rsidR="003C3EB9">
              <w:rPr>
                <w:rFonts w:ascii="標楷體" w:eastAsia="標楷體" w:hAnsi="標楷體" w:hint="eastAsia"/>
                <w:color w:val="000000" w:themeColor="text1"/>
                <w:szCs w:val="24"/>
                <w:u w:val="single"/>
              </w:rPr>
              <w:t>金</w:t>
            </w:r>
            <w:r w:rsidRPr="00DF6F80">
              <w:rPr>
                <w:rFonts w:ascii="標楷體" w:eastAsia="標楷體" w:hAnsi="標楷體" w:hint="eastAsia"/>
                <w:color w:val="000000" w:themeColor="text1"/>
                <w:szCs w:val="24"/>
                <w:u w:val="single"/>
              </w:rPr>
              <w:t>管</w:t>
            </w:r>
            <w:r w:rsidR="003C3EB9">
              <w:rPr>
                <w:rFonts w:ascii="標楷體" w:eastAsia="標楷體" w:hAnsi="標楷體" w:hint="eastAsia"/>
                <w:color w:val="000000" w:themeColor="text1"/>
                <w:szCs w:val="24"/>
                <w:u w:val="single"/>
              </w:rPr>
              <w:t>會</w:t>
            </w:r>
            <w:r w:rsidRPr="00DF6F80">
              <w:rPr>
                <w:rFonts w:ascii="標楷體" w:eastAsia="標楷體" w:hAnsi="標楷體" w:hint="eastAsia"/>
                <w:color w:val="000000" w:themeColor="text1"/>
                <w:szCs w:val="24"/>
                <w:u w:val="single"/>
              </w:rPr>
              <w:t>認定機構所舉辦二十四小時以上課程，並經考試及格且取得結業證書；國內營業單位督導主管參加</w:t>
            </w:r>
            <w:r w:rsidR="003C3EB9">
              <w:rPr>
                <w:rFonts w:ascii="標楷體" w:eastAsia="標楷體" w:hAnsi="標楷體" w:hint="eastAsia"/>
                <w:color w:val="000000" w:themeColor="text1"/>
                <w:szCs w:val="24"/>
                <w:u w:val="single"/>
              </w:rPr>
              <w:t>金</w:t>
            </w:r>
            <w:r w:rsidRPr="00DF6F80">
              <w:rPr>
                <w:rFonts w:ascii="標楷體" w:eastAsia="標楷體" w:hAnsi="標楷體" w:hint="eastAsia"/>
                <w:color w:val="000000" w:themeColor="text1"/>
                <w:szCs w:val="24"/>
                <w:u w:val="single"/>
              </w:rPr>
              <w:t>管</w:t>
            </w:r>
            <w:r w:rsidR="003C3EB9">
              <w:rPr>
                <w:rFonts w:ascii="標楷體" w:eastAsia="標楷體" w:hAnsi="標楷體" w:hint="eastAsia"/>
                <w:color w:val="000000" w:themeColor="text1"/>
                <w:szCs w:val="24"/>
                <w:u w:val="single"/>
              </w:rPr>
              <w:t>會</w:t>
            </w:r>
            <w:r w:rsidRPr="00DF6F80">
              <w:rPr>
                <w:rFonts w:ascii="標楷體" w:eastAsia="標楷體" w:hAnsi="標楷體" w:hint="eastAsia"/>
                <w:color w:val="000000" w:themeColor="text1"/>
                <w:szCs w:val="24"/>
                <w:u w:val="single"/>
              </w:rPr>
              <w:t>認定機構所舉辦十二小時以上課程，並經考試及格且取得結業證書。但由法令遵循主管兼任防制洗錢及打擊資恐專責主管，或法令遵循人員兼任防制洗錢及打擊資恐專責人員者，經參加</w:t>
            </w:r>
            <w:r w:rsidR="003C3EB9">
              <w:rPr>
                <w:rFonts w:ascii="標楷體" w:eastAsia="標楷體" w:hAnsi="標楷體" w:hint="eastAsia"/>
                <w:color w:val="000000" w:themeColor="text1"/>
                <w:szCs w:val="24"/>
                <w:u w:val="single"/>
              </w:rPr>
              <w:t>金</w:t>
            </w:r>
            <w:r w:rsidRPr="00DF6F80">
              <w:rPr>
                <w:rFonts w:ascii="標楷體" w:eastAsia="標楷體" w:hAnsi="標楷體" w:hint="eastAsia"/>
                <w:color w:val="000000" w:themeColor="text1"/>
                <w:szCs w:val="24"/>
                <w:u w:val="single"/>
              </w:rPr>
              <w:t>管</w:t>
            </w:r>
            <w:r w:rsidR="003C3EB9">
              <w:rPr>
                <w:rFonts w:ascii="標楷體" w:eastAsia="標楷體" w:hAnsi="標楷體" w:hint="eastAsia"/>
                <w:color w:val="000000" w:themeColor="text1"/>
                <w:szCs w:val="24"/>
                <w:u w:val="single"/>
              </w:rPr>
              <w:t>會</w:t>
            </w:r>
            <w:r w:rsidRPr="00DF6F80">
              <w:rPr>
                <w:rFonts w:ascii="標楷體" w:eastAsia="標楷體" w:hAnsi="標楷體" w:hint="eastAsia"/>
                <w:color w:val="000000" w:themeColor="text1"/>
                <w:szCs w:val="24"/>
                <w:u w:val="single"/>
              </w:rPr>
              <w:t>認定機構所舉辦十二小時防制洗錢及打擊資恐之教育訓練後，視為具備本目資格條件。</w:t>
            </w:r>
          </w:p>
          <w:p w:rsidR="00B064E9" w:rsidRPr="00DF6F80" w:rsidRDefault="00B064E9" w:rsidP="00BD0753">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（三）取得</w:t>
            </w:r>
            <w:r w:rsidR="003C3EB9">
              <w:rPr>
                <w:rFonts w:ascii="標楷體" w:eastAsia="標楷體" w:hAnsi="標楷體" w:hint="eastAsia"/>
                <w:color w:val="000000" w:themeColor="text1"/>
                <w:szCs w:val="24"/>
                <w:u w:val="single"/>
              </w:rPr>
              <w:t>金</w:t>
            </w:r>
            <w:r w:rsidRPr="00DF6F80">
              <w:rPr>
                <w:rFonts w:ascii="標楷體" w:eastAsia="標楷體" w:hAnsi="標楷體" w:hint="eastAsia"/>
                <w:color w:val="000000" w:themeColor="text1"/>
                <w:szCs w:val="24"/>
                <w:u w:val="single"/>
              </w:rPr>
              <w:t>管</w:t>
            </w:r>
            <w:r w:rsidR="003C3EB9">
              <w:rPr>
                <w:rFonts w:ascii="標楷體" w:eastAsia="標楷體" w:hAnsi="標楷體" w:hint="eastAsia"/>
                <w:color w:val="000000" w:themeColor="text1"/>
                <w:szCs w:val="24"/>
                <w:u w:val="single"/>
              </w:rPr>
              <w:t>會</w:t>
            </w:r>
            <w:r w:rsidRPr="00DF6F80">
              <w:rPr>
                <w:rFonts w:ascii="標楷體" w:eastAsia="標楷體" w:hAnsi="標楷體" w:hint="eastAsia"/>
                <w:color w:val="000000" w:themeColor="text1"/>
                <w:szCs w:val="24"/>
                <w:u w:val="single"/>
              </w:rPr>
              <w:t>認定機構舉辦之國內或國際防制洗錢及打擊資恐專業人員證照者。</w:t>
            </w:r>
          </w:p>
          <w:p w:rsidR="00BD0753" w:rsidRPr="00DF6F80" w:rsidRDefault="00B064E9" w:rsidP="006756D3">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三、前款人員於中華民國106</w:t>
            </w:r>
            <w:bookmarkStart w:id="0" w:name="_GoBack"/>
            <w:bookmarkEnd w:id="0"/>
            <w:r w:rsidRPr="00DF6F80">
              <w:rPr>
                <w:rFonts w:ascii="標楷體" w:eastAsia="標楷體" w:hAnsi="標楷體" w:hint="eastAsia"/>
                <w:color w:val="000000" w:themeColor="text1"/>
                <w:szCs w:val="24"/>
                <w:u w:val="single"/>
              </w:rPr>
              <w:t>年6月30日前充任者，依下列各目之一符合所列資格條件，視為符合資格：</w:t>
            </w:r>
          </w:p>
          <w:p w:rsidR="00BD0753" w:rsidRPr="00DF6F80" w:rsidRDefault="00B064E9" w:rsidP="00BD0753">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（一）於106年6月30日前符合前款第一目或第三目資格條件。</w:t>
            </w:r>
          </w:p>
          <w:p w:rsidR="00B064E9" w:rsidRPr="00DF6F80" w:rsidRDefault="00B064E9" w:rsidP="00BD0753">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（二）於下列期限內符合前款第二目資格條件：</w:t>
            </w:r>
          </w:p>
          <w:p w:rsidR="00DF6F80" w:rsidRDefault="00DF6F80" w:rsidP="00DF6F80">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B064E9" w:rsidRPr="00DF6F80">
              <w:rPr>
                <w:rFonts w:ascii="標楷體" w:eastAsia="標楷體" w:hAnsi="標楷體" w:hint="eastAsia"/>
                <w:color w:val="000000" w:themeColor="text1"/>
                <w:szCs w:val="24"/>
                <w:u w:val="single"/>
              </w:rPr>
              <w:t>1.防制洗錢及打擊資恐專責人員、專責主管於充任後六個月內。</w:t>
            </w:r>
          </w:p>
          <w:p w:rsidR="00B064E9" w:rsidRPr="00DF6F80" w:rsidRDefault="00DF6F80" w:rsidP="00DF6F80">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rPr>
              <w:t xml:space="preserve">   </w:t>
            </w:r>
            <w:r w:rsidR="00B064E9" w:rsidRPr="00DF6F80">
              <w:rPr>
                <w:rFonts w:ascii="標楷體" w:eastAsia="標楷體" w:hAnsi="標楷體" w:hint="eastAsia"/>
                <w:color w:val="000000" w:themeColor="text1"/>
                <w:szCs w:val="24"/>
                <w:u w:val="single"/>
              </w:rPr>
              <w:t>2.國內營業單位督導主管於充任後一年內。</w:t>
            </w:r>
          </w:p>
          <w:p w:rsidR="00BD0753" w:rsidRPr="00DF6F80" w:rsidRDefault="00B064E9" w:rsidP="00BD0753">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四、防制洗錢及打擊資恐專責主管、專責人員及國內營業單位督導主管，每年應至少參加經防制洗錢及打擊資恐專責主管同意之內部或外部訓練單位所辦</w:t>
            </w:r>
            <w:r w:rsidR="002A61E3" w:rsidRPr="00DF6F80">
              <w:rPr>
                <w:rFonts w:ascii="標楷體" w:eastAsia="標楷體" w:hAnsi="標楷體" w:hint="eastAsia"/>
                <w:color w:val="000000" w:themeColor="text1"/>
                <w:szCs w:val="24"/>
                <w:u w:val="single"/>
              </w:rPr>
              <w:t>十二</w:t>
            </w:r>
            <w:r w:rsidRPr="00DF6F80">
              <w:rPr>
                <w:rFonts w:ascii="標楷體" w:eastAsia="標楷體" w:hAnsi="標楷體" w:hint="eastAsia"/>
                <w:color w:val="000000" w:themeColor="text1"/>
                <w:szCs w:val="24"/>
                <w:u w:val="single"/>
              </w:rPr>
              <w:t>小時防制洗錢及打擊資恐教育訓練，訓練內容應至少包括新修正法令、洗錢及資恐風險趨勢及態樣。當年度取得</w:t>
            </w:r>
            <w:r w:rsidR="003C3EB9">
              <w:rPr>
                <w:rFonts w:ascii="標楷體" w:eastAsia="標楷體" w:hAnsi="標楷體" w:hint="eastAsia"/>
                <w:color w:val="000000" w:themeColor="text1"/>
                <w:szCs w:val="24"/>
                <w:u w:val="single"/>
              </w:rPr>
              <w:t>金</w:t>
            </w:r>
            <w:r w:rsidRPr="00DF6F80">
              <w:rPr>
                <w:rFonts w:ascii="標楷體" w:eastAsia="標楷體" w:hAnsi="標楷體" w:hint="eastAsia"/>
                <w:color w:val="000000" w:themeColor="text1"/>
                <w:szCs w:val="24"/>
                <w:u w:val="single"/>
              </w:rPr>
              <w:t>管</w:t>
            </w:r>
            <w:r w:rsidR="003C3EB9">
              <w:rPr>
                <w:rFonts w:ascii="標楷體" w:eastAsia="標楷體" w:hAnsi="標楷體" w:hint="eastAsia"/>
                <w:color w:val="000000" w:themeColor="text1"/>
                <w:szCs w:val="24"/>
                <w:u w:val="single"/>
              </w:rPr>
              <w:t>會</w:t>
            </w:r>
            <w:r w:rsidRPr="00DF6F80">
              <w:rPr>
                <w:rFonts w:ascii="標楷體" w:eastAsia="標楷體" w:hAnsi="標楷體" w:hint="eastAsia"/>
                <w:color w:val="000000" w:themeColor="text1"/>
                <w:szCs w:val="24"/>
                <w:u w:val="single"/>
              </w:rPr>
              <w:t>認定機構舉辦之國內或國際防制洗錢及打擊資恐專業人員證照者，得抵免當年度之訓練時數。</w:t>
            </w:r>
          </w:p>
          <w:p w:rsidR="00BD0753" w:rsidRPr="00DF6F80" w:rsidRDefault="00B064E9" w:rsidP="00BD0753">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五、國外營業單位之督導主管與防制洗錢及打擊資恐主管、人員應具備防制洗錢專業及熟知當地相關法令規定，且每年應至少參加由國外主管機關或相關單位舉辦之防制洗錢及打擊資恐教育訓練課程</w:t>
            </w:r>
            <w:r w:rsidR="002A61E3" w:rsidRPr="00DF6F80">
              <w:rPr>
                <w:rFonts w:ascii="標楷體" w:eastAsia="標楷體" w:hAnsi="標楷體" w:hint="eastAsia"/>
                <w:color w:val="000000" w:themeColor="text1"/>
                <w:szCs w:val="24"/>
                <w:u w:val="single"/>
              </w:rPr>
              <w:t>十二</w:t>
            </w:r>
            <w:r w:rsidRPr="00DF6F80">
              <w:rPr>
                <w:rFonts w:ascii="標楷體" w:eastAsia="標楷體" w:hAnsi="標楷體" w:hint="eastAsia"/>
                <w:color w:val="000000" w:themeColor="text1"/>
                <w:szCs w:val="24"/>
                <w:u w:val="single"/>
              </w:rPr>
              <w:t>小時，如國外主管機關或相關單位未舉辦防制洗錢及打擊資恐教育訓練課程，得參加經防制洗錢及打</w:t>
            </w:r>
            <w:r w:rsidRPr="00DF6F80">
              <w:rPr>
                <w:rFonts w:ascii="標楷體" w:eastAsia="標楷體" w:hAnsi="標楷體" w:hint="eastAsia"/>
                <w:color w:val="000000" w:themeColor="text1"/>
                <w:szCs w:val="24"/>
                <w:u w:val="single"/>
              </w:rPr>
              <w:lastRenderedPageBreak/>
              <w:t>擊資恐專責主管同意之內部或外部訓練單位所辦課程。</w:t>
            </w:r>
          </w:p>
          <w:p w:rsidR="00B064E9" w:rsidRDefault="00B064E9" w:rsidP="00BD0753">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六、董事、監察人、總經理、法令遵循人員、內部稽核人員及業務人員，應依其業務性質，每年安排適當內容及時數之防制洗錢及打擊資恐教育訓練，以使其瞭解所承擔之防制洗錢及打擊資恐職責，及具備執行該職責應有之專業。</w:t>
            </w:r>
          </w:p>
          <w:p w:rsidR="003C3EB9" w:rsidRPr="003C3EB9" w:rsidRDefault="003C3EB9" w:rsidP="003C3EB9">
            <w:pPr>
              <w:spacing w:line="400" w:lineRule="exact"/>
              <w:rPr>
                <w:rFonts w:ascii="標楷體" w:eastAsia="標楷體" w:hAnsi="標楷體"/>
                <w:color w:val="000000" w:themeColor="text1"/>
                <w:szCs w:val="24"/>
                <w:u w:val="single"/>
              </w:rPr>
            </w:pPr>
            <w:r w:rsidRPr="003C3EB9">
              <w:rPr>
                <w:rFonts w:ascii="標楷體" w:eastAsia="標楷體" w:hAnsi="標楷體" w:hint="eastAsia"/>
                <w:color w:val="000000" w:themeColor="text1"/>
                <w:szCs w:val="24"/>
                <w:u w:val="single"/>
              </w:rPr>
              <w:t>員工有下列情形之一者，應對其經辦事務予以抽查，必要時可洽請稽核單位協助：</w:t>
            </w:r>
          </w:p>
          <w:p w:rsidR="003C3EB9" w:rsidRPr="003C3EB9" w:rsidRDefault="003C3EB9" w:rsidP="003C3EB9">
            <w:pPr>
              <w:spacing w:line="400" w:lineRule="exact"/>
              <w:ind w:left="360" w:hangingChars="150" w:hanging="360"/>
              <w:rPr>
                <w:rFonts w:ascii="標楷體" w:eastAsia="標楷體" w:hAnsi="標楷體"/>
                <w:color w:val="000000" w:themeColor="text1"/>
                <w:szCs w:val="24"/>
                <w:u w:val="single"/>
              </w:rPr>
            </w:pPr>
            <w:r w:rsidRPr="003C3EB9">
              <w:rPr>
                <w:rFonts w:ascii="標楷體" w:eastAsia="標楷體" w:hAnsi="標楷體" w:hint="eastAsia"/>
                <w:color w:val="000000" w:themeColor="text1"/>
                <w:szCs w:val="24"/>
                <w:u w:val="single"/>
              </w:rPr>
              <w:t>一、員工奢侈之生活方式與其薪資所得顯不相當。</w:t>
            </w:r>
          </w:p>
          <w:p w:rsidR="003C3EB9" w:rsidRPr="003C3EB9" w:rsidRDefault="003C3EB9" w:rsidP="003C3EB9">
            <w:pPr>
              <w:spacing w:line="400" w:lineRule="exact"/>
              <w:ind w:left="360" w:hangingChars="150" w:hanging="360"/>
              <w:rPr>
                <w:rFonts w:ascii="標楷體" w:eastAsia="標楷體" w:hAnsi="標楷體"/>
                <w:color w:val="000000" w:themeColor="text1"/>
                <w:szCs w:val="24"/>
                <w:u w:val="single"/>
              </w:rPr>
            </w:pPr>
            <w:r w:rsidRPr="003C3EB9">
              <w:rPr>
                <w:rFonts w:ascii="標楷體" w:eastAsia="標楷體" w:hAnsi="標楷體" w:hint="eastAsia"/>
                <w:color w:val="000000" w:themeColor="text1"/>
                <w:szCs w:val="24"/>
                <w:u w:val="single"/>
              </w:rPr>
              <w:t>二、員工已排定休假而無故不休假。</w:t>
            </w:r>
          </w:p>
          <w:p w:rsidR="003C3EB9" w:rsidRPr="003C3EB9" w:rsidRDefault="003C3EB9" w:rsidP="003C3EB9">
            <w:pPr>
              <w:spacing w:line="400" w:lineRule="exact"/>
              <w:rPr>
                <w:rFonts w:ascii="標楷體" w:eastAsia="標楷體" w:hAnsi="標楷體"/>
                <w:color w:val="000000" w:themeColor="text1"/>
                <w:szCs w:val="24"/>
                <w:u w:val="single"/>
              </w:rPr>
            </w:pPr>
            <w:r w:rsidRPr="003C3EB9">
              <w:rPr>
                <w:rFonts w:ascii="標楷體" w:eastAsia="標楷體" w:hAnsi="標楷體" w:hint="eastAsia"/>
                <w:color w:val="000000" w:themeColor="text1"/>
                <w:szCs w:val="24"/>
                <w:u w:val="single"/>
              </w:rPr>
              <w:t>員工有下列對防制洗錢或打擊資恐有功之具體事蹟者，應給予適當獎勵：</w:t>
            </w:r>
          </w:p>
          <w:p w:rsidR="003C3EB9" w:rsidRPr="003C3EB9" w:rsidRDefault="003C3EB9" w:rsidP="003C3EB9">
            <w:pPr>
              <w:spacing w:line="400" w:lineRule="exact"/>
              <w:ind w:left="360" w:hangingChars="150" w:hanging="360"/>
              <w:rPr>
                <w:rFonts w:ascii="標楷體" w:eastAsia="標楷體" w:hAnsi="標楷體"/>
                <w:color w:val="000000" w:themeColor="text1"/>
                <w:szCs w:val="24"/>
                <w:u w:val="single"/>
              </w:rPr>
            </w:pPr>
            <w:r w:rsidRPr="003C3EB9">
              <w:rPr>
                <w:rFonts w:ascii="標楷體" w:eastAsia="標楷體" w:hAnsi="標楷體" w:hint="eastAsia"/>
                <w:color w:val="000000" w:themeColor="text1"/>
                <w:szCs w:val="24"/>
                <w:u w:val="single"/>
              </w:rPr>
              <w:t>一、員工發現有疑似洗錢或資恐案件，並依據洗錢防制相關規定申報，對檢警單位防範或偵破犯罪有貢獻者。</w:t>
            </w:r>
          </w:p>
          <w:p w:rsidR="003C3EB9" w:rsidRPr="00DF6F80" w:rsidRDefault="003C3EB9" w:rsidP="003C3EB9">
            <w:pPr>
              <w:spacing w:line="400" w:lineRule="exact"/>
              <w:ind w:left="360" w:hangingChars="150" w:hanging="360"/>
              <w:rPr>
                <w:rFonts w:ascii="標楷體" w:eastAsia="標楷體" w:hAnsi="標楷體"/>
                <w:color w:val="000000" w:themeColor="text1"/>
                <w:szCs w:val="24"/>
                <w:u w:val="single"/>
              </w:rPr>
            </w:pPr>
            <w:r w:rsidRPr="003C3EB9">
              <w:rPr>
                <w:rFonts w:ascii="標楷體" w:eastAsia="標楷體" w:hAnsi="標楷體" w:hint="eastAsia"/>
                <w:color w:val="000000" w:themeColor="text1"/>
                <w:szCs w:val="24"/>
                <w:u w:val="single"/>
              </w:rPr>
              <w:t>二、員工參加國內外防制洗錢或打擊資恐相關業務講習，成績優良或蒐集國外法令研提對期貨商、槓桿交易商防制洗錢或打擊資恐活動具有價值之資料者。</w:t>
            </w:r>
          </w:p>
          <w:p w:rsidR="00BD0753" w:rsidRPr="00DF6F80" w:rsidRDefault="00B064E9" w:rsidP="00B064E9">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職前及在職訓練得採下列方式辦理：</w:t>
            </w:r>
          </w:p>
          <w:p w:rsidR="00B064E9" w:rsidRPr="00DF6F80" w:rsidRDefault="00B064E9" w:rsidP="00BD0753">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一、職前訓練：新進員工訓練至少應安排若干小時以上有關</w:t>
            </w:r>
            <w:r w:rsidRPr="00DF6F80">
              <w:rPr>
                <w:rFonts w:ascii="標楷體" w:eastAsia="標楷體" w:hAnsi="標楷體" w:hint="eastAsia"/>
                <w:color w:val="000000" w:themeColor="text1"/>
                <w:szCs w:val="24"/>
                <w:u w:val="single"/>
              </w:rPr>
              <w:lastRenderedPageBreak/>
              <w:t>洗錢防制、資恐防制法令及金融從業人員法律責任訓練課程，使新進員工瞭解相關規定及責任。</w:t>
            </w:r>
          </w:p>
          <w:p w:rsidR="00B064E9" w:rsidRPr="00DF6F80" w:rsidRDefault="00B064E9" w:rsidP="00B064E9">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二、在職訓練：</w:t>
            </w:r>
          </w:p>
          <w:p w:rsidR="00B064E9" w:rsidRPr="00DF6F80" w:rsidRDefault="00B064E9" w:rsidP="00BD0753">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（一）初期之法令宣導：於洗錢防制法、資恐防制法施行或修正後，應於最短期間內對員工實施法令宣導，介紹洗錢防制法、資恐防制法及其有關法令，並講解</w:t>
            </w:r>
            <w:r w:rsidR="00DC371B" w:rsidRPr="00DC371B">
              <w:rPr>
                <w:rFonts w:ascii="標楷體" w:eastAsia="標楷體" w:hAnsi="標楷體" w:hint="eastAsia"/>
                <w:color w:val="000000" w:themeColor="text1"/>
                <w:szCs w:val="24"/>
                <w:u w:val="single"/>
              </w:rPr>
              <w:t>期貨商、槓桿交易商</w:t>
            </w:r>
            <w:r w:rsidRPr="00DF6F80">
              <w:rPr>
                <w:rFonts w:ascii="標楷體" w:eastAsia="標楷體" w:hAnsi="標楷體" w:hint="eastAsia"/>
                <w:color w:val="000000" w:themeColor="text1"/>
                <w:szCs w:val="24"/>
                <w:u w:val="single"/>
              </w:rPr>
              <w:t>之相關配合因應措施，有關事宜由專責單位負責規劃後，交由員工訓練單位負責辦理。</w:t>
            </w:r>
          </w:p>
          <w:p w:rsidR="00B064E9" w:rsidRPr="00DF6F80" w:rsidRDefault="00B064E9" w:rsidP="00B064E9">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（二）平時之在職訓練：</w:t>
            </w:r>
          </w:p>
          <w:p w:rsidR="000C7949" w:rsidRDefault="000C7949" w:rsidP="000C7949">
            <w:pPr>
              <w:spacing w:line="400" w:lineRule="exact"/>
              <w:ind w:left="600" w:hangingChars="250" w:hanging="600"/>
              <w:rPr>
                <w:rFonts w:ascii="標楷體" w:eastAsia="標楷體" w:hAnsi="標楷體"/>
                <w:color w:val="000000" w:themeColor="text1"/>
                <w:szCs w:val="24"/>
                <w:u w:val="single"/>
              </w:rPr>
            </w:pPr>
            <w:r w:rsidRPr="000C7949">
              <w:rPr>
                <w:rFonts w:ascii="標楷體" w:eastAsia="標楷體" w:hAnsi="標楷體" w:hint="eastAsia"/>
                <w:color w:val="000000" w:themeColor="text1"/>
                <w:szCs w:val="24"/>
              </w:rPr>
              <w:t xml:space="preserve">   </w:t>
            </w:r>
            <w:r w:rsidR="00B064E9" w:rsidRPr="00DF6F80">
              <w:rPr>
                <w:rFonts w:ascii="標楷體" w:eastAsia="標楷體" w:hAnsi="標楷體" w:hint="eastAsia"/>
                <w:color w:val="000000" w:themeColor="text1"/>
                <w:szCs w:val="24"/>
                <w:u w:val="single"/>
              </w:rPr>
              <w:t>1、員工訓練部門應每年定期舉辦有關之訓練課程提供員工研習，以加強員工之判斷力，落實防制洗錢及打擊資恐之功能，並避免員工違法，本訓練得於其他專業訓練班中安排適當之有關課程。</w:t>
            </w:r>
          </w:p>
          <w:p w:rsidR="000C7949" w:rsidRDefault="000C7949" w:rsidP="000C7949">
            <w:pPr>
              <w:spacing w:line="400" w:lineRule="exact"/>
              <w:ind w:left="600" w:hangingChars="250" w:hanging="600"/>
              <w:rPr>
                <w:rFonts w:ascii="標楷體" w:eastAsia="標楷體" w:hAnsi="標楷體"/>
                <w:color w:val="000000" w:themeColor="text1"/>
                <w:szCs w:val="24"/>
                <w:u w:val="single"/>
              </w:rPr>
            </w:pPr>
            <w:r w:rsidRPr="000C7949">
              <w:rPr>
                <w:rFonts w:ascii="標楷體" w:eastAsia="標楷體" w:hAnsi="標楷體" w:hint="eastAsia"/>
                <w:color w:val="000000" w:themeColor="text1"/>
                <w:szCs w:val="24"/>
              </w:rPr>
              <w:t xml:space="preserve">  </w:t>
            </w:r>
            <w:r w:rsidR="00B064E9" w:rsidRPr="00DF6F80">
              <w:rPr>
                <w:rFonts w:ascii="標楷體" w:eastAsia="標楷體" w:hAnsi="標楷體" w:hint="eastAsia"/>
                <w:color w:val="000000" w:themeColor="text1"/>
                <w:szCs w:val="24"/>
                <w:u w:val="single"/>
              </w:rPr>
              <w:t>2、有關訓練課程除由</w:t>
            </w:r>
            <w:r w:rsidR="00BD0753" w:rsidRPr="00DF6F80">
              <w:rPr>
                <w:rFonts w:ascii="標楷體" w:eastAsia="標楷體" w:hAnsi="標楷體" w:hint="eastAsia"/>
                <w:color w:val="000000" w:themeColor="text1"/>
                <w:szCs w:val="24"/>
                <w:u w:val="single"/>
              </w:rPr>
              <w:t>期貨商、槓桿交易商</w:t>
            </w:r>
            <w:r w:rsidR="00B064E9" w:rsidRPr="00DF6F80">
              <w:rPr>
                <w:rFonts w:ascii="標楷體" w:eastAsia="標楷體" w:hAnsi="標楷體" w:hint="eastAsia"/>
                <w:color w:val="000000" w:themeColor="text1"/>
                <w:szCs w:val="24"/>
                <w:u w:val="single"/>
              </w:rPr>
              <w:t>培訓之講師擔任外，並得視實際需要延聘學者專家擔綱。</w:t>
            </w:r>
          </w:p>
          <w:p w:rsidR="000C7949" w:rsidRDefault="000C7949" w:rsidP="000C7949">
            <w:pPr>
              <w:spacing w:line="400" w:lineRule="exact"/>
              <w:ind w:left="600" w:hangingChars="250" w:hanging="600"/>
              <w:rPr>
                <w:rFonts w:ascii="標楷體" w:eastAsia="標楷體" w:hAnsi="標楷體"/>
                <w:color w:val="000000" w:themeColor="text1"/>
                <w:szCs w:val="24"/>
                <w:u w:val="single"/>
              </w:rPr>
            </w:pPr>
            <w:r w:rsidRPr="000C7949">
              <w:rPr>
                <w:rFonts w:ascii="標楷體" w:eastAsia="標楷體" w:hAnsi="標楷體" w:hint="eastAsia"/>
                <w:color w:val="000000" w:themeColor="text1"/>
                <w:szCs w:val="24"/>
              </w:rPr>
              <w:t xml:space="preserve">  </w:t>
            </w:r>
            <w:r w:rsidR="00B064E9" w:rsidRPr="00DF6F80">
              <w:rPr>
                <w:rFonts w:ascii="標楷體" w:eastAsia="標楷體" w:hAnsi="標楷體" w:hint="eastAsia"/>
                <w:color w:val="000000" w:themeColor="text1"/>
                <w:szCs w:val="24"/>
                <w:u w:val="single"/>
              </w:rPr>
              <w:t>3、訓練課程除介紹相關法令之外，並應輔以實際案例，使員工充分瞭解洗錢及資恐之特徵及類型，俾助於發覺「疑似洗錢或資恐之交易」。</w:t>
            </w:r>
          </w:p>
          <w:p w:rsidR="000C7949" w:rsidRDefault="000C7949" w:rsidP="000C7949">
            <w:pPr>
              <w:spacing w:line="400" w:lineRule="exact"/>
              <w:ind w:left="600" w:hangingChars="250" w:hanging="600"/>
              <w:rPr>
                <w:rFonts w:ascii="標楷體" w:eastAsia="標楷體" w:hAnsi="標楷體"/>
                <w:color w:val="000000" w:themeColor="text1"/>
                <w:szCs w:val="24"/>
                <w:u w:val="single"/>
              </w:rPr>
            </w:pPr>
            <w:r w:rsidRPr="000C7949">
              <w:rPr>
                <w:rFonts w:ascii="標楷體" w:eastAsia="標楷體" w:hAnsi="標楷體" w:hint="eastAsia"/>
                <w:color w:val="000000" w:themeColor="text1"/>
                <w:szCs w:val="24"/>
              </w:rPr>
              <w:lastRenderedPageBreak/>
              <w:t xml:space="preserve">  </w:t>
            </w:r>
            <w:r w:rsidR="00B064E9" w:rsidRPr="00DF6F80">
              <w:rPr>
                <w:rFonts w:ascii="標楷體" w:eastAsia="標楷體" w:hAnsi="標楷體" w:hint="eastAsia"/>
                <w:color w:val="000000" w:themeColor="text1"/>
                <w:szCs w:val="24"/>
                <w:u w:val="single"/>
              </w:rPr>
              <w:t>4、專責</w:t>
            </w:r>
            <w:r w:rsidR="00A555DC">
              <w:rPr>
                <w:rFonts w:ascii="標楷體" w:eastAsia="標楷體" w:hAnsi="標楷體" w:hint="eastAsia"/>
                <w:color w:val="000000" w:themeColor="text1"/>
                <w:szCs w:val="24"/>
                <w:u w:val="single"/>
              </w:rPr>
              <w:t>主管</w:t>
            </w:r>
            <w:r w:rsidR="00B064E9" w:rsidRPr="00DF6F80">
              <w:rPr>
                <w:rFonts w:ascii="標楷體" w:eastAsia="標楷體" w:hAnsi="標楷體" w:hint="eastAsia"/>
                <w:color w:val="000000" w:themeColor="text1"/>
                <w:szCs w:val="24"/>
                <w:u w:val="single"/>
              </w:rPr>
              <w:t>應定期瞭解員工參加訓練之情形，對於未曾參加者，應視實際需要督促其參加有關之訓練。</w:t>
            </w:r>
          </w:p>
          <w:p w:rsidR="00B064E9" w:rsidRPr="00DF6F80" w:rsidRDefault="000C7949" w:rsidP="000C7949">
            <w:pPr>
              <w:spacing w:line="400" w:lineRule="exact"/>
              <w:ind w:left="600" w:hangingChars="250" w:hanging="600"/>
              <w:rPr>
                <w:rFonts w:ascii="標楷體" w:eastAsia="標楷體" w:hAnsi="標楷體"/>
                <w:color w:val="000000" w:themeColor="text1"/>
                <w:szCs w:val="24"/>
                <w:u w:val="single"/>
              </w:rPr>
            </w:pPr>
            <w:r w:rsidRPr="000C7949">
              <w:rPr>
                <w:rFonts w:ascii="標楷體" w:eastAsia="標楷體" w:hAnsi="標楷體" w:hint="eastAsia"/>
                <w:color w:val="000000" w:themeColor="text1"/>
                <w:szCs w:val="24"/>
              </w:rPr>
              <w:t xml:space="preserve">  </w:t>
            </w:r>
            <w:r w:rsidR="00B064E9" w:rsidRPr="00DF6F80">
              <w:rPr>
                <w:rFonts w:ascii="標楷體" w:eastAsia="標楷體" w:hAnsi="標楷體" w:hint="eastAsia"/>
                <w:color w:val="000000" w:themeColor="text1"/>
                <w:szCs w:val="24"/>
                <w:u w:val="single"/>
              </w:rPr>
              <w:t>5、除內部之在職訓練外，亦得選派員工參加外</w:t>
            </w:r>
            <w:r w:rsidR="00DC371B">
              <w:rPr>
                <w:rFonts w:ascii="標楷體" w:eastAsia="標楷體" w:hAnsi="標楷體" w:hint="eastAsia"/>
                <w:color w:val="000000" w:themeColor="text1"/>
                <w:szCs w:val="24"/>
                <w:u w:val="single"/>
              </w:rPr>
              <w:t>部</w:t>
            </w:r>
            <w:r w:rsidR="00B064E9" w:rsidRPr="00DF6F80">
              <w:rPr>
                <w:rFonts w:ascii="標楷體" w:eastAsia="標楷體" w:hAnsi="標楷體" w:hint="eastAsia"/>
                <w:color w:val="000000" w:themeColor="text1"/>
                <w:szCs w:val="24"/>
                <w:u w:val="single"/>
              </w:rPr>
              <w:t>訓練機構所舉辦之訓練課程。</w:t>
            </w:r>
          </w:p>
          <w:p w:rsidR="00B064E9" w:rsidRPr="00DF6F80" w:rsidRDefault="00B064E9" w:rsidP="002425FA">
            <w:pPr>
              <w:spacing w:line="400" w:lineRule="exact"/>
              <w:ind w:left="360" w:hangingChars="150" w:hanging="36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三、專題演講：為更充實員工對洗錢防制法及資恐防制法令之認識，得舉辦專題講座，邀請學者專家蒞臨演講。</w:t>
            </w:r>
          </w:p>
        </w:tc>
        <w:tc>
          <w:tcPr>
            <w:tcW w:w="3456" w:type="dxa"/>
          </w:tcPr>
          <w:p w:rsidR="00FB1829" w:rsidRPr="00DF6F80" w:rsidRDefault="0088069D" w:rsidP="0088069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第六條</w:t>
            </w:r>
          </w:p>
          <w:p w:rsidR="0088069D" w:rsidRPr="00DF6F80" w:rsidRDefault="0088069D" w:rsidP="0088069D">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2.</w:t>
            </w:r>
            <w:r w:rsidRPr="00DF6F80">
              <w:rPr>
                <w:rFonts w:ascii="標楷體" w:eastAsia="標楷體" w:hAnsi="標楷體" w:hint="eastAsia"/>
                <w:color w:val="000000" w:themeColor="text1"/>
                <w:szCs w:val="24"/>
              </w:rPr>
              <w:t>應建立審慎適當之員工遴選程序，包括檢視</w:t>
            </w:r>
            <w:r w:rsidRPr="00DF6F80">
              <w:rPr>
                <w:rFonts w:ascii="標楷體" w:eastAsia="標楷體" w:hAnsi="標楷體" w:hint="eastAsia"/>
                <w:color w:val="000000" w:themeColor="text1"/>
                <w:szCs w:val="24"/>
                <w:u w:val="single"/>
              </w:rPr>
              <w:t>擬僱用</w:t>
            </w:r>
            <w:r w:rsidRPr="00DF6F80">
              <w:rPr>
                <w:rFonts w:ascii="標楷體" w:eastAsia="標楷體" w:hAnsi="標楷體" w:hint="eastAsia"/>
                <w:color w:val="000000" w:themeColor="text1"/>
                <w:szCs w:val="24"/>
              </w:rPr>
              <w:t>員工具備廉正品格，及執行其職責所需之專業知識</w:t>
            </w:r>
            <w:r w:rsidRPr="00DF6F80">
              <w:rPr>
                <w:rFonts w:ascii="標楷體" w:eastAsia="標楷體" w:hAnsi="標楷體" w:hint="eastAsia"/>
                <w:color w:val="000000" w:themeColor="text1"/>
                <w:szCs w:val="24"/>
                <w:u w:val="single"/>
              </w:rPr>
              <w:t>，特別是負責執行防制洗錢及打擊資助恐怖主義計畫</w:t>
            </w:r>
            <w:r w:rsidRPr="00DF6F80">
              <w:rPr>
                <w:rFonts w:ascii="標楷體" w:eastAsia="標楷體" w:hAnsi="標楷體" w:hint="eastAsia"/>
                <w:color w:val="000000" w:themeColor="text1"/>
                <w:szCs w:val="24"/>
                <w:u w:val="single"/>
              </w:rPr>
              <w:lastRenderedPageBreak/>
              <w:t>控管之員工。另並應注意員工與其防制洗錢及打擊資助恐怖主義職責間有無潛在利害衝突</w:t>
            </w:r>
            <w:r w:rsidRPr="00DF6F80">
              <w:rPr>
                <w:rFonts w:ascii="標楷體" w:eastAsia="標楷體" w:hAnsi="標楷體" w:hint="eastAsia"/>
                <w:color w:val="000000" w:themeColor="text1"/>
                <w:szCs w:val="24"/>
              </w:rPr>
              <w:t>。</w:t>
            </w:r>
          </w:p>
          <w:p w:rsidR="0088069D" w:rsidRPr="00DF6F80" w:rsidRDefault="0088069D" w:rsidP="0088069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3.營業單位人員應每年定期舉辦防制洗錢在職訓練，或安排職員參加相關之訓練課程或專題講座，以加強職員之判斷力，充分瞭解洗錢之特徵及可疑交易之類型。</w:t>
            </w:r>
          </w:p>
          <w:p w:rsidR="0088069D" w:rsidRPr="00DF6F80" w:rsidRDefault="0088069D" w:rsidP="0088069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 xml:space="preserve">4.應指派曾參加洗錢防制法訓練課程之副總經理（或相當職位人員）擔任專責人員（新到任者應於六個月內參加該類訓練課程），並指定專責單位以協調監督防制洗錢及打擊資助恐怖主義之風險管理事宜。 </w:t>
            </w:r>
          </w:p>
          <w:p w:rsidR="0088069D" w:rsidRPr="00DF6F80" w:rsidRDefault="0088069D" w:rsidP="0088069D">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5.期貨商申報疑似洗錢案件，對檢調單位偵破犯罪有貢獻者，由期貨商對相關人員予以獎勵；或期貨商從業人員參加國外講習，蒐集國外法令等資料，對期貨商有參考價值者，由期貨商對該從業人員予以獎勵。</w:t>
            </w:r>
          </w:p>
        </w:tc>
        <w:tc>
          <w:tcPr>
            <w:tcW w:w="2942" w:type="dxa"/>
          </w:tcPr>
          <w:p w:rsidR="003878AE" w:rsidRPr="00DF6F80" w:rsidRDefault="00594426" w:rsidP="00E2768F">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一、</w:t>
            </w:r>
            <w:r w:rsidR="00A602EF" w:rsidRPr="00DF6F80">
              <w:rPr>
                <w:rFonts w:ascii="標楷體" w:eastAsia="標楷體" w:hAnsi="標楷體" w:hint="eastAsia"/>
                <w:color w:val="000000" w:themeColor="text1"/>
                <w:szCs w:val="24"/>
              </w:rPr>
              <w:t>依據「證券期貨業防制洗錢及打擊資恐內部控制要點」第八點規定</w:t>
            </w:r>
            <w:r w:rsidR="0088069D" w:rsidRPr="00DF6F80">
              <w:rPr>
                <w:rFonts w:ascii="標楷體" w:eastAsia="標楷體" w:hAnsi="標楷體" w:hint="eastAsia"/>
                <w:color w:val="000000" w:themeColor="text1"/>
                <w:szCs w:val="24"/>
              </w:rPr>
              <w:t>修</w:t>
            </w:r>
            <w:r w:rsidR="00A602EF" w:rsidRPr="00DF6F80">
              <w:rPr>
                <w:rFonts w:ascii="標楷體" w:eastAsia="標楷體" w:hAnsi="標楷體" w:hint="eastAsia"/>
                <w:color w:val="000000" w:themeColor="text1"/>
                <w:szCs w:val="24"/>
              </w:rPr>
              <w:t>訂</w:t>
            </w:r>
            <w:r w:rsidR="00E2768F">
              <w:rPr>
                <w:rFonts w:ascii="標楷體" w:eastAsia="標楷體" w:hAnsi="標楷體" w:hint="eastAsia"/>
                <w:color w:val="000000" w:themeColor="text1"/>
                <w:szCs w:val="24"/>
              </w:rPr>
              <w:t>第一項</w:t>
            </w:r>
            <w:r w:rsidR="0088069D" w:rsidRPr="00DF6F80">
              <w:rPr>
                <w:rFonts w:ascii="標楷體" w:eastAsia="標楷體" w:hAnsi="標楷體" w:hint="eastAsia"/>
                <w:color w:val="000000" w:themeColor="text1"/>
                <w:szCs w:val="24"/>
              </w:rPr>
              <w:t>。</w:t>
            </w:r>
          </w:p>
          <w:p w:rsidR="003878AE" w:rsidRPr="00DF6F80" w:rsidRDefault="0088069D" w:rsidP="00E2768F">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二、</w:t>
            </w:r>
            <w:r w:rsidR="00E2768F" w:rsidRPr="00E2768F">
              <w:rPr>
                <w:rFonts w:ascii="標楷體" w:eastAsia="標楷體" w:hAnsi="標楷體" w:hint="eastAsia"/>
                <w:color w:val="000000" w:themeColor="text1"/>
                <w:szCs w:val="24"/>
              </w:rPr>
              <w:t>參照「銀行防制洗錢及打擊資恐注意事項</w:t>
            </w:r>
            <w:r w:rsidR="00E2768F" w:rsidRPr="00E2768F">
              <w:rPr>
                <w:rFonts w:ascii="標楷體" w:eastAsia="標楷體" w:hAnsi="標楷體" w:hint="eastAsia"/>
                <w:color w:val="000000" w:themeColor="text1"/>
                <w:szCs w:val="24"/>
              </w:rPr>
              <w:lastRenderedPageBreak/>
              <w:t>範本」第十七條第</w:t>
            </w:r>
            <w:r w:rsidR="00E2768F">
              <w:rPr>
                <w:rFonts w:ascii="標楷體" w:eastAsia="標楷體" w:hAnsi="標楷體" w:hint="eastAsia"/>
                <w:color w:val="000000" w:themeColor="text1"/>
                <w:szCs w:val="24"/>
              </w:rPr>
              <w:t>二</w:t>
            </w:r>
            <w:r w:rsidR="00E2768F" w:rsidRPr="00E2768F">
              <w:rPr>
                <w:rFonts w:ascii="標楷體" w:eastAsia="標楷體" w:hAnsi="標楷體" w:hint="eastAsia"/>
                <w:color w:val="000000" w:themeColor="text1"/>
                <w:szCs w:val="24"/>
              </w:rPr>
              <w:t>項，增訂第</w:t>
            </w:r>
            <w:r w:rsidR="00E2768F">
              <w:rPr>
                <w:rFonts w:ascii="標楷體" w:eastAsia="標楷體" w:hAnsi="標楷體" w:hint="eastAsia"/>
                <w:color w:val="000000" w:themeColor="text1"/>
                <w:szCs w:val="24"/>
              </w:rPr>
              <w:t>二</w:t>
            </w:r>
            <w:r w:rsidR="00E2768F" w:rsidRPr="00E2768F">
              <w:rPr>
                <w:rFonts w:ascii="標楷體" w:eastAsia="標楷體" w:hAnsi="標楷體" w:hint="eastAsia"/>
                <w:color w:val="000000" w:themeColor="text1"/>
                <w:szCs w:val="24"/>
              </w:rPr>
              <w:t>項。</w:t>
            </w:r>
          </w:p>
          <w:p w:rsidR="00FB1829" w:rsidRDefault="00BD0753" w:rsidP="00044996">
            <w:pPr>
              <w:spacing w:line="400" w:lineRule="exact"/>
              <w:ind w:left="480" w:hangingChars="200" w:hanging="480"/>
              <w:rPr>
                <w:rFonts w:ascii="標楷體" w:eastAsia="標楷體" w:hAnsi="標楷體"/>
                <w:color w:val="000000" w:themeColor="text1"/>
                <w:szCs w:val="24"/>
              </w:rPr>
            </w:pPr>
            <w:r w:rsidRPr="00DF6F80">
              <w:rPr>
                <w:rFonts w:ascii="標楷體" w:eastAsia="標楷體" w:hAnsi="標楷體" w:hint="eastAsia"/>
                <w:color w:val="000000" w:themeColor="text1"/>
                <w:szCs w:val="24"/>
              </w:rPr>
              <w:t>三、</w:t>
            </w:r>
            <w:r w:rsidR="0088069D" w:rsidRPr="00DF6F80">
              <w:rPr>
                <w:rFonts w:ascii="標楷體" w:eastAsia="標楷體" w:hAnsi="標楷體" w:hint="eastAsia"/>
                <w:color w:val="000000" w:themeColor="text1"/>
                <w:szCs w:val="24"/>
              </w:rPr>
              <w:t>參照「銀行防制洗錢及打擊資恐注意事項範本」第十七條第</w:t>
            </w:r>
            <w:r w:rsidR="00044996">
              <w:rPr>
                <w:rFonts w:ascii="標楷體" w:eastAsia="標楷體" w:hAnsi="標楷體" w:hint="eastAsia"/>
                <w:color w:val="000000" w:themeColor="text1"/>
                <w:szCs w:val="24"/>
              </w:rPr>
              <w:t>三</w:t>
            </w:r>
            <w:r w:rsidR="0088069D" w:rsidRPr="00DF6F80">
              <w:rPr>
                <w:rFonts w:ascii="標楷體" w:eastAsia="標楷體" w:hAnsi="標楷體" w:hint="eastAsia"/>
                <w:color w:val="000000" w:themeColor="text1"/>
                <w:szCs w:val="24"/>
              </w:rPr>
              <w:t>項，增訂第</w:t>
            </w:r>
            <w:r w:rsidR="00044996">
              <w:rPr>
                <w:rFonts w:ascii="標楷體" w:eastAsia="標楷體" w:hAnsi="標楷體" w:hint="eastAsia"/>
                <w:color w:val="000000" w:themeColor="text1"/>
                <w:szCs w:val="24"/>
              </w:rPr>
              <w:t>三</w:t>
            </w:r>
            <w:r w:rsidR="0088069D" w:rsidRPr="00DF6F80">
              <w:rPr>
                <w:rFonts w:ascii="標楷體" w:eastAsia="標楷體" w:hAnsi="標楷體" w:hint="eastAsia"/>
                <w:color w:val="000000" w:themeColor="text1"/>
                <w:szCs w:val="24"/>
              </w:rPr>
              <w:t>項。</w:t>
            </w:r>
          </w:p>
          <w:p w:rsidR="00044996" w:rsidRPr="00044996" w:rsidRDefault="00044996" w:rsidP="00044996">
            <w:pPr>
              <w:spacing w:line="400" w:lineRule="exact"/>
              <w:ind w:left="480" w:hangingChars="200" w:hanging="480"/>
              <w:rPr>
                <w:rFonts w:ascii="標楷體" w:eastAsia="標楷體" w:hAnsi="標楷體"/>
                <w:color w:val="000000" w:themeColor="text1"/>
                <w:szCs w:val="24"/>
              </w:rPr>
            </w:pPr>
            <w:r>
              <w:rPr>
                <w:rFonts w:ascii="標楷體" w:eastAsia="標楷體" w:hAnsi="標楷體" w:hint="eastAsia"/>
                <w:color w:val="000000" w:themeColor="text1"/>
                <w:szCs w:val="24"/>
              </w:rPr>
              <w:t>四、</w:t>
            </w:r>
            <w:r w:rsidRPr="00044996">
              <w:rPr>
                <w:rFonts w:ascii="標楷體" w:eastAsia="標楷體" w:hAnsi="標楷體" w:hint="eastAsia"/>
                <w:color w:val="000000" w:themeColor="text1"/>
                <w:szCs w:val="24"/>
              </w:rPr>
              <w:t>參照「銀行防制洗錢及打擊資恐注意事項範本」第十七條第四項，增訂第四項。</w:t>
            </w:r>
          </w:p>
        </w:tc>
      </w:tr>
      <w:tr w:rsidR="00DF6F80" w:rsidRPr="00DF6F80" w:rsidTr="00594426">
        <w:tc>
          <w:tcPr>
            <w:tcW w:w="3456" w:type="dxa"/>
          </w:tcPr>
          <w:p w:rsidR="00A602EF" w:rsidRPr="00DF6F80" w:rsidRDefault="00A602EF" w:rsidP="000B1A40">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第十五條</w:t>
            </w:r>
          </w:p>
          <w:p w:rsidR="00A602EF" w:rsidRPr="00DF6F80" w:rsidRDefault="00A602EF" w:rsidP="00A602EF">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其他應注意事項：</w:t>
            </w:r>
          </w:p>
          <w:p w:rsidR="00A602EF" w:rsidRPr="00DF6F80" w:rsidRDefault="00A602EF" w:rsidP="003878AE">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w:t>
            </w:r>
            <w:r w:rsidRPr="00DF6F80">
              <w:rPr>
                <w:rFonts w:ascii="標楷體" w:eastAsia="標楷體" w:hAnsi="標楷體" w:hint="eastAsia"/>
                <w:color w:val="000000" w:themeColor="text1"/>
                <w:szCs w:val="24"/>
              </w:rPr>
              <w:t>客戶有下列情形應婉拒服務</w:t>
            </w:r>
            <w:r w:rsidRPr="00DF6F80">
              <w:rPr>
                <w:rFonts w:ascii="標楷體" w:eastAsia="標楷體" w:hAnsi="標楷體" w:hint="eastAsia"/>
                <w:color w:val="000000" w:themeColor="text1"/>
                <w:szCs w:val="24"/>
                <w:u w:val="single"/>
              </w:rPr>
              <w:t>，</w:t>
            </w:r>
            <w:r w:rsidRPr="00DF6F80">
              <w:rPr>
                <w:rFonts w:ascii="標楷體" w:eastAsia="標楷體" w:hAnsi="標楷體" w:hint="eastAsia"/>
                <w:color w:val="000000" w:themeColor="text1"/>
                <w:szCs w:val="24"/>
              </w:rPr>
              <w:t>並</w:t>
            </w:r>
            <w:r w:rsidRPr="00DF6F80">
              <w:rPr>
                <w:rFonts w:ascii="標楷體" w:eastAsia="標楷體" w:hAnsi="標楷體" w:hint="eastAsia"/>
                <w:color w:val="000000" w:themeColor="text1"/>
                <w:szCs w:val="24"/>
                <w:u w:val="single"/>
              </w:rPr>
              <w:t>報告直接</w:t>
            </w:r>
            <w:r w:rsidRPr="00DF6F80">
              <w:rPr>
                <w:rFonts w:ascii="標楷體" w:eastAsia="標楷體" w:hAnsi="標楷體" w:hint="eastAsia"/>
                <w:color w:val="000000" w:themeColor="text1"/>
                <w:szCs w:val="24"/>
              </w:rPr>
              <w:t>主管：</w:t>
            </w:r>
          </w:p>
          <w:p w:rsidR="003878AE" w:rsidRPr="00DF6F80" w:rsidRDefault="00A602EF" w:rsidP="003878AE">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（一）當被告知依法必須提供相關資料確認身份時，堅不提供相關資料。</w:t>
            </w:r>
          </w:p>
          <w:p w:rsidR="003878AE" w:rsidRPr="00DF6F80" w:rsidRDefault="00A602EF" w:rsidP="003878AE">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（二）任何個人或團體強迫或意圖強迫從業人員不得將交易紀錄或申報表格建檔。</w:t>
            </w:r>
          </w:p>
          <w:p w:rsidR="003878AE"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（三）</w:t>
            </w:r>
            <w:r w:rsidRPr="00DF6F80">
              <w:rPr>
                <w:rFonts w:ascii="標楷體" w:eastAsia="標楷體" w:hAnsi="標楷體" w:hint="eastAsia"/>
                <w:color w:val="000000" w:themeColor="text1"/>
                <w:szCs w:val="24"/>
              </w:rPr>
              <w:t>意圖說服從業人員免去完成該交易應填報之資料。</w:t>
            </w:r>
          </w:p>
          <w:p w:rsidR="003878AE"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（四）</w:t>
            </w:r>
            <w:r w:rsidRPr="00DF6F80">
              <w:rPr>
                <w:rFonts w:ascii="標楷體" w:eastAsia="標楷體" w:hAnsi="標楷體" w:hint="eastAsia"/>
                <w:color w:val="000000" w:themeColor="text1"/>
                <w:szCs w:val="24"/>
              </w:rPr>
              <w:t>探詢逃避申報之可能性。</w:t>
            </w:r>
          </w:p>
          <w:p w:rsidR="003878AE"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（五）</w:t>
            </w:r>
            <w:r w:rsidRPr="00DF6F80">
              <w:rPr>
                <w:rFonts w:ascii="標楷體" w:eastAsia="標楷體" w:hAnsi="標楷體" w:hint="eastAsia"/>
                <w:color w:val="000000" w:themeColor="text1"/>
                <w:szCs w:val="24"/>
              </w:rPr>
              <w:t>急欲說明資金來源清白或非進行洗錢。</w:t>
            </w:r>
          </w:p>
          <w:p w:rsidR="003878AE"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（六）</w:t>
            </w:r>
            <w:r w:rsidRPr="00DF6F80">
              <w:rPr>
                <w:rFonts w:ascii="標楷體" w:eastAsia="標楷體" w:hAnsi="標楷體" w:hint="eastAsia"/>
                <w:color w:val="000000" w:themeColor="text1"/>
                <w:szCs w:val="24"/>
              </w:rPr>
              <w:t>意圖提供利益於從業人員，以達到期貨商</w:t>
            </w:r>
            <w:r w:rsidRPr="00DF6F80">
              <w:rPr>
                <w:rFonts w:ascii="標楷體" w:eastAsia="標楷體" w:hAnsi="標楷體" w:hint="eastAsia"/>
                <w:color w:val="000000" w:themeColor="text1"/>
                <w:szCs w:val="24"/>
                <w:u w:val="single"/>
              </w:rPr>
              <w:t>、槓桿交易商</w:t>
            </w:r>
            <w:r w:rsidRPr="00DF6F80">
              <w:rPr>
                <w:rFonts w:ascii="標楷體" w:eastAsia="標楷體" w:hAnsi="標楷體" w:hint="eastAsia"/>
                <w:color w:val="000000" w:themeColor="text1"/>
                <w:szCs w:val="24"/>
              </w:rPr>
              <w:t>提供服務之目的。</w:t>
            </w:r>
          </w:p>
          <w:p w:rsidR="003878AE" w:rsidRPr="00DF6F80" w:rsidRDefault="00A602EF" w:rsidP="003878AE">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（七）堅持交易必須馬上完成，且無合理解釋。</w:t>
            </w:r>
          </w:p>
          <w:p w:rsidR="00A602EF" w:rsidRPr="00DF6F80" w:rsidRDefault="00A602EF" w:rsidP="003878AE">
            <w:pPr>
              <w:spacing w:line="400" w:lineRule="exact"/>
              <w:ind w:left="600" w:hangingChars="250" w:hanging="60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（八）</w:t>
            </w:r>
            <w:r w:rsidRPr="00DF6F80">
              <w:rPr>
                <w:rFonts w:ascii="標楷體" w:eastAsia="標楷體" w:hAnsi="標楷體" w:hint="eastAsia"/>
                <w:color w:val="000000" w:themeColor="text1"/>
                <w:szCs w:val="24"/>
              </w:rPr>
              <w:t>客戶之描述與交易本身顯不吻合。</w:t>
            </w:r>
          </w:p>
          <w:p w:rsidR="006F70EF" w:rsidRPr="00DF6F80" w:rsidRDefault="00A602EF" w:rsidP="002425FA">
            <w:pPr>
              <w:spacing w:line="400" w:lineRule="exact"/>
              <w:ind w:left="360" w:hangingChars="150" w:hanging="360"/>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t>二、期貨商兼營其他業務時，該兼營部門亦應適用與該業務</w:t>
            </w:r>
            <w:r w:rsidRPr="00DF6F80">
              <w:rPr>
                <w:rFonts w:ascii="標楷體" w:eastAsia="標楷體" w:hAnsi="標楷體" w:hint="eastAsia"/>
                <w:color w:val="000000" w:themeColor="text1"/>
                <w:szCs w:val="24"/>
                <w:u w:val="single"/>
              </w:rPr>
              <w:lastRenderedPageBreak/>
              <w:t>有關之防制洗錢及打擊資恐注意事項範本。</w:t>
            </w:r>
          </w:p>
        </w:tc>
        <w:tc>
          <w:tcPr>
            <w:tcW w:w="3456" w:type="dxa"/>
          </w:tcPr>
          <w:p w:rsidR="00A602EF" w:rsidRPr="00DF6F80" w:rsidRDefault="00A602EF" w:rsidP="00A602EF">
            <w:pPr>
              <w:spacing w:line="400" w:lineRule="exact"/>
              <w:rPr>
                <w:rFonts w:ascii="標楷體" w:eastAsia="標楷體" w:hAnsi="標楷體"/>
                <w:color w:val="000000" w:themeColor="text1"/>
                <w:szCs w:val="24"/>
                <w:u w:val="single"/>
              </w:rPr>
            </w:pPr>
            <w:r w:rsidRPr="00DF6F80">
              <w:rPr>
                <w:rFonts w:ascii="標楷體" w:eastAsia="標楷體" w:hAnsi="標楷體" w:hint="eastAsia"/>
                <w:color w:val="000000" w:themeColor="text1"/>
                <w:szCs w:val="24"/>
                <w:u w:val="single"/>
              </w:rPr>
              <w:lastRenderedPageBreak/>
              <w:t>第六條</w:t>
            </w:r>
          </w:p>
          <w:p w:rsidR="00A602EF" w:rsidRPr="00DF6F80" w:rsidRDefault="00A602EF" w:rsidP="003878AE">
            <w:pPr>
              <w:spacing w:line="400" w:lineRule="exact"/>
              <w:ind w:left="240" w:hangingChars="100" w:hanging="24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8.</w:t>
            </w:r>
            <w:r w:rsidRPr="00DF6F80">
              <w:rPr>
                <w:rFonts w:ascii="標楷體" w:eastAsia="標楷體" w:hAnsi="標楷體" w:hint="eastAsia"/>
                <w:color w:val="000000" w:themeColor="text1"/>
                <w:szCs w:val="24"/>
              </w:rPr>
              <w:t>客戶有下列情形應婉拒服務並</w:t>
            </w:r>
            <w:r w:rsidRPr="00DF6F80">
              <w:rPr>
                <w:rFonts w:ascii="標楷體" w:eastAsia="標楷體" w:hAnsi="標楷體" w:hint="eastAsia"/>
                <w:color w:val="000000" w:themeColor="text1"/>
                <w:szCs w:val="24"/>
                <w:u w:val="single"/>
              </w:rPr>
              <w:t>直接報告</w:t>
            </w:r>
            <w:r w:rsidRPr="00DF6F80">
              <w:rPr>
                <w:rFonts w:ascii="標楷體" w:eastAsia="標楷體" w:hAnsi="標楷體" w:hint="eastAsia"/>
                <w:color w:val="000000" w:themeColor="text1"/>
                <w:szCs w:val="24"/>
              </w:rPr>
              <w:t>主管：</w:t>
            </w:r>
          </w:p>
          <w:p w:rsidR="003878AE"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（1）</w:t>
            </w:r>
            <w:r w:rsidRPr="00DF6F80">
              <w:rPr>
                <w:rFonts w:ascii="標楷體" w:eastAsia="標楷體" w:hAnsi="標楷體" w:hint="eastAsia"/>
                <w:color w:val="000000" w:themeColor="text1"/>
                <w:szCs w:val="24"/>
              </w:rPr>
              <w:t>意圖說服從業人員免去完成該交易應填報之資料。</w:t>
            </w:r>
          </w:p>
          <w:p w:rsidR="003878AE"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（2）</w:t>
            </w:r>
            <w:r w:rsidRPr="00DF6F80">
              <w:rPr>
                <w:rFonts w:ascii="標楷體" w:eastAsia="標楷體" w:hAnsi="標楷體" w:hint="eastAsia"/>
                <w:color w:val="000000" w:themeColor="text1"/>
                <w:szCs w:val="24"/>
              </w:rPr>
              <w:t>探詢逃避申報之可能性。</w:t>
            </w:r>
          </w:p>
          <w:p w:rsidR="003878AE"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（3）</w:t>
            </w:r>
            <w:r w:rsidRPr="00DF6F80">
              <w:rPr>
                <w:rFonts w:ascii="標楷體" w:eastAsia="標楷體" w:hAnsi="標楷體" w:hint="eastAsia"/>
                <w:color w:val="000000" w:themeColor="text1"/>
                <w:szCs w:val="24"/>
              </w:rPr>
              <w:t>急欲說明資金來源清白或非進行洗錢。</w:t>
            </w:r>
          </w:p>
          <w:p w:rsidR="003878AE"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（4）</w:t>
            </w:r>
            <w:r w:rsidRPr="00DF6F80">
              <w:rPr>
                <w:rFonts w:ascii="標楷體" w:eastAsia="標楷體" w:hAnsi="標楷體" w:hint="eastAsia"/>
                <w:color w:val="000000" w:themeColor="text1"/>
                <w:szCs w:val="24"/>
              </w:rPr>
              <w:t>客戶之描述與交易本身顯不吻合。</w:t>
            </w:r>
          </w:p>
          <w:p w:rsidR="00A602EF" w:rsidRPr="00DF6F80" w:rsidRDefault="00A602EF" w:rsidP="003878AE">
            <w:pPr>
              <w:spacing w:line="400" w:lineRule="exact"/>
              <w:ind w:left="600" w:hangingChars="250" w:hanging="600"/>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（5）</w:t>
            </w:r>
            <w:r w:rsidRPr="00DF6F80">
              <w:rPr>
                <w:rFonts w:ascii="標楷體" w:eastAsia="標楷體" w:hAnsi="標楷體" w:hint="eastAsia"/>
                <w:color w:val="000000" w:themeColor="text1"/>
                <w:szCs w:val="24"/>
              </w:rPr>
              <w:t>意圖提供利益於從業人員，以達到期貨商提供服務之目的。</w:t>
            </w:r>
          </w:p>
        </w:tc>
        <w:tc>
          <w:tcPr>
            <w:tcW w:w="2942" w:type="dxa"/>
          </w:tcPr>
          <w:p w:rsidR="00A602EF" w:rsidRPr="00DF6F80" w:rsidRDefault="00BC29D8" w:rsidP="0004499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現行條文第六條第一款第8目移至本條文</w:t>
            </w:r>
            <w:r w:rsidR="001952B8" w:rsidRPr="00DF6F80">
              <w:rPr>
                <w:rFonts w:ascii="標楷體" w:eastAsia="標楷體" w:hAnsi="標楷體" w:hint="eastAsia"/>
                <w:color w:val="000000" w:themeColor="text1"/>
                <w:szCs w:val="24"/>
              </w:rPr>
              <w:t>第一款第3目至第6目</w:t>
            </w:r>
            <w:r w:rsidRPr="00DF6F80">
              <w:rPr>
                <w:rFonts w:ascii="標楷體" w:eastAsia="標楷體" w:hAnsi="標楷體" w:hint="eastAsia"/>
                <w:color w:val="000000" w:themeColor="text1"/>
                <w:szCs w:val="24"/>
              </w:rPr>
              <w:t>及</w:t>
            </w:r>
            <w:r w:rsidR="001952B8" w:rsidRPr="00DF6F80">
              <w:rPr>
                <w:rFonts w:ascii="標楷體" w:eastAsia="標楷體" w:hAnsi="標楷體" w:hint="eastAsia"/>
                <w:color w:val="000000" w:themeColor="text1"/>
                <w:szCs w:val="24"/>
              </w:rPr>
              <w:t>第8目，並</w:t>
            </w:r>
            <w:r w:rsidRPr="00DF6F80">
              <w:rPr>
                <w:rFonts w:ascii="標楷體" w:eastAsia="標楷體" w:hAnsi="標楷體" w:hint="eastAsia"/>
                <w:color w:val="000000" w:themeColor="text1"/>
                <w:szCs w:val="24"/>
              </w:rPr>
              <w:t>參考「銀行防制洗錢及打擊資恐注意事項範本」第十八條增</w:t>
            </w:r>
            <w:r w:rsidR="00044996">
              <w:rPr>
                <w:rFonts w:ascii="標楷體" w:eastAsia="標楷體" w:hAnsi="標楷體" w:hint="eastAsia"/>
                <w:color w:val="000000" w:themeColor="text1"/>
                <w:szCs w:val="24"/>
              </w:rPr>
              <w:t>修</w:t>
            </w:r>
            <w:r w:rsidRPr="00DF6F80">
              <w:rPr>
                <w:rFonts w:ascii="標楷體" w:eastAsia="標楷體" w:hAnsi="標楷體" w:hint="eastAsia"/>
                <w:color w:val="000000" w:themeColor="text1"/>
                <w:szCs w:val="24"/>
              </w:rPr>
              <w:t>。</w:t>
            </w:r>
          </w:p>
        </w:tc>
      </w:tr>
      <w:tr w:rsidR="00FB1829" w:rsidRPr="00DF6F80" w:rsidTr="00594426">
        <w:tc>
          <w:tcPr>
            <w:tcW w:w="3456" w:type="dxa"/>
          </w:tcPr>
          <w:p w:rsidR="000B1A40" w:rsidRPr="00DF6F80" w:rsidRDefault="000B1A40" w:rsidP="000B1A40">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lastRenderedPageBreak/>
              <w:t>第</w:t>
            </w:r>
            <w:r w:rsidRPr="00DF6F80">
              <w:rPr>
                <w:rFonts w:ascii="標楷體" w:eastAsia="標楷體" w:hAnsi="標楷體" w:hint="eastAsia"/>
                <w:color w:val="000000" w:themeColor="text1"/>
                <w:szCs w:val="24"/>
                <w:u w:val="single"/>
              </w:rPr>
              <w:t>十六</w:t>
            </w:r>
            <w:r w:rsidRPr="00DF6F80">
              <w:rPr>
                <w:rFonts w:ascii="標楷體" w:eastAsia="標楷體" w:hAnsi="標楷體" w:hint="eastAsia"/>
                <w:color w:val="000000" w:themeColor="text1"/>
                <w:szCs w:val="24"/>
              </w:rPr>
              <w:t>條</w:t>
            </w:r>
          </w:p>
          <w:p w:rsidR="006F70EF" w:rsidRPr="00DF6F80" w:rsidRDefault="00B955E7" w:rsidP="00A555DC">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u w:val="single"/>
              </w:rPr>
              <w:t>期貨商、槓桿交易商應參酌</w:t>
            </w:r>
            <w:r w:rsidRPr="00DF6F80">
              <w:rPr>
                <w:rFonts w:ascii="標楷體" w:eastAsia="標楷體" w:hAnsi="標楷體" w:hint="eastAsia"/>
                <w:color w:val="000000" w:themeColor="text1"/>
                <w:szCs w:val="24"/>
              </w:rPr>
              <w:t>本注意事項</w:t>
            </w:r>
            <w:r w:rsidRPr="00DF6F80">
              <w:rPr>
                <w:rFonts w:ascii="標楷體" w:eastAsia="標楷體" w:hAnsi="標楷體" w:hint="eastAsia"/>
                <w:color w:val="000000" w:themeColor="text1"/>
                <w:szCs w:val="24"/>
                <w:u w:val="single"/>
              </w:rPr>
              <w:t>範本訂定其注意事項，</w:t>
            </w:r>
            <w:r w:rsidRPr="00DF6F80">
              <w:rPr>
                <w:rFonts w:ascii="標楷體" w:eastAsia="標楷體" w:hAnsi="標楷體" w:hint="eastAsia"/>
                <w:color w:val="000000" w:themeColor="text1"/>
                <w:szCs w:val="24"/>
              </w:rPr>
              <w:t>經董事會通過後實施，並陳報</w:t>
            </w:r>
            <w:r w:rsidR="00A555DC">
              <w:rPr>
                <w:rFonts w:ascii="標楷體" w:eastAsia="標楷體" w:hAnsi="標楷體" w:hint="eastAsia"/>
                <w:color w:val="000000" w:themeColor="text1"/>
                <w:szCs w:val="24"/>
              </w:rPr>
              <w:t>金</w:t>
            </w:r>
            <w:r w:rsidRPr="00DF6F80">
              <w:rPr>
                <w:rFonts w:ascii="標楷體" w:eastAsia="標楷體" w:hAnsi="標楷體" w:hint="eastAsia"/>
                <w:color w:val="000000" w:themeColor="text1"/>
                <w:szCs w:val="24"/>
              </w:rPr>
              <w:t>管</w:t>
            </w:r>
            <w:r w:rsidR="00A555DC">
              <w:rPr>
                <w:rFonts w:ascii="標楷體" w:eastAsia="標楷體" w:hAnsi="標楷體" w:hint="eastAsia"/>
                <w:color w:val="000000" w:themeColor="text1"/>
                <w:szCs w:val="24"/>
              </w:rPr>
              <w:t>會</w:t>
            </w:r>
            <w:r w:rsidRPr="00DF6F80">
              <w:rPr>
                <w:rFonts w:ascii="標楷體" w:eastAsia="標楷體" w:hAnsi="標楷體" w:hint="eastAsia"/>
                <w:color w:val="000000" w:themeColor="text1"/>
                <w:szCs w:val="24"/>
              </w:rPr>
              <w:t>備查，</w:t>
            </w:r>
            <w:r w:rsidRPr="00DF6F80">
              <w:rPr>
                <w:rFonts w:ascii="標楷體" w:eastAsia="標楷體" w:hAnsi="標楷體" w:hint="eastAsia"/>
                <w:color w:val="000000" w:themeColor="text1"/>
                <w:szCs w:val="24"/>
                <w:u w:val="single"/>
              </w:rPr>
              <w:t>並應每年檢討</w:t>
            </w:r>
            <w:r w:rsidR="00A555DC">
              <w:rPr>
                <w:rFonts w:ascii="標楷體" w:eastAsia="標楷體" w:hAnsi="標楷體" w:hint="eastAsia"/>
                <w:color w:val="000000" w:themeColor="text1"/>
                <w:szCs w:val="24"/>
                <w:u w:val="single"/>
              </w:rPr>
              <w:t>；</w:t>
            </w:r>
            <w:r w:rsidR="00A555DC" w:rsidRPr="002425FA">
              <w:rPr>
                <w:rFonts w:ascii="標楷體" w:eastAsia="標楷體" w:hAnsi="標楷體" w:hint="eastAsia"/>
                <w:color w:val="000000" w:themeColor="text1"/>
                <w:szCs w:val="24"/>
              </w:rPr>
              <w:t>修正時，亦同</w:t>
            </w:r>
            <w:r w:rsidRPr="00DF6F80">
              <w:rPr>
                <w:rFonts w:ascii="標楷體" w:eastAsia="標楷體" w:hAnsi="標楷體" w:hint="eastAsia"/>
                <w:color w:val="000000" w:themeColor="text1"/>
                <w:szCs w:val="24"/>
              </w:rPr>
              <w:t>。</w:t>
            </w:r>
          </w:p>
        </w:tc>
        <w:tc>
          <w:tcPr>
            <w:tcW w:w="3456" w:type="dxa"/>
          </w:tcPr>
          <w:p w:rsidR="00A83143" w:rsidRPr="00DF6F80" w:rsidRDefault="00A83143" w:rsidP="00A83143">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第</w:t>
            </w:r>
            <w:r w:rsidRPr="00DF6F80">
              <w:rPr>
                <w:rFonts w:ascii="標楷體" w:eastAsia="標楷體" w:hAnsi="標楷體" w:hint="eastAsia"/>
                <w:color w:val="000000" w:themeColor="text1"/>
                <w:szCs w:val="24"/>
                <w:u w:val="single"/>
              </w:rPr>
              <w:t>七</w:t>
            </w:r>
            <w:r w:rsidRPr="00DF6F80">
              <w:rPr>
                <w:rFonts w:ascii="標楷體" w:eastAsia="標楷體" w:hAnsi="標楷體" w:hint="eastAsia"/>
                <w:color w:val="000000" w:themeColor="text1"/>
                <w:szCs w:val="24"/>
              </w:rPr>
              <w:t>條</w:t>
            </w:r>
          </w:p>
          <w:p w:rsidR="00FB1829" w:rsidRPr="00DF6F80" w:rsidRDefault="00A83143" w:rsidP="00B955E7">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本注意事項經董事會</w:t>
            </w:r>
            <w:r w:rsidRPr="00DF6F80">
              <w:rPr>
                <w:rFonts w:ascii="標楷體" w:eastAsia="標楷體" w:hAnsi="標楷體" w:hint="eastAsia"/>
                <w:color w:val="000000" w:themeColor="text1"/>
                <w:szCs w:val="24"/>
                <w:u w:val="single"/>
              </w:rPr>
              <w:t>（或分層授權之權責單位）</w:t>
            </w:r>
            <w:r w:rsidRPr="00DF6F80">
              <w:rPr>
                <w:rFonts w:ascii="標楷體" w:eastAsia="標楷體" w:hAnsi="標楷體" w:hint="eastAsia"/>
                <w:color w:val="000000" w:themeColor="text1"/>
                <w:szCs w:val="24"/>
              </w:rPr>
              <w:t>通過後實施，並陳報主管機關備查，修正時亦同。</w:t>
            </w:r>
          </w:p>
        </w:tc>
        <w:tc>
          <w:tcPr>
            <w:tcW w:w="2942" w:type="dxa"/>
          </w:tcPr>
          <w:p w:rsidR="00FB1829" w:rsidRPr="00DF6F80" w:rsidRDefault="00B955E7" w:rsidP="00044996">
            <w:pPr>
              <w:spacing w:line="400" w:lineRule="exact"/>
              <w:rPr>
                <w:rFonts w:ascii="標楷體" w:eastAsia="標楷體" w:hAnsi="標楷體"/>
                <w:color w:val="000000" w:themeColor="text1"/>
                <w:szCs w:val="24"/>
              </w:rPr>
            </w:pPr>
            <w:r w:rsidRPr="00DF6F80">
              <w:rPr>
                <w:rFonts w:ascii="標楷體" w:eastAsia="標楷體" w:hAnsi="標楷體" w:hint="eastAsia"/>
                <w:color w:val="000000" w:themeColor="text1"/>
                <w:szCs w:val="24"/>
              </w:rPr>
              <w:t>現行條文第七條</w:t>
            </w:r>
            <w:r w:rsidR="00044996">
              <w:rPr>
                <w:rFonts w:ascii="標楷體" w:eastAsia="標楷體" w:hAnsi="標楷體" w:hint="eastAsia"/>
                <w:color w:val="000000" w:themeColor="text1"/>
                <w:szCs w:val="24"/>
              </w:rPr>
              <w:t>移至第十六</w:t>
            </w:r>
            <w:r w:rsidRPr="00DF6F80">
              <w:rPr>
                <w:rFonts w:ascii="標楷體" w:eastAsia="標楷體" w:hAnsi="標楷體" w:hint="eastAsia"/>
                <w:color w:val="000000" w:themeColor="text1"/>
                <w:szCs w:val="24"/>
              </w:rPr>
              <w:t>條</w:t>
            </w:r>
            <w:r w:rsidR="00044996">
              <w:rPr>
                <w:rFonts w:ascii="標楷體" w:eastAsia="標楷體" w:hAnsi="標楷體" w:hint="eastAsia"/>
                <w:color w:val="000000" w:themeColor="text1"/>
                <w:szCs w:val="24"/>
              </w:rPr>
              <w:t>，</w:t>
            </w:r>
            <w:r w:rsidRPr="00DF6F80">
              <w:rPr>
                <w:rFonts w:ascii="標楷體" w:eastAsia="標楷體" w:hAnsi="標楷體" w:hint="eastAsia"/>
                <w:color w:val="000000" w:themeColor="text1"/>
                <w:szCs w:val="24"/>
              </w:rPr>
              <w:t>並酌修文字</w:t>
            </w:r>
            <w:r w:rsidR="00A83143" w:rsidRPr="00DF6F80">
              <w:rPr>
                <w:rFonts w:ascii="標楷體" w:eastAsia="標楷體" w:hAnsi="標楷體" w:hint="eastAsia"/>
                <w:color w:val="000000" w:themeColor="text1"/>
                <w:szCs w:val="24"/>
              </w:rPr>
              <w:t>。</w:t>
            </w:r>
          </w:p>
        </w:tc>
      </w:tr>
    </w:tbl>
    <w:p w:rsidR="00FB1829" w:rsidRPr="00DF6F80" w:rsidRDefault="00FB1829" w:rsidP="00FB1829">
      <w:pPr>
        <w:spacing w:line="400" w:lineRule="exact"/>
        <w:jc w:val="center"/>
        <w:rPr>
          <w:color w:val="000000" w:themeColor="text1"/>
        </w:rPr>
      </w:pPr>
    </w:p>
    <w:sectPr w:rsidR="00FB1829" w:rsidRPr="00DF6F80" w:rsidSect="00AE36A7">
      <w:footerReference w:type="default" r:id="rId9"/>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04F" w:rsidRDefault="00E9204F" w:rsidP="00910D95">
      <w:r>
        <w:separator/>
      </w:r>
    </w:p>
  </w:endnote>
  <w:endnote w:type="continuationSeparator" w:id="0">
    <w:p w:rsidR="00E9204F" w:rsidRDefault="00E9204F" w:rsidP="00910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e..╠.">
    <w:altName w:val="標楷體"/>
    <w:panose1 w:val="00000000000000000000"/>
    <w:charset w:val="88"/>
    <w:family w:val="script"/>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332254"/>
      <w:docPartObj>
        <w:docPartGallery w:val="Page Numbers (Bottom of Page)"/>
        <w:docPartUnique/>
      </w:docPartObj>
    </w:sdtPr>
    <w:sdtContent>
      <w:p w:rsidR="00D40100" w:rsidRDefault="00D40100">
        <w:pPr>
          <w:pStyle w:val="a6"/>
          <w:jc w:val="center"/>
        </w:pPr>
        <w:r>
          <w:fldChar w:fldCharType="begin"/>
        </w:r>
        <w:r>
          <w:instrText>PAGE   \* MERGEFORMAT</w:instrText>
        </w:r>
        <w:r>
          <w:fldChar w:fldCharType="separate"/>
        </w:r>
        <w:r w:rsidR="003351D3" w:rsidRPr="003351D3">
          <w:rPr>
            <w:noProof/>
            <w:lang w:val="zh-TW"/>
          </w:rPr>
          <w:t>34</w:t>
        </w:r>
        <w:r>
          <w:fldChar w:fldCharType="end"/>
        </w:r>
      </w:p>
    </w:sdtContent>
  </w:sdt>
  <w:p w:rsidR="00D40100" w:rsidRDefault="00D4010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04F" w:rsidRDefault="00E9204F" w:rsidP="00910D95">
      <w:r>
        <w:separator/>
      </w:r>
    </w:p>
  </w:footnote>
  <w:footnote w:type="continuationSeparator" w:id="0">
    <w:p w:rsidR="00E9204F" w:rsidRDefault="00E9204F" w:rsidP="00910D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782B0A"/>
    <w:multiLevelType w:val="hybridMultilevel"/>
    <w:tmpl w:val="A1826592"/>
    <w:lvl w:ilvl="0" w:tplc="926260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F874AF5"/>
    <w:multiLevelType w:val="hybridMultilevel"/>
    <w:tmpl w:val="F19A3E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43E4CE0"/>
    <w:multiLevelType w:val="hybridMultilevel"/>
    <w:tmpl w:val="666E1CE0"/>
    <w:lvl w:ilvl="0" w:tplc="2C040C70">
      <w:start w:val="1"/>
      <w:numFmt w:val="taiwaneseCountingThousand"/>
      <w:lvlText w:val="（%1）"/>
      <w:lvlJc w:val="left"/>
      <w:pPr>
        <w:ind w:left="1725" w:hanging="870"/>
      </w:pPr>
      <w:rPr>
        <w:rFonts w:cs="標楷體e..╠." w:hint="default"/>
        <w:u w:val="none"/>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6A7"/>
    <w:rsid w:val="0002238E"/>
    <w:rsid w:val="00023D9B"/>
    <w:rsid w:val="00044996"/>
    <w:rsid w:val="00047DF3"/>
    <w:rsid w:val="00053DD6"/>
    <w:rsid w:val="00071422"/>
    <w:rsid w:val="000A4234"/>
    <w:rsid w:val="000A5C9B"/>
    <w:rsid w:val="000B00EB"/>
    <w:rsid w:val="000B1A40"/>
    <w:rsid w:val="000C0B80"/>
    <w:rsid w:val="000C0D71"/>
    <w:rsid w:val="000C3E72"/>
    <w:rsid w:val="000C7949"/>
    <w:rsid w:val="000C7CB1"/>
    <w:rsid w:val="000E781C"/>
    <w:rsid w:val="000E7A9E"/>
    <w:rsid w:val="000F675C"/>
    <w:rsid w:val="00111A46"/>
    <w:rsid w:val="001120DD"/>
    <w:rsid w:val="0011550C"/>
    <w:rsid w:val="00124BCF"/>
    <w:rsid w:val="00170478"/>
    <w:rsid w:val="0018798F"/>
    <w:rsid w:val="001952B8"/>
    <w:rsid w:val="001C360B"/>
    <w:rsid w:val="001C7E5C"/>
    <w:rsid w:val="001D3662"/>
    <w:rsid w:val="001F2B5F"/>
    <w:rsid w:val="001F73B1"/>
    <w:rsid w:val="00204C63"/>
    <w:rsid w:val="00211FA6"/>
    <w:rsid w:val="00217213"/>
    <w:rsid w:val="002210AB"/>
    <w:rsid w:val="00221163"/>
    <w:rsid w:val="002234CC"/>
    <w:rsid w:val="0022390C"/>
    <w:rsid w:val="002425FA"/>
    <w:rsid w:val="002428CF"/>
    <w:rsid w:val="002456BF"/>
    <w:rsid w:val="00246263"/>
    <w:rsid w:val="002641F6"/>
    <w:rsid w:val="0026497B"/>
    <w:rsid w:val="00266867"/>
    <w:rsid w:val="00267334"/>
    <w:rsid w:val="00271110"/>
    <w:rsid w:val="00274B13"/>
    <w:rsid w:val="00274F17"/>
    <w:rsid w:val="00277857"/>
    <w:rsid w:val="002850C4"/>
    <w:rsid w:val="002870D7"/>
    <w:rsid w:val="002A5813"/>
    <w:rsid w:val="002A61E3"/>
    <w:rsid w:val="002C63DC"/>
    <w:rsid w:val="002C6B7E"/>
    <w:rsid w:val="002E2018"/>
    <w:rsid w:val="00323091"/>
    <w:rsid w:val="00332F5C"/>
    <w:rsid w:val="00333C7D"/>
    <w:rsid w:val="003351D3"/>
    <w:rsid w:val="003461B7"/>
    <w:rsid w:val="00357DC5"/>
    <w:rsid w:val="00381B26"/>
    <w:rsid w:val="0038336E"/>
    <w:rsid w:val="0038372E"/>
    <w:rsid w:val="003878AE"/>
    <w:rsid w:val="003923CF"/>
    <w:rsid w:val="003A6971"/>
    <w:rsid w:val="003B603E"/>
    <w:rsid w:val="003C3EB9"/>
    <w:rsid w:val="003E18F8"/>
    <w:rsid w:val="003E7A54"/>
    <w:rsid w:val="00407C34"/>
    <w:rsid w:val="004133D3"/>
    <w:rsid w:val="004461E0"/>
    <w:rsid w:val="00455306"/>
    <w:rsid w:val="00464DD9"/>
    <w:rsid w:val="004738C8"/>
    <w:rsid w:val="00476951"/>
    <w:rsid w:val="004B6747"/>
    <w:rsid w:val="004C09F7"/>
    <w:rsid w:val="004C2C97"/>
    <w:rsid w:val="004C3F9C"/>
    <w:rsid w:val="004E17EE"/>
    <w:rsid w:val="004F0A26"/>
    <w:rsid w:val="005007FF"/>
    <w:rsid w:val="005304B8"/>
    <w:rsid w:val="0053075B"/>
    <w:rsid w:val="0053707C"/>
    <w:rsid w:val="00545266"/>
    <w:rsid w:val="005742A9"/>
    <w:rsid w:val="0058056C"/>
    <w:rsid w:val="00583C6C"/>
    <w:rsid w:val="00594426"/>
    <w:rsid w:val="00596730"/>
    <w:rsid w:val="005A0CB1"/>
    <w:rsid w:val="005B0E68"/>
    <w:rsid w:val="005C28B2"/>
    <w:rsid w:val="005C72B8"/>
    <w:rsid w:val="00610419"/>
    <w:rsid w:val="00633E3B"/>
    <w:rsid w:val="00643EDC"/>
    <w:rsid w:val="00667970"/>
    <w:rsid w:val="00674958"/>
    <w:rsid w:val="006756D3"/>
    <w:rsid w:val="006A2092"/>
    <w:rsid w:val="006E44BF"/>
    <w:rsid w:val="006F70EF"/>
    <w:rsid w:val="0072182C"/>
    <w:rsid w:val="00722FDB"/>
    <w:rsid w:val="007237FF"/>
    <w:rsid w:val="00735602"/>
    <w:rsid w:val="00737DCE"/>
    <w:rsid w:val="00751AE5"/>
    <w:rsid w:val="0076565C"/>
    <w:rsid w:val="007712D1"/>
    <w:rsid w:val="00774448"/>
    <w:rsid w:val="00774A31"/>
    <w:rsid w:val="00782A8F"/>
    <w:rsid w:val="0079154D"/>
    <w:rsid w:val="007A5141"/>
    <w:rsid w:val="007C0C7E"/>
    <w:rsid w:val="007C44FA"/>
    <w:rsid w:val="007D66F8"/>
    <w:rsid w:val="007E32E5"/>
    <w:rsid w:val="007E7DC4"/>
    <w:rsid w:val="007F7334"/>
    <w:rsid w:val="00807E0A"/>
    <w:rsid w:val="00822106"/>
    <w:rsid w:val="0082282B"/>
    <w:rsid w:val="00827D11"/>
    <w:rsid w:val="00853D37"/>
    <w:rsid w:val="00864CA1"/>
    <w:rsid w:val="0088069D"/>
    <w:rsid w:val="00882EC4"/>
    <w:rsid w:val="0089282B"/>
    <w:rsid w:val="008D3673"/>
    <w:rsid w:val="009028F7"/>
    <w:rsid w:val="00910D95"/>
    <w:rsid w:val="00911059"/>
    <w:rsid w:val="009121EE"/>
    <w:rsid w:val="00916D20"/>
    <w:rsid w:val="009222EF"/>
    <w:rsid w:val="0094465F"/>
    <w:rsid w:val="00945A5A"/>
    <w:rsid w:val="00971081"/>
    <w:rsid w:val="00982138"/>
    <w:rsid w:val="00985A1D"/>
    <w:rsid w:val="009A5898"/>
    <w:rsid w:val="009D005C"/>
    <w:rsid w:val="009D7500"/>
    <w:rsid w:val="009E12A6"/>
    <w:rsid w:val="00A31D33"/>
    <w:rsid w:val="00A35A67"/>
    <w:rsid w:val="00A555DC"/>
    <w:rsid w:val="00A57DE1"/>
    <w:rsid w:val="00A602EF"/>
    <w:rsid w:val="00A65F9F"/>
    <w:rsid w:val="00A83143"/>
    <w:rsid w:val="00AE36A7"/>
    <w:rsid w:val="00AF4218"/>
    <w:rsid w:val="00B064E9"/>
    <w:rsid w:val="00B14B2A"/>
    <w:rsid w:val="00B20F95"/>
    <w:rsid w:val="00B40968"/>
    <w:rsid w:val="00B40F1A"/>
    <w:rsid w:val="00B53D3A"/>
    <w:rsid w:val="00B65519"/>
    <w:rsid w:val="00B8095B"/>
    <w:rsid w:val="00B92D43"/>
    <w:rsid w:val="00B955E7"/>
    <w:rsid w:val="00B96D49"/>
    <w:rsid w:val="00BC29D8"/>
    <w:rsid w:val="00BD0753"/>
    <w:rsid w:val="00BE182D"/>
    <w:rsid w:val="00C12B04"/>
    <w:rsid w:val="00C26C12"/>
    <w:rsid w:val="00C30C2F"/>
    <w:rsid w:val="00CC568A"/>
    <w:rsid w:val="00CE6ABD"/>
    <w:rsid w:val="00CF22A9"/>
    <w:rsid w:val="00CF7AF2"/>
    <w:rsid w:val="00D11054"/>
    <w:rsid w:val="00D40100"/>
    <w:rsid w:val="00D67A0C"/>
    <w:rsid w:val="00D954D8"/>
    <w:rsid w:val="00DB0FAE"/>
    <w:rsid w:val="00DC371B"/>
    <w:rsid w:val="00DE32E5"/>
    <w:rsid w:val="00DE602C"/>
    <w:rsid w:val="00DF6F80"/>
    <w:rsid w:val="00E02F5D"/>
    <w:rsid w:val="00E2768F"/>
    <w:rsid w:val="00E561BC"/>
    <w:rsid w:val="00E63DB7"/>
    <w:rsid w:val="00E8009A"/>
    <w:rsid w:val="00E82010"/>
    <w:rsid w:val="00E85674"/>
    <w:rsid w:val="00E9204F"/>
    <w:rsid w:val="00E9380B"/>
    <w:rsid w:val="00EA46DD"/>
    <w:rsid w:val="00EA74B6"/>
    <w:rsid w:val="00EB724C"/>
    <w:rsid w:val="00EC1727"/>
    <w:rsid w:val="00EE1E78"/>
    <w:rsid w:val="00EF7672"/>
    <w:rsid w:val="00F251BF"/>
    <w:rsid w:val="00F27976"/>
    <w:rsid w:val="00F36138"/>
    <w:rsid w:val="00F37F4E"/>
    <w:rsid w:val="00F4272C"/>
    <w:rsid w:val="00F442E0"/>
    <w:rsid w:val="00F47095"/>
    <w:rsid w:val="00F73166"/>
    <w:rsid w:val="00F74B2C"/>
    <w:rsid w:val="00F75907"/>
    <w:rsid w:val="00F86798"/>
    <w:rsid w:val="00FB1829"/>
    <w:rsid w:val="00FC6F31"/>
    <w:rsid w:val="00FC72AB"/>
    <w:rsid w:val="00FD57A1"/>
    <w:rsid w:val="00FD5B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1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10D95"/>
    <w:pPr>
      <w:tabs>
        <w:tab w:val="center" w:pos="4153"/>
        <w:tab w:val="right" w:pos="8306"/>
      </w:tabs>
      <w:snapToGrid w:val="0"/>
    </w:pPr>
    <w:rPr>
      <w:sz w:val="20"/>
      <w:szCs w:val="20"/>
    </w:rPr>
  </w:style>
  <w:style w:type="character" w:customStyle="1" w:styleId="a5">
    <w:name w:val="頁首 字元"/>
    <w:basedOn w:val="a0"/>
    <w:link w:val="a4"/>
    <w:uiPriority w:val="99"/>
    <w:rsid w:val="00910D95"/>
    <w:rPr>
      <w:sz w:val="20"/>
      <w:szCs w:val="20"/>
    </w:rPr>
  </w:style>
  <w:style w:type="paragraph" w:styleId="a6">
    <w:name w:val="footer"/>
    <w:basedOn w:val="a"/>
    <w:link w:val="a7"/>
    <w:uiPriority w:val="99"/>
    <w:unhideWhenUsed/>
    <w:rsid w:val="00910D95"/>
    <w:pPr>
      <w:tabs>
        <w:tab w:val="center" w:pos="4153"/>
        <w:tab w:val="right" w:pos="8306"/>
      </w:tabs>
      <w:snapToGrid w:val="0"/>
    </w:pPr>
    <w:rPr>
      <w:sz w:val="20"/>
      <w:szCs w:val="20"/>
    </w:rPr>
  </w:style>
  <w:style w:type="character" w:customStyle="1" w:styleId="a7">
    <w:name w:val="頁尾 字元"/>
    <w:basedOn w:val="a0"/>
    <w:link w:val="a6"/>
    <w:uiPriority w:val="99"/>
    <w:rsid w:val="00910D95"/>
    <w:rPr>
      <w:sz w:val="20"/>
      <w:szCs w:val="20"/>
    </w:rPr>
  </w:style>
  <w:style w:type="paragraph" w:styleId="a8">
    <w:name w:val="List Paragraph"/>
    <w:basedOn w:val="a"/>
    <w:uiPriority w:val="34"/>
    <w:qFormat/>
    <w:rsid w:val="005304B8"/>
    <w:pPr>
      <w:ind w:leftChars="200" w:left="480"/>
    </w:pPr>
  </w:style>
  <w:style w:type="paragraph" w:styleId="a9">
    <w:name w:val="Balloon Text"/>
    <w:basedOn w:val="a"/>
    <w:link w:val="aa"/>
    <w:uiPriority w:val="99"/>
    <w:semiHidden/>
    <w:unhideWhenUsed/>
    <w:rsid w:val="00EE1E7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E1E7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1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10D95"/>
    <w:pPr>
      <w:tabs>
        <w:tab w:val="center" w:pos="4153"/>
        <w:tab w:val="right" w:pos="8306"/>
      </w:tabs>
      <w:snapToGrid w:val="0"/>
    </w:pPr>
    <w:rPr>
      <w:sz w:val="20"/>
      <w:szCs w:val="20"/>
    </w:rPr>
  </w:style>
  <w:style w:type="character" w:customStyle="1" w:styleId="a5">
    <w:name w:val="頁首 字元"/>
    <w:basedOn w:val="a0"/>
    <w:link w:val="a4"/>
    <w:uiPriority w:val="99"/>
    <w:rsid w:val="00910D95"/>
    <w:rPr>
      <w:sz w:val="20"/>
      <w:szCs w:val="20"/>
    </w:rPr>
  </w:style>
  <w:style w:type="paragraph" w:styleId="a6">
    <w:name w:val="footer"/>
    <w:basedOn w:val="a"/>
    <w:link w:val="a7"/>
    <w:uiPriority w:val="99"/>
    <w:unhideWhenUsed/>
    <w:rsid w:val="00910D95"/>
    <w:pPr>
      <w:tabs>
        <w:tab w:val="center" w:pos="4153"/>
        <w:tab w:val="right" w:pos="8306"/>
      </w:tabs>
      <w:snapToGrid w:val="0"/>
    </w:pPr>
    <w:rPr>
      <w:sz w:val="20"/>
      <w:szCs w:val="20"/>
    </w:rPr>
  </w:style>
  <w:style w:type="character" w:customStyle="1" w:styleId="a7">
    <w:name w:val="頁尾 字元"/>
    <w:basedOn w:val="a0"/>
    <w:link w:val="a6"/>
    <w:uiPriority w:val="99"/>
    <w:rsid w:val="00910D95"/>
    <w:rPr>
      <w:sz w:val="20"/>
      <w:szCs w:val="20"/>
    </w:rPr>
  </w:style>
  <w:style w:type="paragraph" w:styleId="a8">
    <w:name w:val="List Paragraph"/>
    <w:basedOn w:val="a"/>
    <w:uiPriority w:val="34"/>
    <w:qFormat/>
    <w:rsid w:val="005304B8"/>
    <w:pPr>
      <w:ind w:leftChars="200" w:left="480"/>
    </w:pPr>
  </w:style>
  <w:style w:type="paragraph" w:styleId="a9">
    <w:name w:val="Balloon Text"/>
    <w:basedOn w:val="a"/>
    <w:link w:val="aa"/>
    <w:uiPriority w:val="99"/>
    <w:semiHidden/>
    <w:unhideWhenUsed/>
    <w:rsid w:val="00EE1E7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E1E7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85B98-86F1-4AD3-AF6A-6E1FF10B3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3595</Words>
  <Characters>20494</Characters>
  <Application>Microsoft Office Word</Application>
  <DocSecurity>0</DocSecurity>
  <Lines>170</Lines>
  <Paragraphs>48</Paragraphs>
  <ScaleCrop>false</ScaleCrop>
  <Company/>
  <LinksUpToDate>false</LinksUpToDate>
  <CharactersWithSpaces>24041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張瓊文</dc:creator>
  <cp:lastModifiedBy>張瓊文</cp:lastModifiedBy>
  <cp:revision>2</cp:revision>
  <cp:lastPrinted>2017-11-14T03:47:00Z</cp:lastPrinted>
  <dcterms:created xsi:type="dcterms:W3CDTF">2017-11-16T02:40:00Z</dcterms:created>
  <dcterms:modified xsi:type="dcterms:W3CDTF">2017-11-16T02:40:00Z</dcterms:modified>
</cp:coreProperties>
</file>