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47B6" w:rsidRPr="001C0519" w:rsidRDefault="000647B6" w:rsidP="00B933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480" w:lineRule="exact"/>
        <w:rPr>
          <w:b/>
          <w:bCs/>
          <w:sz w:val="32"/>
          <w:szCs w:val="32"/>
        </w:rPr>
      </w:pPr>
      <w:r w:rsidRPr="00F66C86">
        <w:rPr>
          <w:rFonts w:ascii="標楷體" w:hAnsi="標楷體" w:hint="eastAsia"/>
          <w:bCs/>
          <w:sz w:val="32"/>
          <w:szCs w:val="40"/>
        </w:rPr>
        <w:t>「</w:t>
      </w:r>
      <w:r w:rsidRPr="00F66C86">
        <w:rPr>
          <w:rFonts w:ascii="標楷體" w:hAnsi="標楷體"/>
          <w:bCs/>
          <w:sz w:val="32"/>
          <w:szCs w:val="40"/>
        </w:rPr>
        <w:t>期貨信託契約範本</w:t>
      </w:r>
      <w:r w:rsidRPr="00F66C86">
        <w:rPr>
          <w:rFonts w:ascii="標楷體" w:hAnsi="標楷體" w:hint="eastAsia"/>
          <w:bCs/>
          <w:sz w:val="32"/>
          <w:szCs w:val="40"/>
        </w:rPr>
        <w:t>（本範本適用於對符合一定資格條件之人募集）」</w:t>
      </w:r>
      <w:r w:rsidRPr="001C0519">
        <w:rPr>
          <w:rFonts w:hint="eastAsia"/>
          <w:bCs/>
          <w:sz w:val="32"/>
          <w:szCs w:val="32"/>
        </w:rPr>
        <w:t>第二條、第五條、第二十七條修正條文對照表</w:t>
      </w:r>
      <w:bookmarkStart w:id="0" w:name="_GoBack"/>
      <w:bookmarkEnd w:id="0"/>
    </w:p>
    <w:tbl>
      <w:tblPr>
        <w:tblW w:w="5037"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99"/>
        <w:gridCol w:w="3602"/>
        <w:gridCol w:w="2726"/>
      </w:tblGrid>
      <w:tr w:rsidR="000647B6" w:rsidRPr="00B17173" w:rsidTr="00EA339D">
        <w:trPr>
          <w:trHeight w:val="340"/>
          <w:tblHeader/>
        </w:trPr>
        <w:tc>
          <w:tcPr>
            <w:tcW w:w="1813" w:type="pct"/>
            <w:vAlign w:val="center"/>
          </w:tcPr>
          <w:p w:rsidR="000647B6" w:rsidRPr="00F66C86" w:rsidRDefault="000647B6" w:rsidP="00316E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Lines="15" w:before="54" w:afterLines="15" w:after="54"/>
              <w:jc w:val="center"/>
              <w:rPr>
                <w:rFonts w:ascii="標楷體" w:hAnsi="標楷體"/>
                <w:szCs w:val="28"/>
              </w:rPr>
            </w:pPr>
            <w:r w:rsidRPr="00F66C86">
              <w:rPr>
                <w:rFonts w:ascii="標楷體" w:hAnsi="標楷體" w:hint="eastAsia"/>
                <w:szCs w:val="28"/>
              </w:rPr>
              <w:t>修 正</w:t>
            </w:r>
            <w:r>
              <w:rPr>
                <w:rFonts w:ascii="標楷體" w:hAnsi="標楷體" w:hint="eastAsia"/>
                <w:szCs w:val="28"/>
              </w:rPr>
              <w:t xml:space="preserve"> 條 文</w:t>
            </w:r>
          </w:p>
        </w:tc>
        <w:tc>
          <w:tcPr>
            <w:tcW w:w="1814" w:type="pct"/>
            <w:vAlign w:val="center"/>
          </w:tcPr>
          <w:p w:rsidR="000647B6" w:rsidRPr="00F66C86" w:rsidRDefault="000647B6" w:rsidP="00316E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Lines="15" w:before="54" w:afterLines="15" w:after="54"/>
              <w:jc w:val="center"/>
              <w:rPr>
                <w:rFonts w:ascii="標楷體" w:hAnsi="標楷體"/>
                <w:szCs w:val="28"/>
              </w:rPr>
            </w:pPr>
            <w:r w:rsidRPr="00F66C86">
              <w:rPr>
                <w:rFonts w:ascii="標楷體" w:hAnsi="標楷體" w:hint="eastAsia"/>
                <w:szCs w:val="28"/>
              </w:rPr>
              <w:t xml:space="preserve">現 行 </w:t>
            </w:r>
            <w:r>
              <w:rPr>
                <w:rFonts w:ascii="標楷體" w:hAnsi="標楷體" w:hint="eastAsia"/>
                <w:szCs w:val="28"/>
              </w:rPr>
              <w:t>條 文</w:t>
            </w:r>
          </w:p>
        </w:tc>
        <w:tc>
          <w:tcPr>
            <w:tcW w:w="1373" w:type="pct"/>
            <w:vAlign w:val="center"/>
          </w:tcPr>
          <w:p w:rsidR="000647B6" w:rsidRPr="00F66C86" w:rsidRDefault="000647B6" w:rsidP="00316E6D">
            <w:pPr>
              <w:snapToGrid w:val="0"/>
              <w:spacing w:beforeLines="15" w:before="54" w:afterLines="15" w:after="54"/>
              <w:jc w:val="center"/>
              <w:rPr>
                <w:rFonts w:ascii="標楷體" w:hAnsi="標楷體"/>
                <w:szCs w:val="28"/>
              </w:rPr>
            </w:pPr>
            <w:r w:rsidRPr="00F66C86">
              <w:rPr>
                <w:rFonts w:ascii="標楷體" w:hAnsi="標楷體" w:hint="eastAsia"/>
                <w:szCs w:val="28"/>
              </w:rPr>
              <w:t>說    明</w:t>
            </w:r>
          </w:p>
        </w:tc>
      </w:tr>
      <w:tr w:rsidR="000647B6" w:rsidRPr="00B17173" w:rsidTr="00EA339D">
        <w:trPr>
          <w:trHeight w:val="1003"/>
        </w:trPr>
        <w:tc>
          <w:tcPr>
            <w:tcW w:w="1813" w:type="pct"/>
          </w:tcPr>
          <w:p w:rsidR="000647B6" w:rsidRPr="000647B6" w:rsidRDefault="000647B6" w:rsidP="000647B6">
            <w:pPr>
              <w:pStyle w:val="HTML"/>
              <w:spacing w:line="400" w:lineRule="exact"/>
              <w:ind w:left="480" w:hangingChars="200" w:hanging="480"/>
              <w:jc w:val="both"/>
              <w:rPr>
                <w:rFonts w:ascii="標楷體" w:eastAsia="標楷體" w:hAnsi="標楷體"/>
                <w:bCs/>
                <w:sz w:val="24"/>
                <w:szCs w:val="24"/>
              </w:rPr>
            </w:pPr>
            <w:r w:rsidRPr="000647B6">
              <w:rPr>
                <w:rFonts w:ascii="標楷體" w:eastAsia="標楷體" w:hAnsi="標楷體"/>
                <w:bCs/>
                <w:sz w:val="24"/>
                <w:szCs w:val="24"/>
              </w:rPr>
              <w:t>第</w:t>
            </w:r>
            <w:r w:rsidRPr="000647B6">
              <w:rPr>
                <w:rFonts w:ascii="標楷體" w:eastAsia="標楷體" w:hAnsi="標楷體" w:hint="eastAsia"/>
                <w:bCs/>
                <w:sz w:val="24"/>
                <w:szCs w:val="24"/>
              </w:rPr>
              <w:t>二</w:t>
            </w:r>
            <w:r w:rsidRPr="000647B6">
              <w:rPr>
                <w:rFonts w:ascii="標楷體" w:eastAsia="標楷體" w:hAnsi="標楷體"/>
                <w:bCs/>
                <w:sz w:val="24"/>
                <w:szCs w:val="24"/>
              </w:rPr>
              <w:t>條</w:t>
            </w:r>
            <w:r w:rsidRPr="000647B6">
              <w:rPr>
                <w:rFonts w:ascii="標楷體" w:eastAsia="標楷體" w:hAnsi="標楷體" w:hint="eastAsia"/>
                <w:bCs/>
                <w:sz w:val="24"/>
                <w:szCs w:val="24"/>
              </w:rPr>
              <w:t xml:space="preserve"> </w:t>
            </w:r>
            <w:r w:rsidRPr="000647B6">
              <w:rPr>
                <w:rFonts w:ascii="標楷體" w:eastAsia="標楷體" w:hAnsi="標楷體"/>
                <w:bCs/>
                <w:sz w:val="24"/>
                <w:szCs w:val="24"/>
              </w:rPr>
              <w:t>本基金名稱</w:t>
            </w:r>
            <w:r w:rsidRPr="000647B6">
              <w:rPr>
                <w:rFonts w:ascii="標楷體" w:eastAsia="標楷體" w:hAnsi="標楷體" w:hint="eastAsia"/>
                <w:bCs/>
                <w:sz w:val="24"/>
                <w:szCs w:val="24"/>
              </w:rPr>
              <w:t>、</w:t>
            </w:r>
            <w:r w:rsidRPr="000647B6">
              <w:rPr>
                <w:rFonts w:ascii="標楷體" w:eastAsia="標楷體" w:hAnsi="標楷體"/>
                <w:bCs/>
                <w:sz w:val="24"/>
                <w:szCs w:val="24"/>
              </w:rPr>
              <w:t>存續期間及</w:t>
            </w:r>
            <w:r w:rsidRPr="000647B6">
              <w:rPr>
                <w:rFonts w:ascii="標楷體" w:eastAsia="標楷體" w:hAnsi="標楷體" w:hint="eastAsia"/>
                <w:bCs/>
                <w:sz w:val="24"/>
                <w:szCs w:val="24"/>
              </w:rPr>
              <w:t>首次發行最低面額</w:t>
            </w:r>
          </w:p>
          <w:p w:rsidR="000647B6" w:rsidRPr="000647B6" w:rsidRDefault="000647B6" w:rsidP="000647B6">
            <w:pPr>
              <w:pStyle w:val="HTML"/>
              <w:spacing w:line="400" w:lineRule="exact"/>
              <w:ind w:left="888" w:right="-23" w:hangingChars="370" w:hanging="888"/>
              <w:jc w:val="both"/>
              <w:rPr>
                <w:rFonts w:ascii="標楷體" w:eastAsia="標楷體" w:hAnsi="標楷體"/>
                <w:bCs/>
                <w:sz w:val="24"/>
                <w:szCs w:val="24"/>
              </w:rPr>
            </w:pPr>
            <w:r w:rsidRPr="000647B6">
              <w:rPr>
                <w:rFonts w:eastAsia="標楷體"/>
                <w:sz w:val="24"/>
                <w:szCs w:val="24"/>
              </w:rPr>
              <w:t>第一項</w:t>
            </w:r>
            <w:r w:rsidRPr="000647B6">
              <w:rPr>
                <w:rFonts w:eastAsia="標楷體" w:hint="eastAsia"/>
                <w:sz w:val="24"/>
                <w:szCs w:val="24"/>
              </w:rPr>
              <w:t xml:space="preserve"> </w:t>
            </w:r>
            <w:r w:rsidRPr="000647B6">
              <w:rPr>
                <w:rFonts w:eastAsia="標楷體"/>
                <w:sz w:val="24"/>
                <w:szCs w:val="24"/>
              </w:rPr>
              <w:t>本基金為開放式基金，定名為（期貨信託公司簡稱）（基金名稱）期貨信託基金。</w:t>
            </w:r>
          </w:p>
          <w:p w:rsidR="000647B6" w:rsidRPr="000647B6" w:rsidRDefault="000647B6" w:rsidP="000647B6">
            <w:pPr>
              <w:pStyle w:val="HTML"/>
              <w:spacing w:line="400" w:lineRule="exact"/>
              <w:ind w:left="888" w:right="-23" w:hangingChars="370" w:hanging="888"/>
              <w:jc w:val="both"/>
              <w:rPr>
                <w:rFonts w:eastAsia="標楷體"/>
                <w:sz w:val="24"/>
                <w:szCs w:val="24"/>
              </w:rPr>
            </w:pPr>
            <w:r w:rsidRPr="000647B6">
              <w:rPr>
                <w:rFonts w:eastAsia="標楷體"/>
                <w:sz w:val="24"/>
                <w:szCs w:val="24"/>
              </w:rPr>
              <w:t>第二項</w:t>
            </w:r>
            <w:r w:rsidRPr="000647B6">
              <w:rPr>
                <w:rFonts w:eastAsia="標楷體" w:hint="eastAsia"/>
                <w:sz w:val="24"/>
                <w:szCs w:val="24"/>
              </w:rPr>
              <w:t xml:space="preserve"> </w:t>
            </w:r>
            <w:r w:rsidRPr="000647B6">
              <w:rPr>
                <w:rFonts w:eastAsia="標楷體"/>
                <w:sz w:val="24"/>
                <w:szCs w:val="24"/>
              </w:rPr>
              <w:t>本基金之存續期間為不定期限；本契約終止時，本基金存續期間即為屆滿。（</w:t>
            </w:r>
            <w:r w:rsidRPr="000647B6">
              <w:rPr>
                <w:rFonts w:eastAsia="標楷體" w:hint="eastAsia"/>
                <w:sz w:val="24"/>
                <w:szCs w:val="24"/>
              </w:rPr>
              <w:t>未訂存續期間者</w:t>
            </w:r>
            <w:r w:rsidRPr="000647B6">
              <w:rPr>
                <w:rFonts w:eastAsia="標楷體"/>
                <w:sz w:val="24"/>
                <w:szCs w:val="24"/>
              </w:rPr>
              <w:t>適用）</w:t>
            </w:r>
          </w:p>
          <w:p w:rsidR="000647B6" w:rsidRPr="000647B6" w:rsidRDefault="000647B6" w:rsidP="000647B6">
            <w:pPr>
              <w:widowControl/>
              <w:spacing w:line="400" w:lineRule="exact"/>
              <w:ind w:leftChars="370" w:left="1036" w:rightChars="-10" w:right="-28"/>
              <w:jc w:val="both"/>
              <w:rPr>
                <w:sz w:val="24"/>
                <w:szCs w:val="24"/>
              </w:rPr>
            </w:pPr>
            <w:r w:rsidRPr="000647B6">
              <w:rPr>
                <w:sz w:val="24"/>
                <w:szCs w:val="24"/>
              </w:rPr>
              <w:t>本基金之存續期間為</w:t>
            </w:r>
            <w:r w:rsidRPr="000647B6">
              <w:rPr>
                <w:sz w:val="24"/>
                <w:szCs w:val="24"/>
              </w:rPr>
              <w:t>______</w:t>
            </w:r>
            <w:r w:rsidRPr="000647B6">
              <w:rPr>
                <w:sz w:val="24"/>
                <w:szCs w:val="24"/>
              </w:rPr>
              <w:t>；本基金存續期間屆滿或有本契約應終止情事時，本契約即為終止。（</w:t>
            </w:r>
            <w:r w:rsidRPr="000647B6">
              <w:rPr>
                <w:rFonts w:hint="eastAsia"/>
                <w:sz w:val="24"/>
                <w:szCs w:val="24"/>
              </w:rPr>
              <w:t>訂有存續期間者</w:t>
            </w:r>
            <w:r w:rsidRPr="000647B6">
              <w:rPr>
                <w:sz w:val="24"/>
                <w:szCs w:val="24"/>
              </w:rPr>
              <w:t>適用）</w:t>
            </w:r>
          </w:p>
          <w:p w:rsidR="000647B6" w:rsidRPr="000647B6" w:rsidRDefault="000647B6" w:rsidP="000647B6">
            <w:pPr>
              <w:pStyle w:val="HTML"/>
              <w:spacing w:line="400" w:lineRule="exact"/>
              <w:ind w:left="888" w:right="-23" w:hangingChars="370" w:hanging="888"/>
              <w:jc w:val="both"/>
              <w:rPr>
                <w:rFonts w:ascii="標楷體" w:eastAsia="標楷體" w:hAnsi="標楷體"/>
                <w:bCs/>
                <w:sz w:val="24"/>
                <w:szCs w:val="24"/>
              </w:rPr>
            </w:pPr>
            <w:r w:rsidRPr="000647B6">
              <w:rPr>
                <w:rFonts w:eastAsia="標楷體"/>
                <w:sz w:val="24"/>
                <w:szCs w:val="24"/>
              </w:rPr>
              <w:t>第</w:t>
            </w:r>
            <w:r w:rsidRPr="000647B6">
              <w:rPr>
                <w:rFonts w:eastAsia="標楷體" w:hint="eastAsia"/>
                <w:sz w:val="24"/>
                <w:szCs w:val="24"/>
              </w:rPr>
              <w:t>三</w:t>
            </w:r>
            <w:r w:rsidRPr="000647B6">
              <w:rPr>
                <w:rFonts w:eastAsia="標楷體"/>
                <w:sz w:val="24"/>
                <w:szCs w:val="24"/>
              </w:rPr>
              <w:t>項</w:t>
            </w:r>
            <w:r w:rsidRPr="000647B6">
              <w:rPr>
                <w:rFonts w:eastAsia="標楷體" w:hint="eastAsia"/>
                <w:sz w:val="24"/>
                <w:szCs w:val="24"/>
              </w:rPr>
              <w:t xml:space="preserve"> </w:t>
            </w:r>
            <w:r w:rsidRPr="000647B6">
              <w:rPr>
                <w:rFonts w:eastAsia="標楷體" w:hint="eastAsia"/>
                <w:sz w:val="24"/>
                <w:szCs w:val="24"/>
              </w:rPr>
              <w:t>本基金無最高發行總面額。</w:t>
            </w:r>
            <w:r w:rsidRPr="000647B6">
              <w:rPr>
                <w:rFonts w:eastAsia="標楷體"/>
                <w:sz w:val="24"/>
                <w:szCs w:val="24"/>
              </w:rPr>
              <w:t>本基金首次淨發行總面額不得低於新</w:t>
            </w:r>
            <w:r w:rsidRPr="000647B6">
              <w:rPr>
                <w:rFonts w:eastAsia="標楷體" w:hint="eastAsia"/>
                <w:sz w:val="24"/>
                <w:szCs w:val="24"/>
              </w:rPr>
              <w:t>臺</w:t>
            </w:r>
            <w:r w:rsidRPr="000647B6">
              <w:rPr>
                <w:rFonts w:eastAsia="標楷體"/>
                <w:sz w:val="24"/>
                <w:szCs w:val="24"/>
              </w:rPr>
              <w:t>幣</w:t>
            </w:r>
            <w:r w:rsidRPr="000647B6">
              <w:rPr>
                <w:rFonts w:ascii="標楷體" w:eastAsia="標楷體" w:hAnsi="標楷體" w:hint="eastAsia"/>
                <w:sz w:val="24"/>
                <w:szCs w:val="24"/>
              </w:rPr>
              <w:t>ˍ</w:t>
            </w:r>
            <w:r w:rsidRPr="000647B6">
              <w:rPr>
                <w:rFonts w:eastAsia="標楷體"/>
                <w:sz w:val="24"/>
                <w:szCs w:val="24"/>
              </w:rPr>
              <w:t>元</w:t>
            </w:r>
            <w:r w:rsidRPr="000647B6">
              <w:rPr>
                <w:rFonts w:eastAsia="標楷體" w:hint="eastAsia"/>
                <w:sz w:val="24"/>
                <w:szCs w:val="24"/>
              </w:rPr>
              <w:t>，即</w:t>
            </w:r>
            <w:r w:rsidRPr="000647B6">
              <w:rPr>
                <w:rFonts w:ascii="標楷體" w:eastAsia="標楷體" w:hAnsi="標楷體" w:hint="eastAsia"/>
                <w:sz w:val="24"/>
                <w:szCs w:val="24"/>
              </w:rPr>
              <w:t>ˍ</w:t>
            </w:r>
            <w:r w:rsidRPr="000647B6">
              <w:rPr>
                <w:rFonts w:eastAsia="標楷體" w:hint="eastAsia"/>
                <w:sz w:val="24"/>
                <w:szCs w:val="24"/>
              </w:rPr>
              <w:t>個受益權單位，每受益權單位面額為新臺幣</w:t>
            </w:r>
            <w:r w:rsidR="00C623B6">
              <w:rPr>
                <w:rFonts w:ascii="標楷體" w:eastAsia="標楷體" w:hAnsi="標楷體" w:cs="Arial" w:hint="eastAsia"/>
                <w:color w:val="0000FF"/>
                <w:sz w:val="24"/>
                <w:szCs w:val="24"/>
              </w:rPr>
              <w:t>____</w:t>
            </w:r>
            <w:r w:rsidRPr="000647B6">
              <w:rPr>
                <w:rFonts w:eastAsia="標楷體" w:hint="eastAsia"/>
                <w:sz w:val="24"/>
                <w:szCs w:val="24"/>
              </w:rPr>
              <w:t>元</w:t>
            </w:r>
            <w:r w:rsidRPr="000647B6">
              <w:rPr>
                <w:rFonts w:eastAsia="標楷體"/>
                <w:sz w:val="24"/>
                <w:szCs w:val="24"/>
              </w:rPr>
              <w:t>。</w:t>
            </w:r>
          </w:p>
        </w:tc>
        <w:tc>
          <w:tcPr>
            <w:tcW w:w="1814" w:type="pct"/>
          </w:tcPr>
          <w:p w:rsidR="000647B6" w:rsidRPr="000647B6" w:rsidRDefault="000647B6" w:rsidP="000647B6">
            <w:pPr>
              <w:pStyle w:val="HTML"/>
              <w:spacing w:line="400" w:lineRule="exact"/>
              <w:ind w:left="480" w:hangingChars="200" w:hanging="480"/>
              <w:jc w:val="both"/>
              <w:rPr>
                <w:rFonts w:ascii="標楷體" w:eastAsia="標楷體" w:hAnsi="標楷體"/>
                <w:bCs/>
                <w:sz w:val="24"/>
                <w:szCs w:val="24"/>
              </w:rPr>
            </w:pPr>
            <w:r w:rsidRPr="000647B6">
              <w:rPr>
                <w:rFonts w:ascii="標楷體" w:eastAsia="標楷體" w:hAnsi="標楷體"/>
                <w:bCs/>
                <w:sz w:val="24"/>
                <w:szCs w:val="24"/>
              </w:rPr>
              <w:t>第</w:t>
            </w:r>
            <w:r w:rsidRPr="000647B6">
              <w:rPr>
                <w:rFonts w:ascii="標楷體" w:eastAsia="標楷體" w:hAnsi="標楷體" w:hint="eastAsia"/>
                <w:bCs/>
                <w:sz w:val="24"/>
                <w:szCs w:val="24"/>
              </w:rPr>
              <w:t>二</w:t>
            </w:r>
            <w:r w:rsidRPr="000647B6">
              <w:rPr>
                <w:rFonts w:ascii="標楷體" w:eastAsia="標楷體" w:hAnsi="標楷體"/>
                <w:bCs/>
                <w:sz w:val="24"/>
                <w:szCs w:val="24"/>
              </w:rPr>
              <w:t>條</w:t>
            </w:r>
            <w:r w:rsidRPr="000647B6">
              <w:rPr>
                <w:rFonts w:ascii="標楷體" w:eastAsia="標楷體" w:hAnsi="標楷體" w:hint="eastAsia"/>
                <w:bCs/>
                <w:sz w:val="24"/>
                <w:szCs w:val="24"/>
              </w:rPr>
              <w:t xml:space="preserve"> </w:t>
            </w:r>
            <w:r w:rsidRPr="000647B6">
              <w:rPr>
                <w:rFonts w:ascii="標楷體" w:eastAsia="標楷體" w:hAnsi="標楷體"/>
                <w:bCs/>
                <w:sz w:val="24"/>
                <w:szCs w:val="24"/>
              </w:rPr>
              <w:t>本基金名稱</w:t>
            </w:r>
            <w:r w:rsidRPr="000647B6">
              <w:rPr>
                <w:rFonts w:ascii="標楷體" w:eastAsia="標楷體" w:hAnsi="標楷體" w:hint="eastAsia"/>
                <w:bCs/>
                <w:sz w:val="24"/>
                <w:szCs w:val="24"/>
              </w:rPr>
              <w:t>、</w:t>
            </w:r>
            <w:r w:rsidRPr="000647B6">
              <w:rPr>
                <w:rFonts w:ascii="標楷體" w:eastAsia="標楷體" w:hAnsi="標楷體"/>
                <w:bCs/>
                <w:sz w:val="24"/>
                <w:szCs w:val="24"/>
              </w:rPr>
              <w:t>存續期間及</w:t>
            </w:r>
            <w:r w:rsidRPr="000647B6">
              <w:rPr>
                <w:rFonts w:ascii="標楷體" w:eastAsia="標楷體" w:hAnsi="標楷體" w:hint="eastAsia"/>
                <w:bCs/>
                <w:sz w:val="24"/>
                <w:szCs w:val="24"/>
              </w:rPr>
              <w:t>首次發行最低面額</w:t>
            </w:r>
          </w:p>
          <w:p w:rsidR="000647B6" w:rsidRPr="000647B6" w:rsidRDefault="000647B6" w:rsidP="000647B6">
            <w:pPr>
              <w:pStyle w:val="HTML"/>
              <w:spacing w:line="400" w:lineRule="exact"/>
              <w:ind w:left="888" w:right="-23" w:hangingChars="370" w:hanging="888"/>
              <w:jc w:val="both"/>
              <w:rPr>
                <w:rFonts w:ascii="標楷體" w:eastAsia="標楷體" w:hAnsi="標楷體"/>
                <w:bCs/>
                <w:sz w:val="24"/>
                <w:szCs w:val="24"/>
              </w:rPr>
            </w:pPr>
            <w:r w:rsidRPr="000647B6">
              <w:rPr>
                <w:rFonts w:eastAsia="標楷體"/>
                <w:sz w:val="24"/>
                <w:szCs w:val="24"/>
              </w:rPr>
              <w:t>第一項</w:t>
            </w:r>
            <w:r w:rsidRPr="000647B6">
              <w:rPr>
                <w:rFonts w:eastAsia="標楷體" w:hint="eastAsia"/>
                <w:sz w:val="24"/>
                <w:szCs w:val="24"/>
              </w:rPr>
              <w:t xml:space="preserve"> </w:t>
            </w:r>
            <w:r w:rsidRPr="000647B6">
              <w:rPr>
                <w:rFonts w:eastAsia="標楷體"/>
                <w:sz w:val="24"/>
                <w:szCs w:val="24"/>
              </w:rPr>
              <w:t>本基金為開放式基金，定名為（期貨信託公司簡稱）（基金名稱）期貨信託基金。</w:t>
            </w:r>
          </w:p>
          <w:p w:rsidR="000647B6" w:rsidRPr="000647B6" w:rsidRDefault="000647B6" w:rsidP="000647B6">
            <w:pPr>
              <w:pStyle w:val="HTML"/>
              <w:spacing w:line="400" w:lineRule="exact"/>
              <w:ind w:left="888" w:right="-23" w:hangingChars="370" w:hanging="888"/>
              <w:jc w:val="both"/>
              <w:rPr>
                <w:rFonts w:eastAsia="標楷體"/>
                <w:sz w:val="24"/>
                <w:szCs w:val="24"/>
              </w:rPr>
            </w:pPr>
            <w:r w:rsidRPr="000647B6">
              <w:rPr>
                <w:rFonts w:eastAsia="標楷體"/>
                <w:sz w:val="24"/>
                <w:szCs w:val="24"/>
              </w:rPr>
              <w:t>第二項</w:t>
            </w:r>
            <w:r w:rsidRPr="000647B6">
              <w:rPr>
                <w:rFonts w:eastAsia="標楷體" w:hint="eastAsia"/>
                <w:sz w:val="24"/>
                <w:szCs w:val="24"/>
              </w:rPr>
              <w:t xml:space="preserve"> </w:t>
            </w:r>
            <w:r w:rsidRPr="000647B6">
              <w:rPr>
                <w:rFonts w:eastAsia="標楷體"/>
                <w:sz w:val="24"/>
                <w:szCs w:val="24"/>
              </w:rPr>
              <w:t>本基金之存續期間為不定期限；本契約終止時，本基金存續期間即為屆滿。（</w:t>
            </w:r>
            <w:r w:rsidRPr="000647B6">
              <w:rPr>
                <w:rFonts w:eastAsia="標楷體" w:hint="eastAsia"/>
                <w:sz w:val="24"/>
                <w:szCs w:val="24"/>
              </w:rPr>
              <w:t>未訂存續期間者</w:t>
            </w:r>
            <w:r w:rsidRPr="000647B6">
              <w:rPr>
                <w:rFonts w:eastAsia="標楷體"/>
                <w:sz w:val="24"/>
                <w:szCs w:val="24"/>
              </w:rPr>
              <w:t>適用）</w:t>
            </w:r>
          </w:p>
          <w:p w:rsidR="000647B6" w:rsidRPr="000647B6" w:rsidRDefault="000647B6" w:rsidP="000647B6">
            <w:pPr>
              <w:widowControl/>
              <w:spacing w:line="400" w:lineRule="exact"/>
              <w:ind w:leftChars="370" w:left="1036" w:rightChars="-10" w:right="-28"/>
              <w:jc w:val="both"/>
              <w:rPr>
                <w:sz w:val="24"/>
                <w:szCs w:val="24"/>
              </w:rPr>
            </w:pPr>
            <w:r w:rsidRPr="000647B6">
              <w:rPr>
                <w:sz w:val="24"/>
                <w:szCs w:val="24"/>
              </w:rPr>
              <w:t>本基金之存續期間為</w:t>
            </w:r>
            <w:r w:rsidRPr="000647B6">
              <w:rPr>
                <w:sz w:val="24"/>
                <w:szCs w:val="24"/>
              </w:rPr>
              <w:t>______</w:t>
            </w:r>
            <w:r w:rsidRPr="000647B6">
              <w:rPr>
                <w:sz w:val="24"/>
                <w:szCs w:val="24"/>
              </w:rPr>
              <w:t>；本基金存續期間屆滿或有本契約應終止情事時，本契約即為終止。（</w:t>
            </w:r>
            <w:r w:rsidRPr="000647B6">
              <w:rPr>
                <w:rFonts w:hint="eastAsia"/>
                <w:sz w:val="24"/>
                <w:szCs w:val="24"/>
              </w:rPr>
              <w:t>訂有存續期間者</w:t>
            </w:r>
            <w:r w:rsidRPr="000647B6">
              <w:rPr>
                <w:sz w:val="24"/>
                <w:szCs w:val="24"/>
              </w:rPr>
              <w:t>適用）</w:t>
            </w:r>
          </w:p>
          <w:p w:rsidR="000647B6" w:rsidRPr="000647B6" w:rsidRDefault="000647B6" w:rsidP="000647B6">
            <w:pPr>
              <w:pStyle w:val="HTML"/>
              <w:spacing w:line="400" w:lineRule="exact"/>
              <w:ind w:left="888" w:right="-23" w:hangingChars="370" w:hanging="888"/>
              <w:jc w:val="both"/>
              <w:rPr>
                <w:rFonts w:ascii="標楷體" w:eastAsia="標楷體" w:hAnsi="標楷體"/>
                <w:bCs/>
                <w:sz w:val="24"/>
                <w:szCs w:val="24"/>
              </w:rPr>
            </w:pPr>
            <w:r w:rsidRPr="000647B6">
              <w:rPr>
                <w:rFonts w:eastAsia="標楷體"/>
                <w:sz w:val="24"/>
                <w:szCs w:val="24"/>
              </w:rPr>
              <w:t>第</w:t>
            </w:r>
            <w:r w:rsidRPr="000647B6">
              <w:rPr>
                <w:rFonts w:eastAsia="標楷體" w:hint="eastAsia"/>
                <w:sz w:val="24"/>
                <w:szCs w:val="24"/>
              </w:rPr>
              <w:t>三</w:t>
            </w:r>
            <w:r w:rsidRPr="000647B6">
              <w:rPr>
                <w:rFonts w:eastAsia="標楷體"/>
                <w:sz w:val="24"/>
                <w:szCs w:val="24"/>
              </w:rPr>
              <w:t>項</w:t>
            </w:r>
            <w:r w:rsidRPr="000647B6">
              <w:rPr>
                <w:rFonts w:eastAsia="標楷體" w:hint="eastAsia"/>
                <w:sz w:val="24"/>
                <w:szCs w:val="24"/>
              </w:rPr>
              <w:t xml:space="preserve"> </w:t>
            </w:r>
            <w:r w:rsidRPr="000647B6">
              <w:rPr>
                <w:rFonts w:eastAsia="標楷體" w:hint="eastAsia"/>
                <w:sz w:val="24"/>
                <w:szCs w:val="24"/>
              </w:rPr>
              <w:t>本基金無最高發行總面額。</w:t>
            </w:r>
            <w:r w:rsidRPr="000647B6">
              <w:rPr>
                <w:rFonts w:eastAsia="標楷體"/>
                <w:sz w:val="24"/>
                <w:szCs w:val="24"/>
              </w:rPr>
              <w:t>本基金首次淨發行總面額不得低於新</w:t>
            </w:r>
            <w:r w:rsidRPr="000647B6">
              <w:rPr>
                <w:rFonts w:eastAsia="標楷體" w:hint="eastAsia"/>
                <w:sz w:val="24"/>
                <w:szCs w:val="24"/>
              </w:rPr>
              <w:t>臺</w:t>
            </w:r>
            <w:r w:rsidRPr="000647B6">
              <w:rPr>
                <w:rFonts w:eastAsia="標楷體"/>
                <w:sz w:val="24"/>
                <w:szCs w:val="24"/>
              </w:rPr>
              <w:t>幣</w:t>
            </w:r>
            <w:r w:rsidRPr="000647B6">
              <w:rPr>
                <w:rFonts w:ascii="標楷體" w:eastAsia="標楷體" w:hAnsi="標楷體" w:hint="eastAsia"/>
                <w:sz w:val="24"/>
                <w:szCs w:val="24"/>
              </w:rPr>
              <w:t>ˍ</w:t>
            </w:r>
            <w:r w:rsidRPr="000647B6">
              <w:rPr>
                <w:rFonts w:eastAsia="標楷體"/>
                <w:sz w:val="24"/>
                <w:szCs w:val="24"/>
              </w:rPr>
              <w:t>元</w:t>
            </w:r>
            <w:r w:rsidRPr="000647B6">
              <w:rPr>
                <w:rFonts w:eastAsia="標楷體" w:hint="eastAsia"/>
                <w:sz w:val="24"/>
                <w:szCs w:val="24"/>
              </w:rPr>
              <w:t>，即</w:t>
            </w:r>
            <w:r w:rsidRPr="000647B6">
              <w:rPr>
                <w:rFonts w:ascii="標楷體" w:eastAsia="標楷體" w:hAnsi="標楷體" w:hint="eastAsia"/>
                <w:sz w:val="24"/>
                <w:szCs w:val="24"/>
              </w:rPr>
              <w:t>ˍ</w:t>
            </w:r>
            <w:r w:rsidRPr="000647B6">
              <w:rPr>
                <w:rFonts w:eastAsia="標楷體" w:hint="eastAsia"/>
                <w:sz w:val="24"/>
                <w:szCs w:val="24"/>
              </w:rPr>
              <w:t>個受益權單位，每受益權單位面額為新臺幣</w:t>
            </w:r>
            <w:r w:rsidRPr="000647B6">
              <w:rPr>
                <w:rFonts w:eastAsia="標楷體" w:hint="eastAsia"/>
                <w:sz w:val="24"/>
                <w:szCs w:val="24"/>
                <w:u w:val="single"/>
              </w:rPr>
              <w:t>壹拾</w:t>
            </w:r>
            <w:r w:rsidRPr="000647B6">
              <w:rPr>
                <w:rFonts w:eastAsia="標楷體" w:hint="eastAsia"/>
                <w:sz w:val="24"/>
                <w:szCs w:val="24"/>
              </w:rPr>
              <w:t>元</w:t>
            </w:r>
            <w:r w:rsidRPr="000647B6">
              <w:rPr>
                <w:rFonts w:eastAsia="標楷體"/>
                <w:sz w:val="24"/>
                <w:szCs w:val="24"/>
              </w:rPr>
              <w:t>。</w:t>
            </w:r>
          </w:p>
        </w:tc>
        <w:tc>
          <w:tcPr>
            <w:tcW w:w="1373" w:type="pct"/>
          </w:tcPr>
          <w:p w:rsidR="000647B6" w:rsidRPr="00005BB0" w:rsidRDefault="008A22F5" w:rsidP="00EA339D">
            <w:pPr>
              <w:pStyle w:val="a5"/>
              <w:tabs>
                <w:tab w:val="left" w:pos="500"/>
              </w:tabs>
              <w:spacing w:line="400" w:lineRule="exact"/>
              <w:jc w:val="both"/>
              <w:rPr>
                <w:rFonts w:ascii="標楷體" w:eastAsia="標楷體" w:hAnsi="標楷體"/>
                <w:sz w:val="24"/>
                <w:szCs w:val="24"/>
              </w:rPr>
            </w:pPr>
            <w:r w:rsidRPr="00FE1D83">
              <w:rPr>
                <w:rFonts w:ascii="標楷體" w:eastAsia="標楷體" w:hAnsi="標楷體" w:cs="Arial" w:hint="eastAsia"/>
                <w:sz w:val="24"/>
                <w:szCs w:val="24"/>
              </w:rPr>
              <w:t>參考指數股票型期貨信託契約範本第</w:t>
            </w:r>
            <w:r>
              <w:rPr>
                <w:rFonts w:ascii="標楷體" w:eastAsia="標楷體" w:hAnsi="標楷體" w:cs="Arial" w:hint="eastAsia"/>
                <w:sz w:val="24"/>
                <w:szCs w:val="24"/>
              </w:rPr>
              <w:t>三</w:t>
            </w:r>
            <w:r w:rsidRPr="00FE1D83">
              <w:rPr>
                <w:rFonts w:ascii="標楷體" w:eastAsia="標楷體" w:hAnsi="標楷體" w:cs="Arial" w:hint="eastAsia"/>
                <w:sz w:val="24"/>
                <w:szCs w:val="24"/>
              </w:rPr>
              <w:t>條第</w:t>
            </w:r>
            <w:r>
              <w:rPr>
                <w:rFonts w:ascii="標楷體" w:eastAsia="標楷體" w:hAnsi="標楷體" w:cs="Arial" w:hint="eastAsia"/>
                <w:sz w:val="24"/>
                <w:szCs w:val="24"/>
              </w:rPr>
              <w:t>一</w:t>
            </w:r>
            <w:r w:rsidRPr="00FE1D83">
              <w:rPr>
                <w:rFonts w:ascii="標楷體" w:eastAsia="標楷體" w:hAnsi="標楷體" w:cs="Arial" w:hint="eastAsia"/>
                <w:sz w:val="24"/>
                <w:szCs w:val="24"/>
              </w:rPr>
              <w:t>項就「每受益權單位首次發行面額」訂定為「新臺幣____元」，</w:t>
            </w:r>
            <w:r>
              <w:rPr>
                <w:rFonts w:ascii="標楷體" w:eastAsia="標楷體" w:hAnsi="標楷體" w:cs="Arial" w:hint="eastAsia"/>
                <w:sz w:val="24"/>
                <w:szCs w:val="24"/>
              </w:rPr>
              <w:t>為符合</w:t>
            </w:r>
            <w:r w:rsidRPr="00FE1D83">
              <w:rPr>
                <w:rFonts w:ascii="標楷體" w:eastAsia="標楷體" w:hAnsi="標楷體" w:cs="Arial" w:hint="eastAsia"/>
                <w:sz w:val="24"/>
                <w:szCs w:val="24"/>
              </w:rPr>
              <w:t>一致性原則</w:t>
            </w:r>
            <w:r>
              <w:rPr>
                <w:rFonts w:ascii="標楷體" w:eastAsia="標楷體" w:hAnsi="標楷體" w:cs="Arial" w:hint="eastAsia"/>
                <w:sz w:val="24"/>
                <w:szCs w:val="24"/>
              </w:rPr>
              <w:t>，修正本條第三</w:t>
            </w:r>
            <w:r w:rsidRPr="00FE1D83">
              <w:rPr>
                <w:rFonts w:ascii="標楷體" w:eastAsia="標楷體" w:hAnsi="標楷體" w:cs="Arial" w:hint="eastAsia"/>
                <w:sz w:val="24"/>
                <w:szCs w:val="24"/>
              </w:rPr>
              <w:t>項</w:t>
            </w:r>
            <w:r>
              <w:rPr>
                <w:rFonts w:ascii="標楷體" w:eastAsia="標楷體" w:hAnsi="標楷體" w:cs="Arial" w:hint="eastAsia"/>
                <w:sz w:val="24"/>
                <w:szCs w:val="24"/>
              </w:rPr>
              <w:t>為「</w:t>
            </w:r>
            <w:r w:rsidRPr="001969BF">
              <w:rPr>
                <w:rFonts w:ascii="標楷體" w:eastAsia="標楷體" w:hAnsi="標楷體"/>
                <w:sz w:val="24"/>
                <w:szCs w:val="24"/>
              </w:rPr>
              <w:t>每受益權單位面額為新臺幣</w:t>
            </w:r>
            <w:r w:rsidRPr="00FE1D83">
              <w:rPr>
                <w:rFonts w:ascii="標楷體" w:eastAsia="標楷體" w:hAnsi="標楷體" w:cs="Times New Roman"/>
                <w:sz w:val="24"/>
                <w:szCs w:val="24"/>
                <w:u w:val="single"/>
              </w:rPr>
              <w:t>____</w:t>
            </w:r>
            <w:r w:rsidRPr="001969BF">
              <w:rPr>
                <w:rFonts w:ascii="標楷體" w:eastAsia="標楷體" w:hAnsi="標楷體"/>
                <w:sz w:val="24"/>
                <w:szCs w:val="24"/>
              </w:rPr>
              <w:t>元</w:t>
            </w:r>
            <w:r>
              <w:rPr>
                <w:rFonts w:ascii="標楷體" w:eastAsia="標楷體" w:hAnsi="標楷體" w:hint="eastAsia"/>
                <w:sz w:val="24"/>
                <w:szCs w:val="24"/>
              </w:rPr>
              <w:t>」。</w:t>
            </w:r>
          </w:p>
        </w:tc>
      </w:tr>
      <w:tr w:rsidR="000647B6" w:rsidRPr="00B17173" w:rsidTr="00EA339D">
        <w:trPr>
          <w:trHeight w:val="1003"/>
        </w:trPr>
        <w:tc>
          <w:tcPr>
            <w:tcW w:w="1813" w:type="pct"/>
          </w:tcPr>
          <w:p w:rsidR="000647B6" w:rsidRPr="000647B6" w:rsidRDefault="000647B6" w:rsidP="000647B6">
            <w:pPr>
              <w:pStyle w:val="HTML"/>
              <w:spacing w:line="400" w:lineRule="exact"/>
              <w:ind w:left="480" w:hangingChars="200" w:hanging="480"/>
              <w:jc w:val="both"/>
              <w:rPr>
                <w:rFonts w:ascii="標楷體" w:eastAsia="標楷體" w:hAnsi="標楷體"/>
                <w:bCs/>
                <w:sz w:val="24"/>
                <w:szCs w:val="24"/>
              </w:rPr>
            </w:pPr>
            <w:r w:rsidRPr="000647B6">
              <w:rPr>
                <w:rFonts w:ascii="標楷體" w:eastAsia="標楷體" w:hAnsi="標楷體"/>
                <w:bCs/>
                <w:sz w:val="24"/>
                <w:szCs w:val="24"/>
              </w:rPr>
              <w:t>第</w:t>
            </w:r>
            <w:r w:rsidRPr="000647B6">
              <w:rPr>
                <w:rFonts w:ascii="標楷體" w:eastAsia="標楷體" w:hAnsi="標楷體" w:hint="eastAsia"/>
                <w:bCs/>
                <w:sz w:val="24"/>
                <w:szCs w:val="24"/>
              </w:rPr>
              <w:t>五</w:t>
            </w:r>
            <w:r w:rsidRPr="000647B6">
              <w:rPr>
                <w:rFonts w:ascii="標楷體" w:eastAsia="標楷體" w:hAnsi="標楷體"/>
                <w:bCs/>
                <w:sz w:val="24"/>
                <w:szCs w:val="24"/>
              </w:rPr>
              <w:t>條</w:t>
            </w:r>
            <w:r w:rsidRPr="000647B6">
              <w:rPr>
                <w:rFonts w:ascii="標楷體" w:eastAsia="標楷體" w:hAnsi="標楷體" w:hint="eastAsia"/>
                <w:bCs/>
                <w:sz w:val="24"/>
                <w:szCs w:val="24"/>
              </w:rPr>
              <w:t xml:space="preserve"> </w:t>
            </w:r>
            <w:r w:rsidRPr="000647B6">
              <w:rPr>
                <w:rFonts w:ascii="標楷體" w:eastAsia="標楷體" w:hAnsi="標楷體"/>
                <w:bCs/>
                <w:sz w:val="24"/>
                <w:szCs w:val="24"/>
              </w:rPr>
              <w:t>受益權單位之申購</w:t>
            </w:r>
          </w:p>
          <w:p w:rsidR="000647B6" w:rsidRPr="000647B6" w:rsidRDefault="000647B6" w:rsidP="000647B6">
            <w:pPr>
              <w:pStyle w:val="HTML"/>
              <w:spacing w:line="400" w:lineRule="exact"/>
              <w:ind w:left="888" w:right="-23" w:hangingChars="370" w:hanging="888"/>
              <w:jc w:val="both"/>
              <w:rPr>
                <w:rFonts w:eastAsia="標楷體"/>
                <w:sz w:val="24"/>
                <w:szCs w:val="24"/>
              </w:rPr>
            </w:pPr>
            <w:r w:rsidRPr="000647B6">
              <w:rPr>
                <w:rFonts w:ascii="標楷體" w:eastAsia="標楷體" w:hAnsi="標楷體" w:hint="eastAsia"/>
                <w:sz w:val="24"/>
                <w:szCs w:val="24"/>
              </w:rPr>
              <w:t xml:space="preserve">第一項 </w:t>
            </w:r>
            <w:r w:rsidRPr="000647B6">
              <w:rPr>
                <w:rFonts w:eastAsia="標楷體"/>
                <w:sz w:val="24"/>
                <w:szCs w:val="24"/>
              </w:rPr>
              <w:t>本基金每受益權單位之申購價金包括發行價格及申購手續費，申購手續費由期貨信託公司訂定。</w:t>
            </w:r>
          </w:p>
          <w:p w:rsidR="000647B6" w:rsidRPr="000647B6" w:rsidRDefault="000647B6" w:rsidP="000647B6">
            <w:pPr>
              <w:pStyle w:val="HTML"/>
              <w:spacing w:line="400" w:lineRule="exact"/>
              <w:ind w:left="888" w:right="-23" w:hangingChars="370" w:hanging="888"/>
              <w:jc w:val="both"/>
              <w:rPr>
                <w:rFonts w:eastAsia="標楷體"/>
                <w:sz w:val="24"/>
                <w:szCs w:val="24"/>
              </w:rPr>
            </w:pPr>
            <w:r w:rsidRPr="000647B6">
              <w:rPr>
                <w:rFonts w:ascii="標楷體" w:eastAsia="標楷體" w:hAnsi="標楷體" w:hint="eastAsia"/>
                <w:sz w:val="24"/>
                <w:szCs w:val="24"/>
              </w:rPr>
              <w:t xml:space="preserve">第二項 </w:t>
            </w:r>
            <w:r w:rsidRPr="000647B6">
              <w:rPr>
                <w:rFonts w:eastAsia="標楷體"/>
                <w:sz w:val="24"/>
                <w:szCs w:val="24"/>
              </w:rPr>
              <w:t>本基金每受益權單位之發行價格如下：</w:t>
            </w:r>
          </w:p>
          <w:p w:rsidR="000647B6" w:rsidRPr="000647B6" w:rsidRDefault="000647B6" w:rsidP="000647B6">
            <w:pPr>
              <w:widowControl/>
              <w:spacing w:line="400" w:lineRule="exact"/>
              <w:ind w:leftChars="370" w:left="1432" w:rightChars="-10" w:right="-28" w:hangingChars="165" w:hanging="396"/>
              <w:rPr>
                <w:sz w:val="24"/>
                <w:szCs w:val="24"/>
              </w:rPr>
            </w:pPr>
            <w:r w:rsidRPr="000647B6">
              <w:rPr>
                <w:sz w:val="24"/>
                <w:szCs w:val="24"/>
              </w:rPr>
              <w:t>(</w:t>
            </w:r>
            <w:r w:rsidRPr="000647B6">
              <w:rPr>
                <w:rFonts w:ascii="標楷體" w:hAnsi="標楷體"/>
                <w:sz w:val="24"/>
                <w:szCs w:val="24"/>
              </w:rPr>
              <w:t>一</w:t>
            </w:r>
            <w:r w:rsidRPr="000647B6">
              <w:rPr>
                <w:sz w:val="24"/>
                <w:szCs w:val="24"/>
              </w:rPr>
              <w:t>)</w:t>
            </w:r>
            <w:r w:rsidRPr="000647B6">
              <w:rPr>
                <w:rFonts w:ascii="標楷體" w:hAnsi="標楷體"/>
                <w:sz w:val="24"/>
                <w:szCs w:val="24"/>
              </w:rPr>
              <w:t>本基金成立日前</w:t>
            </w:r>
            <w:r w:rsidRPr="000647B6">
              <w:rPr>
                <w:rFonts w:ascii="標楷體" w:hAnsi="標楷體"/>
                <w:sz w:val="24"/>
                <w:szCs w:val="24"/>
              </w:rPr>
              <w:lastRenderedPageBreak/>
              <w:t>（不含當日），每受益權單位之發行價格為新臺幣</w:t>
            </w:r>
            <w:r>
              <w:rPr>
                <w:rFonts w:ascii="標楷體" w:hAnsi="標楷體" w:hint="eastAsia"/>
                <w:sz w:val="24"/>
                <w:szCs w:val="24"/>
              </w:rPr>
              <w:t xml:space="preserve"> </w:t>
            </w:r>
            <w:r w:rsidR="006D0A8A" w:rsidRPr="00671C52">
              <w:rPr>
                <w:rFonts w:ascii="標楷體" w:hAnsi="標楷體" w:cs="Arial" w:hint="eastAsia"/>
                <w:color w:val="0000FF"/>
                <w:sz w:val="24"/>
                <w:szCs w:val="24"/>
              </w:rPr>
              <w:t>_</w:t>
            </w:r>
            <w:r w:rsidR="004A0E38" w:rsidRPr="00671C52">
              <w:rPr>
                <w:rFonts w:ascii="標楷體" w:hAnsi="標楷體" w:cs="Arial" w:hint="eastAsia"/>
                <w:color w:val="0000FF"/>
                <w:sz w:val="24"/>
                <w:szCs w:val="24"/>
              </w:rPr>
              <w:t>_</w:t>
            </w:r>
            <w:r w:rsidR="006D0A8A" w:rsidRPr="00671C52">
              <w:rPr>
                <w:rFonts w:ascii="標楷體" w:hAnsi="標楷體" w:cs="Arial" w:hint="eastAsia"/>
                <w:color w:val="0000FF"/>
                <w:sz w:val="24"/>
                <w:szCs w:val="24"/>
              </w:rPr>
              <w:t>___</w:t>
            </w:r>
            <w:r w:rsidRPr="000647B6">
              <w:rPr>
                <w:rFonts w:ascii="標楷體" w:hAnsi="標楷體"/>
                <w:sz w:val="24"/>
                <w:szCs w:val="24"/>
              </w:rPr>
              <w:t>元。</w:t>
            </w:r>
          </w:p>
          <w:p w:rsidR="000647B6" w:rsidRPr="000647B6" w:rsidRDefault="000647B6" w:rsidP="000647B6">
            <w:pPr>
              <w:widowControl/>
              <w:spacing w:line="400" w:lineRule="exact"/>
              <w:ind w:leftChars="370" w:left="1432" w:rightChars="-10" w:right="-28" w:hangingChars="165" w:hanging="396"/>
              <w:jc w:val="both"/>
              <w:rPr>
                <w:rFonts w:ascii="標楷體" w:hAnsi="標楷體"/>
                <w:sz w:val="24"/>
                <w:szCs w:val="24"/>
              </w:rPr>
            </w:pPr>
            <w:r w:rsidRPr="000647B6">
              <w:rPr>
                <w:sz w:val="24"/>
                <w:szCs w:val="24"/>
              </w:rPr>
              <w:t>(</w:t>
            </w:r>
            <w:r w:rsidRPr="000647B6">
              <w:rPr>
                <w:rFonts w:ascii="標楷體" w:hAnsi="標楷體"/>
                <w:sz w:val="24"/>
                <w:szCs w:val="24"/>
              </w:rPr>
              <w:t>二</w:t>
            </w:r>
            <w:r w:rsidRPr="000647B6">
              <w:rPr>
                <w:sz w:val="24"/>
                <w:szCs w:val="24"/>
              </w:rPr>
              <w:t>)</w:t>
            </w:r>
            <w:r w:rsidRPr="000647B6">
              <w:rPr>
                <w:rFonts w:ascii="標楷體" w:hAnsi="標楷體"/>
                <w:sz w:val="24"/>
                <w:szCs w:val="24"/>
              </w:rPr>
              <w:t>本基金成立日起，每受益權單位之發行價格為申購日當日每受益權單位淨資產價值。</w:t>
            </w:r>
          </w:p>
          <w:p w:rsidR="000647B6" w:rsidRPr="000647B6" w:rsidRDefault="000647B6" w:rsidP="000647B6">
            <w:pPr>
              <w:pStyle w:val="HTML"/>
              <w:spacing w:line="400" w:lineRule="exact"/>
              <w:ind w:left="888" w:right="-23" w:hangingChars="370" w:hanging="888"/>
              <w:jc w:val="both"/>
              <w:rPr>
                <w:rFonts w:ascii="標楷體" w:eastAsia="標楷體" w:hAnsi="標楷體"/>
                <w:b/>
                <w:sz w:val="24"/>
                <w:szCs w:val="24"/>
              </w:rPr>
            </w:pPr>
            <w:r w:rsidRPr="000647B6">
              <w:rPr>
                <w:rFonts w:ascii="標楷體" w:eastAsia="標楷體" w:hAnsi="標楷體" w:hint="eastAsia"/>
                <w:bCs/>
                <w:sz w:val="24"/>
                <w:szCs w:val="24"/>
              </w:rPr>
              <w:t>(第三項至第七項省略)</w:t>
            </w:r>
          </w:p>
        </w:tc>
        <w:tc>
          <w:tcPr>
            <w:tcW w:w="1814" w:type="pct"/>
          </w:tcPr>
          <w:p w:rsidR="000647B6" w:rsidRPr="000647B6" w:rsidRDefault="000647B6" w:rsidP="000647B6">
            <w:pPr>
              <w:pStyle w:val="HTML"/>
              <w:spacing w:line="400" w:lineRule="exact"/>
              <w:ind w:left="480" w:hangingChars="200" w:hanging="480"/>
              <w:jc w:val="both"/>
              <w:rPr>
                <w:rFonts w:ascii="標楷體" w:eastAsia="標楷體" w:hAnsi="標楷體"/>
                <w:bCs/>
                <w:sz w:val="24"/>
                <w:szCs w:val="24"/>
              </w:rPr>
            </w:pPr>
            <w:r w:rsidRPr="000647B6">
              <w:rPr>
                <w:rFonts w:ascii="標楷體" w:eastAsia="標楷體" w:hAnsi="標楷體"/>
                <w:bCs/>
                <w:sz w:val="24"/>
                <w:szCs w:val="24"/>
              </w:rPr>
              <w:lastRenderedPageBreak/>
              <w:t>第</w:t>
            </w:r>
            <w:r w:rsidRPr="000647B6">
              <w:rPr>
                <w:rFonts w:ascii="標楷體" w:eastAsia="標楷體" w:hAnsi="標楷體" w:hint="eastAsia"/>
                <w:bCs/>
                <w:sz w:val="24"/>
                <w:szCs w:val="24"/>
              </w:rPr>
              <w:t>五</w:t>
            </w:r>
            <w:r w:rsidRPr="000647B6">
              <w:rPr>
                <w:rFonts w:ascii="標楷體" w:eastAsia="標楷體" w:hAnsi="標楷體"/>
                <w:bCs/>
                <w:sz w:val="24"/>
                <w:szCs w:val="24"/>
              </w:rPr>
              <w:t>條</w:t>
            </w:r>
            <w:r w:rsidRPr="000647B6">
              <w:rPr>
                <w:rFonts w:ascii="標楷體" w:eastAsia="標楷體" w:hAnsi="標楷體" w:hint="eastAsia"/>
                <w:bCs/>
                <w:sz w:val="24"/>
                <w:szCs w:val="24"/>
              </w:rPr>
              <w:t xml:space="preserve"> </w:t>
            </w:r>
            <w:r w:rsidRPr="000647B6">
              <w:rPr>
                <w:rFonts w:ascii="標楷體" w:eastAsia="標楷體" w:hAnsi="標楷體"/>
                <w:bCs/>
                <w:sz w:val="24"/>
                <w:szCs w:val="24"/>
              </w:rPr>
              <w:t>受益權單位之申購</w:t>
            </w:r>
          </w:p>
          <w:p w:rsidR="000647B6" w:rsidRPr="000647B6" w:rsidRDefault="000647B6" w:rsidP="000647B6">
            <w:pPr>
              <w:pStyle w:val="HTML"/>
              <w:spacing w:line="400" w:lineRule="exact"/>
              <w:ind w:left="888" w:right="-23" w:hangingChars="370" w:hanging="888"/>
              <w:jc w:val="both"/>
              <w:rPr>
                <w:rFonts w:ascii="標楷體" w:eastAsia="標楷體" w:hAnsi="標楷體"/>
                <w:sz w:val="24"/>
                <w:szCs w:val="24"/>
              </w:rPr>
            </w:pPr>
            <w:r w:rsidRPr="000647B6">
              <w:rPr>
                <w:rFonts w:ascii="標楷體" w:eastAsia="標楷體" w:hAnsi="標楷體" w:hint="eastAsia"/>
                <w:sz w:val="24"/>
                <w:szCs w:val="24"/>
              </w:rPr>
              <w:t xml:space="preserve">第一項 </w:t>
            </w:r>
            <w:r w:rsidRPr="000647B6">
              <w:rPr>
                <w:rFonts w:eastAsia="標楷體"/>
                <w:sz w:val="24"/>
                <w:szCs w:val="24"/>
              </w:rPr>
              <w:t>本基金每受益權單位之申購價金包括發行價格及申購手續費，申購手續費由期貨信託公司訂定。</w:t>
            </w:r>
          </w:p>
          <w:p w:rsidR="000647B6" w:rsidRPr="000647B6" w:rsidRDefault="000647B6" w:rsidP="000647B6">
            <w:pPr>
              <w:pStyle w:val="HTML"/>
              <w:spacing w:line="400" w:lineRule="exact"/>
              <w:ind w:left="888" w:right="-23" w:hangingChars="370" w:hanging="888"/>
              <w:jc w:val="both"/>
              <w:rPr>
                <w:rFonts w:eastAsia="標楷體"/>
                <w:sz w:val="24"/>
                <w:szCs w:val="24"/>
              </w:rPr>
            </w:pPr>
            <w:r w:rsidRPr="000647B6">
              <w:rPr>
                <w:rFonts w:ascii="標楷體" w:eastAsia="標楷體" w:hAnsi="標楷體" w:hint="eastAsia"/>
                <w:sz w:val="24"/>
                <w:szCs w:val="24"/>
              </w:rPr>
              <w:t xml:space="preserve">第二項 </w:t>
            </w:r>
            <w:r w:rsidRPr="000647B6">
              <w:rPr>
                <w:rFonts w:eastAsia="標楷體"/>
                <w:sz w:val="24"/>
                <w:szCs w:val="24"/>
              </w:rPr>
              <w:t>本基金每受益權單位之發行價格如下：</w:t>
            </w:r>
          </w:p>
          <w:p w:rsidR="000647B6" w:rsidRPr="000647B6" w:rsidRDefault="000647B6" w:rsidP="000647B6">
            <w:pPr>
              <w:widowControl/>
              <w:spacing w:line="400" w:lineRule="exact"/>
              <w:ind w:leftChars="370" w:left="1432" w:rightChars="-10" w:right="-28" w:hangingChars="165" w:hanging="396"/>
              <w:jc w:val="both"/>
              <w:rPr>
                <w:sz w:val="24"/>
                <w:szCs w:val="24"/>
              </w:rPr>
            </w:pPr>
            <w:r w:rsidRPr="000647B6">
              <w:rPr>
                <w:sz w:val="24"/>
                <w:szCs w:val="24"/>
              </w:rPr>
              <w:t>(</w:t>
            </w:r>
            <w:r w:rsidRPr="000647B6">
              <w:rPr>
                <w:rFonts w:ascii="標楷體" w:hAnsi="標楷體"/>
                <w:sz w:val="24"/>
                <w:szCs w:val="24"/>
              </w:rPr>
              <w:t>一</w:t>
            </w:r>
            <w:r w:rsidRPr="000647B6">
              <w:rPr>
                <w:sz w:val="24"/>
                <w:szCs w:val="24"/>
              </w:rPr>
              <w:t>)</w:t>
            </w:r>
            <w:r w:rsidRPr="000647B6">
              <w:rPr>
                <w:rFonts w:ascii="標楷體" w:hAnsi="標楷體"/>
                <w:sz w:val="24"/>
                <w:szCs w:val="24"/>
              </w:rPr>
              <w:t>本基金成立日前（不含當日），每受</w:t>
            </w:r>
            <w:r w:rsidRPr="000647B6">
              <w:rPr>
                <w:rFonts w:ascii="標楷體" w:hAnsi="標楷體"/>
                <w:sz w:val="24"/>
                <w:szCs w:val="24"/>
              </w:rPr>
              <w:lastRenderedPageBreak/>
              <w:t>益權單位之發行價格為新臺幣</w:t>
            </w:r>
            <w:r w:rsidRPr="000647B6">
              <w:rPr>
                <w:rFonts w:ascii="標楷體" w:hAnsi="標楷體"/>
                <w:sz w:val="24"/>
                <w:szCs w:val="24"/>
                <w:u w:val="single"/>
              </w:rPr>
              <w:t>壹拾</w:t>
            </w:r>
            <w:r w:rsidRPr="000647B6">
              <w:rPr>
                <w:rFonts w:ascii="標楷體" w:hAnsi="標楷體"/>
                <w:sz w:val="24"/>
                <w:szCs w:val="24"/>
              </w:rPr>
              <w:t>元。</w:t>
            </w:r>
          </w:p>
          <w:p w:rsidR="000647B6" w:rsidRPr="000647B6" w:rsidRDefault="000647B6" w:rsidP="000647B6">
            <w:pPr>
              <w:widowControl/>
              <w:spacing w:line="400" w:lineRule="exact"/>
              <w:ind w:leftChars="370" w:left="1432" w:rightChars="-10" w:right="-28" w:hangingChars="165" w:hanging="396"/>
              <w:jc w:val="both"/>
              <w:rPr>
                <w:rFonts w:ascii="標楷體" w:hAnsi="標楷體"/>
                <w:sz w:val="24"/>
                <w:szCs w:val="24"/>
              </w:rPr>
            </w:pPr>
            <w:r w:rsidRPr="000647B6">
              <w:rPr>
                <w:sz w:val="24"/>
                <w:szCs w:val="24"/>
              </w:rPr>
              <w:t>(</w:t>
            </w:r>
            <w:r w:rsidRPr="000647B6">
              <w:rPr>
                <w:rFonts w:ascii="標楷體" w:hAnsi="標楷體"/>
                <w:sz w:val="24"/>
                <w:szCs w:val="24"/>
              </w:rPr>
              <w:t>二</w:t>
            </w:r>
            <w:r w:rsidRPr="000647B6">
              <w:rPr>
                <w:sz w:val="24"/>
                <w:szCs w:val="24"/>
              </w:rPr>
              <w:t>)</w:t>
            </w:r>
            <w:r w:rsidRPr="000647B6">
              <w:rPr>
                <w:rFonts w:ascii="標楷體" w:hAnsi="標楷體"/>
                <w:sz w:val="24"/>
                <w:szCs w:val="24"/>
              </w:rPr>
              <w:t>本基金成立日起，每受益權單位之發行價格為申購日當日每受益權單位淨資產價值。</w:t>
            </w:r>
          </w:p>
          <w:p w:rsidR="000647B6" w:rsidRPr="000647B6" w:rsidRDefault="000647B6" w:rsidP="000647B6">
            <w:pPr>
              <w:pStyle w:val="HTML"/>
              <w:spacing w:line="400" w:lineRule="exact"/>
              <w:ind w:left="888" w:right="-23" w:hangingChars="370" w:hanging="888"/>
              <w:jc w:val="both"/>
              <w:rPr>
                <w:rFonts w:ascii="標楷體" w:eastAsia="標楷體" w:hAnsi="標楷體"/>
                <w:sz w:val="24"/>
                <w:szCs w:val="24"/>
              </w:rPr>
            </w:pPr>
            <w:r w:rsidRPr="000647B6">
              <w:rPr>
                <w:rFonts w:ascii="標楷體" w:eastAsia="標楷體" w:hAnsi="標楷體" w:hint="eastAsia"/>
                <w:bCs/>
                <w:sz w:val="24"/>
                <w:szCs w:val="24"/>
              </w:rPr>
              <w:t>(第三項至第七項省略)</w:t>
            </w:r>
          </w:p>
        </w:tc>
        <w:tc>
          <w:tcPr>
            <w:tcW w:w="1373" w:type="pct"/>
          </w:tcPr>
          <w:p w:rsidR="000647B6" w:rsidRPr="000647B6" w:rsidRDefault="008A22F5" w:rsidP="00EA339D">
            <w:pPr>
              <w:pStyle w:val="a5"/>
              <w:tabs>
                <w:tab w:val="left" w:pos="500"/>
              </w:tabs>
              <w:spacing w:line="400" w:lineRule="exact"/>
              <w:jc w:val="both"/>
              <w:rPr>
                <w:rFonts w:ascii="標楷體" w:eastAsia="標楷體" w:hAnsi="標楷體" w:cs="Courier New"/>
                <w:sz w:val="24"/>
                <w:szCs w:val="24"/>
              </w:rPr>
            </w:pPr>
            <w:r w:rsidRPr="00FE1D83">
              <w:rPr>
                <w:rFonts w:ascii="標楷體" w:eastAsia="標楷體" w:hAnsi="標楷體" w:cs="Arial" w:hint="eastAsia"/>
                <w:sz w:val="24"/>
                <w:szCs w:val="24"/>
              </w:rPr>
              <w:lastRenderedPageBreak/>
              <w:t>參考指數股票型期貨信託契約範本第</w:t>
            </w:r>
            <w:r>
              <w:rPr>
                <w:rFonts w:ascii="標楷體" w:eastAsia="標楷體" w:hAnsi="標楷體" w:cs="Arial" w:hint="eastAsia"/>
                <w:sz w:val="24"/>
                <w:szCs w:val="24"/>
              </w:rPr>
              <w:t>五</w:t>
            </w:r>
            <w:r w:rsidRPr="00FE1D83">
              <w:rPr>
                <w:rFonts w:ascii="標楷體" w:eastAsia="標楷體" w:hAnsi="標楷體" w:cs="Arial" w:hint="eastAsia"/>
                <w:sz w:val="24"/>
                <w:szCs w:val="24"/>
              </w:rPr>
              <w:t>條第</w:t>
            </w:r>
            <w:r>
              <w:rPr>
                <w:rFonts w:ascii="標楷體" w:eastAsia="標楷體" w:hAnsi="標楷體" w:cs="Arial" w:hint="eastAsia"/>
                <w:sz w:val="24"/>
                <w:szCs w:val="24"/>
              </w:rPr>
              <w:t>二</w:t>
            </w:r>
            <w:r w:rsidRPr="00FE1D83">
              <w:rPr>
                <w:rFonts w:ascii="標楷體" w:eastAsia="標楷體" w:hAnsi="標楷體" w:cs="Arial" w:hint="eastAsia"/>
                <w:sz w:val="24"/>
                <w:szCs w:val="24"/>
              </w:rPr>
              <w:t>項</w:t>
            </w:r>
            <w:r>
              <w:rPr>
                <w:rFonts w:ascii="標楷體" w:eastAsia="標楷體" w:hAnsi="標楷體" w:cs="Arial" w:hint="eastAsia"/>
                <w:sz w:val="24"/>
                <w:szCs w:val="24"/>
              </w:rPr>
              <w:t>，修正本條第二項第一款</w:t>
            </w:r>
            <w:r>
              <w:rPr>
                <w:rFonts w:ascii="標楷體" w:eastAsia="標楷體" w:hAnsi="標楷體" w:hint="eastAsia"/>
                <w:color w:val="000000" w:themeColor="text1"/>
                <w:sz w:val="24"/>
                <w:szCs w:val="24"/>
              </w:rPr>
              <w:t>。</w:t>
            </w:r>
          </w:p>
        </w:tc>
      </w:tr>
      <w:tr w:rsidR="000647B6" w:rsidRPr="00B17173" w:rsidTr="00C544E6">
        <w:trPr>
          <w:trHeight w:val="505"/>
        </w:trPr>
        <w:tc>
          <w:tcPr>
            <w:tcW w:w="1813" w:type="pct"/>
          </w:tcPr>
          <w:p w:rsidR="000647B6" w:rsidRPr="000647B6" w:rsidRDefault="000647B6" w:rsidP="000647B6">
            <w:pPr>
              <w:pStyle w:val="HTML"/>
              <w:spacing w:line="400" w:lineRule="exact"/>
              <w:ind w:left="1380" w:hangingChars="575" w:hanging="1380"/>
              <w:jc w:val="both"/>
              <w:rPr>
                <w:rFonts w:ascii="標楷體" w:eastAsia="標楷體" w:hAnsi="標楷體"/>
                <w:bCs/>
                <w:sz w:val="24"/>
                <w:szCs w:val="24"/>
              </w:rPr>
            </w:pPr>
            <w:r w:rsidRPr="000647B6">
              <w:rPr>
                <w:rFonts w:ascii="標楷體" w:eastAsia="標楷體" w:hAnsi="標楷體"/>
                <w:bCs/>
                <w:sz w:val="24"/>
                <w:szCs w:val="24"/>
              </w:rPr>
              <w:t>第</w:t>
            </w:r>
            <w:r w:rsidRPr="000647B6">
              <w:rPr>
                <w:rFonts w:ascii="標楷體" w:eastAsia="標楷體" w:hAnsi="標楷體" w:hint="eastAsia"/>
                <w:bCs/>
                <w:sz w:val="24"/>
                <w:szCs w:val="24"/>
              </w:rPr>
              <w:t>二十七</w:t>
            </w:r>
            <w:r w:rsidRPr="000647B6">
              <w:rPr>
                <w:rFonts w:ascii="標楷體" w:eastAsia="標楷體" w:hAnsi="標楷體"/>
                <w:bCs/>
                <w:sz w:val="24"/>
                <w:szCs w:val="24"/>
              </w:rPr>
              <w:t>條</w:t>
            </w:r>
            <w:r w:rsidRPr="000647B6">
              <w:rPr>
                <w:rFonts w:ascii="標楷體" w:eastAsia="標楷體" w:hAnsi="標楷體" w:hint="eastAsia"/>
                <w:bCs/>
                <w:sz w:val="24"/>
                <w:szCs w:val="24"/>
              </w:rPr>
              <w:t xml:space="preserve"> </w:t>
            </w:r>
            <w:r w:rsidRPr="000647B6">
              <w:rPr>
                <w:rFonts w:ascii="標楷體" w:eastAsia="標楷體" w:hAnsi="標楷體"/>
                <w:bCs/>
                <w:sz w:val="24"/>
                <w:szCs w:val="24"/>
              </w:rPr>
              <w:t>受益人會議</w:t>
            </w:r>
          </w:p>
          <w:p w:rsidR="000647B6" w:rsidRPr="000647B6" w:rsidRDefault="000647B6" w:rsidP="000647B6">
            <w:pPr>
              <w:pStyle w:val="HTML"/>
              <w:spacing w:line="400" w:lineRule="exact"/>
              <w:ind w:left="480" w:hangingChars="200" w:hanging="480"/>
              <w:jc w:val="both"/>
              <w:rPr>
                <w:rFonts w:ascii="標楷體" w:eastAsia="標楷體" w:hAnsi="標楷體"/>
                <w:bCs/>
                <w:sz w:val="24"/>
                <w:szCs w:val="24"/>
              </w:rPr>
            </w:pPr>
            <w:r w:rsidRPr="000647B6">
              <w:rPr>
                <w:rFonts w:ascii="標楷體" w:eastAsia="標楷體" w:hAnsi="標楷體" w:hint="eastAsia"/>
                <w:sz w:val="24"/>
                <w:szCs w:val="24"/>
              </w:rPr>
              <w:t xml:space="preserve">第四項 </w:t>
            </w:r>
            <w:r w:rsidRPr="000647B6">
              <w:rPr>
                <w:rFonts w:ascii="標楷體" w:eastAsia="標楷體" w:hAnsi="標楷體"/>
                <w:sz w:val="24"/>
                <w:szCs w:val="24"/>
              </w:rPr>
              <w:t>受益人會議得以書面或親自</w:t>
            </w:r>
            <w:r w:rsidRPr="000647B6">
              <w:rPr>
                <w:rFonts w:ascii="標楷體" w:eastAsia="標楷體" w:hAnsi="標楷體" w:hint="eastAsia"/>
                <w:sz w:val="24"/>
                <w:szCs w:val="24"/>
              </w:rPr>
              <w:t>(包含本人及代理人)</w:t>
            </w:r>
            <w:r w:rsidRPr="000647B6">
              <w:rPr>
                <w:rFonts w:ascii="標楷體" w:eastAsia="標楷體" w:hAnsi="標楷體"/>
                <w:sz w:val="24"/>
                <w:szCs w:val="24"/>
              </w:rPr>
              <w:t>出席</w:t>
            </w:r>
            <w:r w:rsidRPr="000647B6">
              <w:rPr>
                <w:rFonts w:ascii="標楷體" w:eastAsia="標楷體" w:hAnsi="標楷體" w:hint="eastAsia"/>
                <w:sz w:val="24"/>
                <w:szCs w:val="24"/>
              </w:rPr>
              <w:t>之</w:t>
            </w:r>
            <w:r w:rsidRPr="000647B6">
              <w:rPr>
                <w:rFonts w:ascii="標楷體" w:eastAsia="標楷體" w:hAnsi="標楷體"/>
                <w:sz w:val="24"/>
                <w:szCs w:val="24"/>
              </w:rPr>
              <w:t>方式召開。受益人會議以書面方式召開者，受益人之出席及決議，應由受益人於受益人會議召開者印發之書面文件（含表決票）為表示</w:t>
            </w:r>
            <w:r w:rsidRPr="000647B6">
              <w:rPr>
                <w:rFonts w:ascii="標楷體" w:eastAsia="標楷體" w:hAnsi="標楷體" w:cs="Arial" w:hint="eastAsia"/>
                <w:color w:val="0000FF"/>
                <w:sz w:val="24"/>
                <w:szCs w:val="24"/>
                <w:u w:val="single"/>
              </w:rPr>
              <w:t>或以電子方式行使表決權</w:t>
            </w:r>
            <w:r w:rsidRPr="000647B6">
              <w:rPr>
                <w:rFonts w:eastAsia="標楷體"/>
                <w:sz w:val="24"/>
                <w:szCs w:val="24"/>
              </w:rPr>
              <w:t>，並依原留存簽名式或印鑑，簽名或蓋章後，</w:t>
            </w:r>
            <w:r w:rsidRPr="000647B6">
              <w:rPr>
                <w:rFonts w:eastAsia="標楷體" w:hint="eastAsia"/>
                <w:sz w:val="24"/>
                <w:szCs w:val="24"/>
              </w:rPr>
              <w:t>於受益人會議開會通知所載之時間前，</w:t>
            </w:r>
            <w:r w:rsidRPr="000647B6">
              <w:rPr>
                <w:rFonts w:eastAsia="標楷體"/>
                <w:sz w:val="24"/>
                <w:szCs w:val="24"/>
              </w:rPr>
              <w:t>以郵寄或親自送達</w:t>
            </w:r>
            <w:r w:rsidRPr="000647B6">
              <w:rPr>
                <w:rFonts w:eastAsia="標楷體" w:hint="eastAsia"/>
                <w:sz w:val="24"/>
                <w:szCs w:val="24"/>
              </w:rPr>
              <w:t>會議召開者</w:t>
            </w:r>
            <w:r w:rsidRPr="000647B6">
              <w:rPr>
                <w:rFonts w:eastAsia="標楷體"/>
                <w:sz w:val="24"/>
                <w:szCs w:val="24"/>
              </w:rPr>
              <w:t>指定處所</w:t>
            </w:r>
            <w:r w:rsidRPr="000647B6">
              <w:rPr>
                <w:rFonts w:eastAsia="標楷體" w:hint="eastAsia"/>
                <w:sz w:val="24"/>
                <w:szCs w:val="24"/>
              </w:rPr>
              <w:t>或受益憑證事務代理機構</w:t>
            </w:r>
            <w:r w:rsidRPr="000647B6">
              <w:rPr>
                <w:rFonts w:eastAsia="標楷體"/>
                <w:sz w:val="24"/>
                <w:szCs w:val="24"/>
              </w:rPr>
              <w:t>。</w:t>
            </w:r>
            <w:r w:rsidRPr="000647B6">
              <w:rPr>
                <w:rFonts w:eastAsia="標楷體" w:hint="eastAsia"/>
                <w:sz w:val="24"/>
                <w:szCs w:val="24"/>
              </w:rPr>
              <w:t>逾時該書面文件（含表決票）</w:t>
            </w:r>
            <w:r w:rsidRPr="000647B6">
              <w:rPr>
                <w:rFonts w:ascii="標楷體" w:eastAsia="標楷體" w:hAnsi="標楷體" w:cs="Arial" w:hint="eastAsia"/>
                <w:color w:val="0000FF"/>
                <w:sz w:val="24"/>
                <w:szCs w:val="24"/>
                <w:u w:val="single"/>
              </w:rPr>
              <w:t>或以電子方式行使表決權者</w:t>
            </w:r>
            <w:r w:rsidRPr="000647B6">
              <w:rPr>
                <w:rFonts w:eastAsia="標楷體" w:hint="eastAsia"/>
                <w:sz w:val="24"/>
                <w:szCs w:val="24"/>
              </w:rPr>
              <w:t>即不計入出席之受益權單位數內。</w:t>
            </w:r>
            <w:r w:rsidRPr="000647B6">
              <w:rPr>
                <w:rFonts w:ascii="標楷體" w:eastAsia="標楷體" w:hAnsi="標楷體" w:cs="Arial" w:hint="eastAsia"/>
                <w:color w:val="0000FF"/>
                <w:sz w:val="24"/>
                <w:szCs w:val="24"/>
                <w:u w:val="single"/>
              </w:rPr>
              <w:t>受益人</w:t>
            </w:r>
            <w:r w:rsidRPr="000647B6">
              <w:rPr>
                <w:rFonts w:ascii="標楷體" w:eastAsia="標楷體" w:hAnsi="標楷體" w:cs="Arial"/>
                <w:color w:val="0000FF"/>
                <w:sz w:val="24"/>
                <w:szCs w:val="24"/>
                <w:u w:val="single"/>
              </w:rPr>
              <w:t>以書面或電子方式行使表決權後，如欲親自出席</w:t>
            </w:r>
            <w:r w:rsidRPr="000647B6">
              <w:rPr>
                <w:rFonts w:ascii="標楷體" w:eastAsia="標楷體" w:hAnsi="標楷體" w:cs="Arial" w:hint="eastAsia"/>
                <w:color w:val="0000FF"/>
                <w:sz w:val="24"/>
                <w:szCs w:val="24"/>
                <w:u w:val="single"/>
              </w:rPr>
              <w:t>受益人</w:t>
            </w:r>
            <w:r w:rsidRPr="000647B6">
              <w:rPr>
                <w:rFonts w:ascii="標楷體" w:eastAsia="標楷體" w:hAnsi="標楷體" w:cs="Arial"/>
                <w:color w:val="0000FF"/>
                <w:sz w:val="24"/>
                <w:szCs w:val="24"/>
                <w:u w:val="single"/>
              </w:rPr>
              <w:t>會</w:t>
            </w:r>
            <w:r w:rsidRPr="000647B6">
              <w:rPr>
                <w:rFonts w:ascii="標楷體" w:eastAsia="標楷體" w:hAnsi="標楷體" w:cs="Arial" w:hint="eastAsia"/>
                <w:color w:val="0000FF"/>
                <w:sz w:val="24"/>
                <w:szCs w:val="24"/>
                <w:u w:val="single"/>
              </w:rPr>
              <w:t>議</w:t>
            </w:r>
            <w:r w:rsidRPr="000647B6">
              <w:rPr>
                <w:rFonts w:ascii="標楷體" w:eastAsia="標楷體" w:hAnsi="標楷體" w:cs="Arial"/>
                <w:color w:val="0000FF"/>
                <w:sz w:val="24"/>
                <w:szCs w:val="24"/>
                <w:u w:val="single"/>
              </w:rPr>
              <w:t>者，應於</w:t>
            </w:r>
            <w:r w:rsidRPr="000647B6">
              <w:rPr>
                <w:rFonts w:ascii="標楷體" w:eastAsia="標楷體" w:hAnsi="標楷體" w:cs="Arial" w:hint="eastAsia"/>
                <w:color w:val="0000FF"/>
                <w:sz w:val="24"/>
                <w:szCs w:val="24"/>
                <w:u w:val="single"/>
              </w:rPr>
              <w:t>受益人</w:t>
            </w:r>
            <w:r w:rsidRPr="000647B6">
              <w:rPr>
                <w:rFonts w:ascii="標楷體" w:eastAsia="標楷體" w:hAnsi="標楷體" w:cs="Arial"/>
                <w:color w:val="0000FF"/>
                <w:sz w:val="24"/>
                <w:szCs w:val="24"/>
                <w:u w:val="single"/>
              </w:rPr>
              <w:t>會</w:t>
            </w:r>
            <w:r w:rsidRPr="000647B6">
              <w:rPr>
                <w:rFonts w:ascii="標楷體" w:eastAsia="標楷體" w:hAnsi="標楷體" w:cs="Arial" w:hint="eastAsia"/>
                <w:color w:val="0000FF"/>
                <w:sz w:val="24"/>
                <w:szCs w:val="24"/>
                <w:u w:val="single"/>
              </w:rPr>
              <w:t>議</w:t>
            </w:r>
            <w:r w:rsidRPr="000647B6">
              <w:rPr>
                <w:rFonts w:ascii="標楷體" w:eastAsia="標楷體" w:hAnsi="標楷體" w:cs="Arial"/>
                <w:color w:val="0000FF"/>
                <w:sz w:val="24"/>
                <w:szCs w:val="24"/>
                <w:u w:val="single"/>
              </w:rPr>
              <w:t>開會二日前以與行使表決權相同之方式撤銷前項行使表決權之意思表示；逾期撤銷者，以書面或電子方式行使之表決權為準。</w:t>
            </w:r>
          </w:p>
        </w:tc>
        <w:tc>
          <w:tcPr>
            <w:tcW w:w="1814" w:type="pct"/>
          </w:tcPr>
          <w:p w:rsidR="000647B6" w:rsidRPr="000647B6" w:rsidRDefault="000647B6" w:rsidP="000647B6">
            <w:pPr>
              <w:pStyle w:val="HTML"/>
              <w:spacing w:line="400" w:lineRule="exact"/>
              <w:ind w:left="1380" w:hangingChars="575" w:hanging="1380"/>
              <w:jc w:val="both"/>
              <w:rPr>
                <w:rFonts w:ascii="標楷體" w:eastAsia="標楷體" w:hAnsi="標楷體"/>
                <w:bCs/>
                <w:sz w:val="24"/>
                <w:szCs w:val="24"/>
              </w:rPr>
            </w:pPr>
            <w:r w:rsidRPr="000647B6">
              <w:rPr>
                <w:rFonts w:ascii="標楷體" w:eastAsia="標楷體" w:hAnsi="標楷體"/>
                <w:bCs/>
                <w:sz w:val="24"/>
                <w:szCs w:val="24"/>
              </w:rPr>
              <w:t>第</w:t>
            </w:r>
            <w:r w:rsidRPr="000647B6">
              <w:rPr>
                <w:rFonts w:ascii="標楷體" w:eastAsia="標楷體" w:hAnsi="標楷體" w:hint="eastAsia"/>
                <w:bCs/>
                <w:sz w:val="24"/>
                <w:szCs w:val="24"/>
              </w:rPr>
              <w:t>二十七</w:t>
            </w:r>
            <w:r w:rsidRPr="000647B6">
              <w:rPr>
                <w:rFonts w:ascii="標楷體" w:eastAsia="標楷體" w:hAnsi="標楷體"/>
                <w:bCs/>
                <w:sz w:val="24"/>
                <w:szCs w:val="24"/>
              </w:rPr>
              <w:t>條</w:t>
            </w:r>
            <w:r w:rsidRPr="000647B6">
              <w:rPr>
                <w:rFonts w:ascii="標楷體" w:eastAsia="標楷體" w:hAnsi="標楷體" w:hint="eastAsia"/>
                <w:bCs/>
                <w:sz w:val="24"/>
                <w:szCs w:val="24"/>
              </w:rPr>
              <w:t xml:space="preserve"> </w:t>
            </w:r>
            <w:r w:rsidRPr="000647B6">
              <w:rPr>
                <w:rFonts w:ascii="標楷體" w:eastAsia="標楷體" w:hAnsi="標楷體"/>
                <w:bCs/>
                <w:sz w:val="24"/>
                <w:szCs w:val="24"/>
              </w:rPr>
              <w:t>受益人會議</w:t>
            </w:r>
          </w:p>
          <w:p w:rsidR="000647B6" w:rsidRPr="000647B6" w:rsidRDefault="000647B6" w:rsidP="000647B6">
            <w:pPr>
              <w:pStyle w:val="HTML"/>
              <w:spacing w:line="400" w:lineRule="exact"/>
              <w:ind w:left="888" w:right="-23" w:hangingChars="370" w:hanging="888"/>
              <w:jc w:val="both"/>
              <w:rPr>
                <w:rFonts w:ascii="標楷體" w:eastAsia="標楷體" w:hAnsi="標楷體"/>
                <w:bCs/>
                <w:sz w:val="24"/>
                <w:szCs w:val="24"/>
              </w:rPr>
            </w:pPr>
            <w:r w:rsidRPr="000647B6">
              <w:rPr>
                <w:rFonts w:ascii="標楷體" w:eastAsia="標楷體" w:hAnsi="標楷體" w:hint="eastAsia"/>
                <w:sz w:val="24"/>
                <w:szCs w:val="24"/>
              </w:rPr>
              <w:t xml:space="preserve">第四項 </w:t>
            </w:r>
            <w:r w:rsidRPr="000647B6">
              <w:rPr>
                <w:rFonts w:ascii="標楷體" w:eastAsia="標楷體" w:hAnsi="標楷體"/>
                <w:sz w:val="24"/>
                <w:szCs w:val="24"/>
              </w:rPr>
              <w:t>受益人會議得以書面或親自</w:t>
            </w:r>
            <w:r w:rsidRPr="000647B6">
              <w:rPr>
                <w:rFonts w:ascii="標楷體" w:eastAsia="標楷體" w:hAnsi="標楷體" w:hint="eastAsia"/>
                <w:sz w:val="24"/>
                <w:szCs w:val="24"/>
              </w:rPr>
              <w:t>(包含本人及代理人)</w:t>
            </w:r>
            <w:r w:rsidRPr="000647B6">
              <w:rPr>
                <w:rFonts w:ascii="標楷體" w:eastAsia="標楷體" w:hAnsi="標楷體"/>
                <w:sz w:val="24"/>
                <w:szCs w:val="24"/>
              </w:rPr>
              <w:t>出席</w:t>
            </w:r>
            <w:r w:rsidRPr="000647B6">
              <w:rPr>
                <w:rFonts w:ascii="標楷體" w:eastAsia="標楷體" w:hAnsi="標楷體" w:hint="eastAsia"/>
                <w:sz w:val="24"/>
                <w:szCs w:val="24"/>
              </w:rPr>
              <w:t>之</w:t>
            </w:r>
            <w:r w:rsidRPr="000647B6">
              <w:rPr>
                <w:rFonts w:ascii="標楷體" w:eastAsia="標楷體" w:hAnsi="標楷體"/>
                <w:sz w:val="24"/>
                <w:szCs w:val="24"/>
              </w:rPr>
              <w:t>方式召開。受益人會議以書面方式召開者，受益人之出席及決議，應由受益人於受益人會議召開者印發之書面文件（含表決票）為表示，並依原留存簽名式或印鑑，簽名或蓋章後，</w:t>
            </w:r>
            <w:r w:rsidRPr="000647B6">
              <w:rPr>
                <w:rFonts w:ascii="標楷體" w:eastAsia="標楷體" w:hAnsi="標楷體" w:hint="eastAsia"/>
                <w:sz w:val="24"/>
                <w:szCs w:val="24"/>
              </w:rPr>
              <w:t>於受益人會議開會通知所載之時間前，</w:t>
            </w:r>
            <w:r w:rsidRPr="000647B6">
              <w:rPr>
                <w:rFonts w:ascii="標楷體" w:eastAsia="標楷體" w:hAnsi="標楷體"/>
                <w:sz w:val="24"/>
                <w:szCs w:val="24"/>
              </w:rPr>
              <w:t>以郵寄或親自送達</w:t>
            </w:r>
            <w:r w:rsidRPr="000647B6">
              <w:rPr>
                <w:rFonts w:ascii="標楷體" w:eastAsia="標楷體" w:hAnsi="標楷體" w:hint="eastAsia"/>
                <w:sz w:val="24"/>
                <w:szCs w:val="24"/>
              </w:rPr>
              <w:t>會議召開者</w:t>
            </w:r>
            <w:r w:rsidRPr="000647B6">
              <w:rPr>
                <w:rFonts w:ascii="標楷體" w:eastAsia="標楷體" w:hAnsi="標楷體"/>
                <w:sz w:val="24"/>
                <w:szCs w:val="24"/>
              </w:rPr>
              <w:t>指定處所</w:t>
            </w:r>
            <w:r w:rsidRPr="000647B6">
              <w:rPr>
                <w:rFonts w:ascii="標楷體" w:eastAsia="標楷體" w:hAnsi="標楷體" w:hint="eastAsia"/>
                <w:sz w:val="24"/>
                <w:szCs w:val="24"/>
              </w:rPr>
              <w:t>或受益憑證事務代理機構</w:t>
            </w:r>
            <w:r w:rsidRPr="000647B6">
              <w:rPr>
                <w:rFonts w:ascii="標楷體" w:eastAsia="標楷體" w:hAnsi="標楷體"/>
                <w:sz w:val="24"/>
                <w:szCs w:val="24"/>
              </w:rPr>
              <w:t>。</w:t>
            </w:r>
            <w:r w:rsidRPr="000647B6">
              <w:rPr>
                <w:rFonts w:ascii="標楷體" w:eastAsia="標楷體" w:hAnsi="標楷體" w:hint="eastAsia"/>
                <w:sz w:val="24"/>
                <w:szCs w:val="24"/>
              </w:rPr>
              <w:t>逾時該書面文件（含表決票）即不計入出席之受益權單位數內。</w:t>
            </w:r>
          </w:p>
        </w:tc>
        <w:tc>
          <w:tcPr>
            <w:tcW w:w="1373" w:type="pct"/>
          </w:tcPr>
          <w:p w:rsidR="000647B6" w:rsidRPr="000647B6" w:rsidRDefault="008A22F5" w:rsidP="00EA339D">
            <w:pPr>
              <w:pStyle w:val="a5"/>
              <w:tabs>
                <w:tab w:val="left" w:pos="500"/>
              </w:tabs>
              <w:spacing w:line="400" w:lineRule="exact"/>
              <w:jc w:val="both"/>
              <w:rPr>
                <w:rFonts w:ascii="標楷體" w:eastAsia="標楷體" w:hAnsi="標楷體"/>
                <w:color w:val="000000"/>
                <w:sz w:val="24"/>
                <w:szCs w:val="24"/>
              </w:rPr>
            </w:pPr>
            <w:r w:rsidRPr="002D71E5">
              <w:rPr>
                <w:rFonts w:ascii="標楷體" w:eastAsia="標楷體" w:hAnsi="標楷體" w:hint="eastAsia"/>
                <w:sz w:val="24"/>
                <w:szCs w:val="24"/>
              </w:rPr>
              <w:t>配合109年11月30日金管證期字第1090365253號令增訂受益人會議召開者得將電子投票列為行使表決權之方式，及參酌指數股票型期貨信託契約範本第</w:t>
            </w:r>
            <w:r>
              <w:rPr>
                <w:rFonts w:ascii="標楷體" w:eastAsia="標楷體" w:hAnsi="標楷體" w:hint="eastAsia"/>
                <w:sz w:val="24"/>
                <w:szCs w:val="24"/>
              </w:rPr>
              <w:t>三十一</w:t>
            </w:r>
            <w:r w:rsidRPr="002D71E5">
              <w:rPr>
                <w:rFonts w:ascii="標楷體" w:eastAsia="標楷體" w:hAnsi="標楷體" w:hint="eastAsia"/>
                <w:sz w:val="24"/>
                <w:szCs w:val="24"/>
              </w:rPr>
              <w:t>條第</w:t>
            </w:r>
            <w:r>
              <w:rPr>
                <w:rFonts w:ascii="標楷體" w:eastAsia="標楷體" w:hAnsi="標楷體" w:hint="eastAsia"/>
                <w:sz w:val="24"/>
                <w:szCs w:val="24"/>
              </w:rPr>
              <w:t>六</w:t>
            </w:r>
            <w:r w:rsidRPr="002D71E5">
              <w:rPr>
                <w:rFonts w:ascii="標楷體" w:eastAsia="標楷體" w:hAnsi="標楷體" w:hint="eastAsia"/>
                <w:sz w:val="24"/>
                <w:szCs w:val="24"/>
              </w:rPr>
              <w:t>項，</w:t>
            </w:r>
            <w:r w:rsidRPr="00C51B58">
              <w:rPr>
                <w:rFonts w:ascii="標楷體" w:eastAsia="標楷體" w:hAnsi="標楷體" w:hint="eastAsia"/>
                <w:sz w:val="24"/>
                <w:szCs w:val="24"/>
              </w:rPr>
              <w:t>修正</w:t>
            </w:r>
            <w:r>
              <w:rPr>
                <w:rFonts w:ascii="標楷體" w:eastAsia="標楷體" w:hAnsi="標楷體" w:hint="eastAsia"/>
                <w:sz w:val="24"/>
                <w:szCs w:val="24"/>
              </w:rPr>
              <w:t>本條第四項</w:t>
            </w:r>
            <w:r w:rsidRPr="00C51B58">
              <w:rPr>
                <w:rFonts w:ascii="標楷體" w:eastAsia="標楷體" w:hAnsi="標楷體" w:hint="eastAsia"/>
                <w:sz w:val="24"/>
                <w:szCs w:val="24"/>
              </w:rPr>
              <w:t>。</w:t>
            </w:r>
          </w:p>
        </w:tc>
      </w:tr>
    </w:tbl>
    <w:p w:rsidR="00C3057F" w:rsidRPr="000647B6" w:rsidRDefault="00C3057F" w:rsidP="00C3057F"/>
    <w:sectPr w:rsidR="00C3057F" w:rsidRPr="000647B6" w:rsidSect="004444A2">
      <w:footerReference w:type="even" r:id="rId6"/>
      <w:footerReference w:type="default" r:id="rId7"/>
      <w:pgSz w:w="11906" w:h="16838" w:code="9"/>
      <w:pgMar w:top="1247" w:right="1134" w:bottom="851" w:left="1134" w:header="737"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568A" w:rsidRPr="00EA0255" w:rsidRDefault="00A8568A" w:rsidP="00C3057F">
      <w:pPr>
        <w:pStyle w:val="a3"/>
        <w:ind w:left="704" w:hanging="478"/>
        <w:rPr>
          <w:rFonts w:ascii="Calibri" w:eastAsia="新細明體" w:hAnsi="Calibri" w:cs="Times New Roman"/>
          <w:sz w:val="24"/>
          <w:szCs w:val="22"/>
        </w:rPr>
      </w:pPr>
      <w:r>
        <w:separator/>
      </w:r>
    </w:p>
  </w:endnote>
  <w:endnote w:type="continuationSeparator" w:id="0">
    <w:p w:rsidR="00A8568A" w:rsidRPr="00EA0255" w:rsidRDefault="00A8568A" w:rsidP="00C3057F">
      <w:pPr>
        <w:pStyle w:val="a3"/>
        <w:ind w:left="704" w:hanging="478"/>
        <w:rPr>
          <w:rFonts w:ascii="Calibri" w:eastAsia="新細明體" w:hAnsi="Calibri" w:cs="Times New Roman"/>
          <w:sz w:val="24"/>
          <w:szCs w:val="22"/>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77F9" w:rsidRDefault="00610660">
    <w:pPr>
      <w:pStyle w:val="a5"/>
      <w:framePr w:wrap="around" w:vAnchor="text" w:hAnchor="margin" w:xAlign="center" w:y="1"/>
      <w:rPr>
        <w:rStyle w:val="a9"/>
      </w:rPr>
    </w:pPr>
    <w:r>
      <w:rPr>
        <w:rStyle w:val="a9"/>
      </w:rPr>
      <w:fldChar w:fldCharType="begin"/>
    </w:r>
    <w:r w:rsidR="00B239BA">
      <w:rPr>
        <w:rStyle w:val="a9"/>
      </w:rPr>
      <w:instrText xml:space="preserve">PAGE  </w:instrText>
    </w:r>
    <w:r>
      <w:rPr>
        <w:rStyle w:val="a9"/>
      </w:rPr>
      <w:fldChar w:fldCharType="end"/>
    </w:r>
  </w:p>
  <w:p w:rsidR="004677F9" w:rsidRDefault="00A8568A">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00393"/>
      <w:docPartObj>
        <w:docPartGallery w:val="Page Numbers (Bottom of Page)"/>
        <w:docPartUnique/>
      </w:docPartObj>
    </w:sdtPr>
    <w:sdtEndPr/>
    <w:sdtContent>
      <w:p w:rsidR="004677F9" w:rsidRPr="00BC5D90" w:rsidRDefault="00257EBD" w:rsidP="00A241D5">
        <w:pPr>
          <w:pStyle w:val="a5"/>
          <w:jc w:val="center"/>
        </w:pPr>
        <w:r>
          <w:fldChar w:fldCharType="begin"/>
        </w:r>
        <w:r>
          <w:instrText xml:space="preserve"> PAGE   \* MERGEFORMAT </w:instrText>
        </w:r>
        <w:r>
          <w:fldChar w:fldCharType="separate"/>
        </w:r>
        <w:r w:rsidR="00A8568A" w:rsidRPr="00A8568A">
          <w:rPr>
            <w:noProof/>
            <w:lang w:val="zh-TW"/>
          </w:rPr>
          <w:t>1</w:t>
        </w:r>
        <w:r>
          <w:rPr>
            <w:noProof/>
            <w:lang w:val="zh-TW"/>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568A" w:rsidRPr="00EA0255" w:rsidRDefault="00A8568A" w:rsidP="00C3057F">
      <w:pPr>
        <w:pStyle w:val="a3"/>
        <w:ind w:left="704" w:hanging="478"/>
        <w:rPr>
          <w:rFonts w:ascii="Calibri" w:eastAsia="新細明體" w:hAnsi="Calibri" w:cs="Times New Roman"/>
          <w:sz w:val="24"/>
          <w:szCs w:val="22"/>
        </w:rPr>
      </w:pPr>
      <w:r>
        <w:separator/>
      </w:r>
    </w:p>
  </w:footnote>
  <w:footnote w:type="continuationSeparator" w:id="0">
    <w:p w:rsidR="00A8568A" w:rsidRPr="00EA0255" w:rsidRDefault="00A8568A" w:rsidP="00C3057F">
      <w:pPr>
        <w:pStyle w:val="a3"/>
        <w:ind w:left="704" w:hanging="478"/>
        <w:rPr>
          <w:rFonts w:ascii="Calibri" w:eastAsia="新細明體" w:hAnsi="Calibri" w:cs="Times New Roman"/>
          <w:sz w:val="24"/>
          <w:szCs w:val="22"/>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057F"/>
    <w:rsid w:val="00004B18"/>
    <w:rsid w:val="00005BB0"/>
    <w:rsid w:val="000647B6"/>
    <w:rsid w:val="000C7F6B"/>
    <w:rsid w:val="000D7E12"/>
    <w:rsid w:val="001C0519"/>
    <w:rsid w:val="001C77CD"/>
    <w:rsid w:val="0023006D"/>
    <w:rsid w:val="00257EBD"/>
    <w:rsid w:val="00261CF4"/>
    <w:rsid w:val="00267F47"/>
    <w:rsid w:val="00302A0D"/>
    <w:rsid w:val="00316E6D"/>
    <w:rsid w:val="00377441"/>
    <w:rsid w:val="003C75B7"/>
    <w:rsid w:val="003E5377"/>
    <w:rsid w:val="004444A2"/>
    <w:rsid w:val="004A0E38"/>
    <w:rsid w:val="00554788"/>
    <w:rsid w:val="005F0834"/>
    <w:rsid w:val="00610660"/>
    <w:rsid w:val="00671C52"/>
    <w:rsid w:val="006D0A8A"/>
    <w:rsid w:val="00813A2F"/>
    <w:rsid w:val="00830FBB"/>
    <w:rsid w:val="00876343"/>
    <w:rsid w:val="008A22F5"/>
    <w:rsid w:val="009213D9"/>
    <w:rsid w:val="0096436D"/>
    <w:rsid w:val="009B654C"/>
    <w:rsid w:val="00A241D5"/>
    <w:rsid w:val="00A8568A"/>
    <w:rsid w:val="00B239BA"/>
    <w:rsid w:val="00B93337"/>
    <w:rsid w:val="00BA29AE"/>
    <w:rsid w:val="00BC7A8C"/>
    <w:rsid w:val="00C3057F"/>
    <w:rsid w:val="00C544E6"/>
    <w:rsid w:val="00C623B6"/>
    <w:rsid w:val="00CB0BE2"/>
    <w:rsid w:val="00EE5F12"/>
    <w:rsid w:val="00F959A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DA99579-337D-4F6F-A104-054DC5FDD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57F"/>
    <w:pPr>
      <w:widowControl w:val="0"/>
    </w:pPr>
    <w:rPr>
      <w:rFonts w:ascii="Times New Roman" w:eastAsia="標楷體"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057F"/>
    <w:pPr>
      <w:tabs>
        <w:tab w:val="center" w:pos="4153"/>
        <w:tab w:val="right" w:pos="8306"/>
      </w:tabs>
      <w:snapToGrid w:val="0"/>
    </w:pPr>
    <w:rPr>
      <w:rFonts w:asciiTheme="minorHAnsi" w:eastAsiaTheme="minorEastAsia" w:hAnsiTheme="minorHAnsi" w:cstheme="minorBidi"/>
      <w:sz w:val="20"/>
    </w:rPr>
  </w:style>
  <w:style w:type="character" w:customStyle="1" w:styleId="a4">
    <w:name w:val="頁首 字元"/>
    <w:basedOn w:val="a0"/>
    <w:link w:val="a3"/>
    <w:uiPriority w:val="99"/>
    <w:rsid w:val="00C3057F"/>
    <w:rPr>
      <w:sz w:val="20"/>
      <w:szCs w:val="20"/>
    </w:rPr>
  </w:style>
  <w:style w:type="paragraph" w:styleId="a5">
    <w:name w:val="footer"/>
    <w:basedOn w:val="a"/>
    <w:link w:val="a6"/>
    <w:uiPriority w:val="99"/>
    <w:unhideWhenUsed/>
    <w:rsid w:val="00C3057F"/>
    <w:pPr>
      <w:tabs>
        <w:tab w:val="center" w:pos="4153"/>
        <w:tab w:val="right" w:pos="8306"/>
      </w:tabs>
      <w:snapToGrid w:val="0"/>
    </w:pPr>
    <w:rPr>
      <w:rFonts w:asciiTheme="minorHAnsi" w:eastAsiaTheme="minorEastAsia" w:hAnsiTheme="minorHAnsi" w:cstheme="minorBidi"/>
      <w:sz w:val="20"/>
    </w:rPr>
  </w:style>
  <w:style w:type="character" w:customStyle="1" w:styleId="a6">
    <w:name w:val="頁尾 字元"/>
    <w:basedOn w:val="a0"/>
    <w:link w:val="a5"/>
    <w:uiPriority w:val="99"/>
    <w:rsid w:val="00C3057F"/>
    <w:rPr>
      <w:sz w:val="20"/>
      <w:szCs w:val="20"/>
    </w:rPr>
  </w:style>
  <w:style w:type="paragraph" w:styleId="HTML">
    <w:name w:val="HTML Preformatted"/>
    <w:basedOn w:val="a"/>
    <w:link w:val="HTML0"/>
    <w:rsid w:val="00C305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rPr>
  </w:style>
  <w:style w:type="character" w:customStyle="1" w:styleId="HTML0">
    <w:name w:val="HTML 預設格式 字元"/>
    <w:basedOn w:val="a0"/>
    <w:link w:val="HTML"/>
    <w:rsid w:val="00C3057F"/>
    <w:rPr>
      <w:rFonts w:ascii="細明體" w:eastAsia="細明體" w:hAnsi="細明體" w:cs="Courier New"/>
      <w:kern w:val="0"/>
      <w:sz w:val="20"/>
      <w:szCs w:val="20"/>
    </w:rPr>
  </w:style>
  <w:style w:type="paragraph" w:styleId="a7">
    <w:name w:val="Body Text Indent"/>
    <w:basedOn w:val="a"/>
    <w:link w:val="a8"/>
    <w:rsid w:val="00813A2F"/>
    <w:pPr>
      <w:spacing w:line="460" w:lineRule="exact"/>
      <w:ind w:left="2" w:firstLineChars="9" w:firstLine="29"/>
      <w:jc w:val="center"/>
    </w:pPr>
    <w:rPr>
      <w:rFonts w:ascii="標楷體" w:hAnsi="標楷體"/>
      <w:color w:val="000000"/>
      <w:sz w:val="32"/>
      <w:szCs w:val="40"/>
    </w:rPr>
  </w:style>
  <w:style w:type="character" w:customStyle="1" w:styleId="a8">
    <w:name w:val="本文縮排 字元"/>
    <w:basedOn w:val="a0"/>
    <w:link w:val="a7"/>
    <w:rsid w:val="00813A2F"/>
    <w:rPr>
      <w:rFonts w:ascii="標楷體" w:eastAsia="標楷體" w:hAnsi="標楷體" w:cs="Times New Roman"/>
      <w:color w:val="000000"/>
      <w:sz w:val="32"/>
      <w:szCs w:val="40"/>
    </w:rPr>
  </w:style>
  <w:style w:type="character" w:styleId="a9">
    <w:name w:val="page number"/>
    <w:basedOn w:val="a0"/>
    <w:rsid w:val="00813A2F"/>
  </w:style>
  <w:style w:type="paragraph" w:styleId="aa">
    <w:name w:val="Balloon Text"/>
    <w:basedOn w:val="a"/>
    <w:link w:val="ab"/>
    <w:uiPriority w:val="99"/>
    <w:semiHidden/>
    <w:unhideWhenUsed/>
    <w:rsid w:val="00316E6D"/>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316E6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241</Words>
  <Characters>1376</Characters>
  <Application>Microsoft Office Word</Application>
  <DocSecurity>0</DocSecurity>
  <Lines>11</Lines>
  <Paragraphs>3</Paragraphs>
  <ScaleCrop>false</ScaleCrop>
  <Company/>
  <LinksUpToDate>false</LinksUpToDate>
  <CharactersWithSpaces>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ingrid</dc:creator>
  <cp:lastModifiedBy>郭仙娟</cp:lastModifiedBy>
  <cp:revision>9</cp:revision>
  <cp:lastPrinted>2020-06-24T05:55:00Z</cp:lastPrinted>
  <dcterms:created xsi:type="dcterms:W3CDTF">2020-07-15T00:48:00Z</dcterms:created>
  <dcterms:modified xsi:type="dcterms:W3CDTF">2022-10-31T02:19:00Z</dcterms:modified>
</cp:coreProperties>
</file>