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AA" w:rsidRPr="00B23FC2" w:rsidRDefault="008663AA" w:rsidP="00736DE0">
      <w:pPr>
        <w:spacing w:line="480" w:lineRule="exact"/>
        <w:rPr>
          <w:rFonts w:ascii="標楷體" w:eastAsia="標楷體" w:hAnsi="標楷體"/>
          <w:bCs/>
          <w:sz w:val="32"/>
          <w:szCs w:val="40"/>
        </w:rPr>
      </w:pPr>
      <w:r w:rsidRPr="00B23FC2">
        <w:rPr>
          <w:rFonts w:ascii="標楷體" w:eastAsia="標楷體" w:hAnsi="標楷體" w:hint="eastAsia"/>
          <w:bCs/>
          <w:sz w:val="32"/>
          <w:szCs w:val="40"/>
        </w:rPr>
        <w:t>期貨信託</w:t>
      </w:r>
      <w:r w:rsidR="00C53822">
        <w:rPr>
          <w:rFonts w:ascii="標楷體" w:eastAsia="標楷體" w:hAnsi="標楷體" w:hint="eastAsia"/>
          <w:bCs/>
          <w:sz w:val="32"/>
          <w:szCs w:val="40"/>
        </w:rPr>
        <w:t>事業</w:t>
      </w:r>
      <w:r w:rsidRPr="008663AA">
        <w:rPr>
          <w:rFonts w:ascii="標楷體" w:eastAsia="標楷體" w:hAnsi="標楷體" w:hint="eastAsia"/>
          <w:bCs/>
          <w:sz w:val="32"/>
          <w:szCs w:val="40"/>
        </w:rPr>
        <w:t>運用期貨信託基金風險評量作業要點</w:t>
      </w:r>
      <w:r w:rsidRPr="00B23FC2">
        <w:rPr>
          <w:rFonts w:ascii="標楷體" w:eastAsia="標楷體" w:hAnsi="標楷體" w:hint="eastAsia"/>
          <w:bCs/>
          <w:sz w:val="32"/>
          <w:szCs w:val="40"/>
        </w:rPr>
        <w:t>第二十</w:t>
      </w:r>
      <w:r>
        <w:rPr>
          <w:rFonts w:ascii="標楷體" w:eastAsia="標楷體" w:hAnsi="標楷體" w:hint="eastAsia"/>
          <w:bCs/>
          <w:sz w:val="32"/>
          <w:szCs w:val="40"/>
        </w:rPr>
        <w:t>四條、</w:t>
      </w:r>
      <w:r w:rsidRPr="00B23FC2">
        <w:rPr>
          <w:rFonts w:ascii="標楷體" w:eastAsia="標楷體" w:hAnsi="標楷體" w:hint="eastAsia"/>
          <w:bCs/>
          <w:sz w:val="32"/>
          <w:szCs w:val="40"/>
        </w:rPr>
        <w:t>第二十</w:t>
      </w:r>
      <w:r>
        <w:rPr>
          <w:rFonts w:ascii="標楷體" w:eastAsia="標楷體" w:hAnsi="標楷體" w:hint="eastAsia"/>
          <w:bCs/>
          <w:sz w:val="32"/>
          <w:szCs w:val="40"/>
        </w:rPr>
        <w:t>五</w:t>
      </w:r>
      <w:r w:rsidRPr="00B23FC2">
        <w:rPr>
          <w:rFonts w:ascii="標楷體" w:eastAsia="標楷體" w:hAnsi="標楷體" w:hint="eastAsia"/>
          <w:bCs/>
          <w:sz w:val="32"/>
          <w:szCs w:val="40"/>
        </w:rPr>
        <w:t>條修正條文對照表</w:t>
      </w:r>
      <w:bookmarkStart w:id="0" w:name="_GoBack"/>
      <w:bookmarkEnd w:id="0"/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8"/>
        <w:gridCol w:w="2789"/>
        <w:gridCol w:w="2768"/>
      </w:tblGrid>
      <w:tr w:rsidR="008663AA" w:rsidRPr="00C41429" w:rsidTr="00A623C7">
        <w:trPr>
          <w:trHeight w:val="340"/>
          <w:tblHeader/>
        </w:trPr>
        <w:tc>
          <w:tcPr>
            <w:tcW w:w="1702" w:type="pct"/>
            <w:vAlign w:val="center"/>
          </w:tcPr>
          <w:p w:rsidR="008663AA" w:rsidRPr="00C41429" w:rsidRDefault="008663AA" w:rsidP="00A6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41429">
              <w:rPr>
                <w:rFonts w:ascii="標楷體" w:eastAsia="標楷體" w:hAnsi="標楷體" w:hint="eastAsia"/>
                <w:b/>
                <w:szCs w:val="28"/>
              </w:rPr>
              <w:t xml:space="preserve">修 正 條 文 </w:t>
            </w:r>
          </w:p>
        </w:tc>
        <w:tc>
          <w:tcPr>
            <w:tcW w:w="1655" w:type="pct"/>
            <w:vAlign w:val="center"/>
          </w:tcPr>
          <w:p w:rsidR="008663AA" w:rsidRPr="00C41429" w:rsidRDefault="008663AA" w:rsidP="00A62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41429">
              <w:rPr>
                <w:rFonts w:ascii="標楷體" w:eastAsia="標楷體" w:hAnsi="標楷體" w:hint="eastAsia"/>
                <w:b/>
                <w:szCs w:val="28"/>
              </w:rPr>
              <w:t>現 行 條 文</w:t>
            </w:r>
          </w:p>
        </w:tc>
        <w:tc>
          <w:tcPr>
            <w:tcW w:w="1643" w:type="pct"/>
            <w:vAlign w:val="center"/>
          </w:tcPr>
          <w:p w:rsidR="008663AA" w:rsidRPr="00C41429" w:rsidRDefault="008663AA" w:rsidP="00A623C7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41429">
              <w:rPr>
                <w:rFonts w:ascii="標楷體" w:eastAsia="標楷體" w:hAnsi="標楷體" w:hint="eastAsia"/>
                <w:b/>
                <w:szCs w:val="28"/>
              </w:rPr>
              <w:t>說    明</w:t>
            </w:r>
          </w:p>
        </w:tc>
      </w:tr>
      <w:tr w:rsidR="008663AA" w:rsidRPr="00C41429" w:rsidTr="00A623C7">
        <w:trPr>
          <w:trHeight w:val="50"/>
        </w:trPr>
        <w:tc>
          <w:tcPr>
            <w:tcW w:w="1702" w:type="pct"/>
          </w:tcPr>
          <w:p w:rsidR="008663AA" w:rsidRPr="00EB704A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 w:val="22"/>
                <w:szCs w:val="24"/>
              </w:rPr>
            </w:pPr>
            <w:r w:rsidRPr="00EB704A">
              <w:rPr>
                <w:rFonts w:ascii="標楷體" w:eastAsia="標楷體" w:hAnsi="標楷體" w:cs="Arial" w:hint="eastAsia"/>
                <w:kern w:val="0"/>
                <w:szCs w:val="28"/>
              </w:rPr>
              <w:t>第二十四條</w:t>
            </w:r>
          </w:p>
          <w:p w:rsidR="008663AA" w:rsidRPr="00586D86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期貨信託事業</w:t>
            </w:r>
            <w:r w:rsidR="00EC612C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就</w:t>
            </w:r>
            <w:r w:rsidR="00EC612C" w:rsidRPr="00EC612C"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  <w:t>基金</w:t>
            </w:r>
            <w:r w:rsidR="00EC612C" w:rsidRPr="00EC612C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期貨信託契約</w:t>
            </w:r>
            <w:r w:rsidR="00EC612C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所定特殊情形</w:t>
            </w:r>
            <w:r w:rsidR="0047451A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，應</w:t>
            </w:r>
            <w:r w:rsidR="00C83DEB" w:rsidRPr="009C6A9B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於內部控制制度</w:t>
            </w:r>
            <w:r w:rsidR="00EC612C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制定啟動作業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流</w:t>
            </w:r>
            <w:r w:rsidR="00EC612C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程</w:t>
            </w: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，</w:t>
            </w:r>
            <w:r w:rsidR="0047451A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並至少</w:t>
            </w: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包括下列要點：</w:t>
            </w:r>
          </w:p>
          <w:p w:rsidR="008663AA" w:rsidRPr="00586D86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一、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定義</w:t>
            </w: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啟動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時點</w:t>
            </w: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。</w:t>
            </w:r>
          </w:p>
          <w:p w:rsidR="00285589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二、</w:t>
            </w:r>
            <w:r w:rsidR="00285589" w:rsidRPr="004F3652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定義終止之條件或時點。</w:t>
            </w:r>
          </w:p>
          <w:p w:rsidR="008663AA" w:rsidRPr="00586D86" w:rsidRDefault="00285589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三、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制定實施方案</w:t>
            </w:r>
            <w:r w:rsidR="008663AA"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。</w:t>
            </w:r>
          </w:p>
          <w:p w:rsidR="008663AA" w:rsidRPr="00586D86" w:rsidRDefault="00285589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四、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建立審核程序</w:t>
            </w:r>
            <w:r w:rsidR="008663AA" w:rsidRPr="00B81D85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。</w:t>
            </w:r>
          </w:p>
          <w:p w:rsidR="008663AA" w:rsidRPr="00586D86" w:rsidRDefault="00285589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五、</w:t>
            </w:r>
            <w:r w:rsidR="00B72488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方案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執行與公告</w:t>
            </w:r>
            <w:r w:rsidR="008663AA"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。</w:t>
            </w:r>
          </w:p>
          <w:p w:rsidR="008663AA" w:rsidRPr="00586D86" w:rsidRDefault="00285589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六、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檢討</w:t>
            </w:r>
            <w:r w:rsidR="00E234F1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報告</w:t>
            </w:r>
            <w:r w:rsidR="008663AA"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。</w:t>
            </w:r>
          </w:p>
          <w:p w:rsidR="008663AA" w:rsidRDefault="00285589" w:rsidP="00F908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七、</w:t>
            </w:r>
            <w:r w:rsidR="00F90879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特殊情形結束後之公告</w:t>
            </w:r>
            <w:r w:rsidR="008663AA" w:rsidRPr="00586D8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。</w:t>
            </w:r>
          </w:p>
          <w:p w:rsidR="00390E20" w:rsidRPr="00F90879" w:rsidRDefault="00285589" w:rsidP="00700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八</w:t>
            </w:r>
            <w:r w:rsidR="00700F30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、</w:t>
            </w:r>
            <w:r w:rsidR="00390E20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相關紀錄</w:t>
            </w:r>
            <w:r w:rsidR="00FB4FC6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與資料</w:t>
            </w:r>
            <w:r w:rsidR="0010233B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保</w:t>
            </w:r>
            <w:r w:rsidR="00390E20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存。</w:t>
            </w:r>
          </w:p>
        </w:tc>
        <w:tc>
          <w:tcPr>
            <w:tcW w:w="1655" w:type="pct"/>
          </w:tcPr>
          <w:p w:rsidR="008663AA" w:rsidRPr="00C41429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hangingChars="310" w:hanging="744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新增</w:t>
            </w:r>
          </w:p>
        </w:tc>
        <w:tc>
          <w:tcPr>
            <w:tcW w:w="1643" w:type="pct"/>
          </w:tcPr>
          <w:p w:rsidR="008663AA" w:rsidRDefault="008663AA" w:rsidP="00A623C7">
            <w:pPr>
              <w:pStyle w:val="HTML"/>
              <w:tabs>
                <w:tab w:val="clear" w:pos="916"/>
                <w:tab w:val="left" w:pos="500"/>
              </w:tabs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一、新增本條規範。</w:t>
            </w:r>
          </w:p>
          <w:p w:rsidR="008663AA" w:rsidRPr="00E234F1" w:rsidRDefault="008663AA" w:rsidP="00C91F7B">
            <w:pPr>
              <w:pStyle w:val="HTML"/>
              <w:tabs>
                <w:tab w:val="clear" w:pos="916"/>
                <w:tab w:val="left" w:pos="500"/>
              </w:tabs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75D6D">
              <w:rPr>
                <w:rFonts w:ascii="標楷體" w:eastAsia="標楷體" w:hAnsi="標楷體" w:hint="eastAsia"/>
                <w:sz w:val="24"/>
              </w:rPr>
              <w:t>二、</w:t>
            </w:r>
            <w:r w:rsidR="00E02A03" w:rsidRP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期貨信託事業</w:t>
            </w:r>
            <w:r w:rsid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因應</w:t>
            </w:r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基金</w:t>
            </w:r>
            <w:r w:rsidR="00E02A03" w:rsidRP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期貨信託契約所定特殊情形</w:t>
            </w:r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調整投資策略</w:t>
            </w:r>
            <w:r w:rsid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運用基金資產交易或投資</w:t>
            </w:r>
            <w:r w:rsid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前應</w:t>
            </w:r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經適當</w:t>
            </w:r>
            <w:proofErr w:type="gramStart"/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核決或</w:t>
            </w:r>
            <w:proofErr w:type="gramEnd"/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授權之簽核</w:t>
            </w:r>
            <w:r w:rsid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="00E351F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除</w:t>
            </w:r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依</w:t>
            </w:r>
            <w:r w:rsidR="00C91F7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期貨信託契約應公告事項之約定、</w:t>
            </w:r>
            <w:r w:rsidR="00E02A03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臺灣證券交易所</w:t>
            </w:r>
            <w:r w:rsidR="00E234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或證券櫃檯買賣中心</w:t>
            </w:r>
            <w:r w:rsidR="00E234F1" w:rsidRPr="00E234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相關作業規範辦理公告作業</w:t>
            </w:r>
            <w:r w:rsidR="00E351F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外，</w:t>
            </w:r>
            <w:r w:rsidR="00E234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另就所調整策略之</w:t>
            </w:r>
            <w:r w:rsidR="00E234F1" w:rsidRPr="00E234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操作</w:t>
            </w:r>
            <w:r w:rsidR="00E234F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進行</w:t>
            </w:r>
            <w:r w:rsidR="00E234F1" w:rsidRPr="00E234F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分析及檢討</w:t>
            </w:r>
            <w:r w:rsidR="00E351F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，並留存</w:t>
            </w:r>
            <w:r w:rsidR="00E351F7" w:rsidRPr="00E351F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作業</w:t>
            </w:r>
            <w:r w:rsidR="00E351F7" w:rsidRPr="00E351F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流程</w:t>
            </w:r>
            <w:r w:rsidR="00E351F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之相關資料與</w:t>
            </w:r>
            <w:r w:rsidR="00E234F1" w:rsidRPr="00E02A0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紀錄</w:t>
            </w:r>
            <w:r w:rsidRPr="00E02A0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663AA" w:rsidRPr="00C41429" w:rsidTr="00A623C7">
        <w:trPr>
          <w:trHeight w:val="689"/>
        </w:trPr>
        <w:tc>
          <w:tcPr>
            <w:tcW w:w="1702" w:type="pct"/>
          </w:tcPr>
          <w:p w:rsidR="008663AA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362A87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第二十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五</w:t>
            </w:r>
            <w:r w:rsidRPr="00362A87">
              <w:rPr>
                <w:rFonts w:ascii="標楷體" w:eastAsia="標楷體" w:hAnsi="標楷體" w:cs="Arial" w:hint="eastAsia"/>
                <w:color w:val="0000FF"/>
                <w:kern w:val="0"/>
                <w:szCs w:val="28"/>
                <w:u w:val="single"/>
              </w:rPr>
              <w:t>條</w:t>
            </w:r>
          </w:p>
          <w:p w:rsidR="008663AA" w:rsidRPr="009F2BE5" w:rsidRDefault="005D32B5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Arial"/>
                <w:color w:val="0000FF"/>
                <w:kern w:val="0"/>
                <w:szCs w:val="28"/>
                <w:u w:val="single"/>
              </w:rPr>
            </w:pPr>
            <w:r w:rsidRPr="005D32B5">
              <w:rPr>
                <w:rFonts w:ascii="標楷體" w:eastAsia="標楷體" w:hAnsi="標楷體" w:cs="Arial" w:hint="eastAsia"/>
                <w:kern w:val="0"/>
                <w:szCs w:val="28"/>
              </w:rPr>
              <w:t>本要點經理事會通過並報奉目的事業主管機關備查後，公告施行，修正時亦同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</w:tc>
        <w:tc>
          <w:tcPr>
            <w:tcW w:w="1655" w:type="pct"/>
          </w:tcPr>
          <w:p w:rsidR="008663AA" w:rsidRDefault="008663AA" w:rsidP="00A623C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hangingChars="310" w:hanging="744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8663AA">
              <w:rPr>
                <w:rFonts w:ascii="標楷體" w:eastAsia="標楷體" w:hAnsi="標楷體" w:cs="Arial" w:hint="eastAsia"/>
                <w:kern w:val="0"/>
                <w:szCs w:val="28"/>
              </w:rPr>
              <w:t>第二十四條</w:t>
            </w:r>
          </w:p>
          <w:p w:rsidR="005D32B5" w:rsidRPr="008663AA" w:rsidRDefault="005D32B5" w:rsidP="005D3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5D32B5">
              <w:rPr>
                <w:rFonts w:ascii="標楷體" w:eastAsia="標楷體" w:hAnsi="標楷體" w:cs="Arial" w:hint="eastAsia"/>
                <w:kern w:val="0"/>
                <w:szCs w:val="28"/>
              </w:rPr>
              <w:t>本要點經理事會通過並報奉目的事業主管機關備查後，公告施行，修正時亦同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</w:tc>
        <w:tc>
          <w:tcPr>
            <w:tcW w:w="1643" w:type="pct"/>
          </w:tcPr>
          <w:p w:rsidR="008663AA" w:rsidRPr="000440E8" w:rsidRDefault="00DD48B0" w:rsidP="00DD48B0">
            <w:pPr>
              <w:pStyle w:val="HTML"/>
              <w:tabs>
                <w:tab w:val="clear" w:pos="916"/>
                <w:tab w:val="left" w:pos="500"/>
              </w:tabs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原</w:t>
            </w:r>
            <w:r w:rsidR="005D32B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條</w:t>
            </w:r>
            <w:r w:rsidR="0001558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文</w:t>
            </w:r>
            <w:r w:rsidR="005D32B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順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序遞</w:t>
            </w:r>
            <w:r w:rsidR="005D32B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延</w:t>
            </w:r>
            <w:r w:rsidR="008663AA" w:rsidRPr="001D3C9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915AA4" w:rsidRPr="008663AA" w:rsidRDefault="00915AA4" w:rsidP="00D16F33">
      <w:pPr>
        <w:jc w:val="right"/>
      </w:pPr>
    </w:p>
    <w:sectPr w:rsidR="00915AA4" w:rsidRPr="008663A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D4" w:rsidRDefault="007B35D4" w:rsidP="008663AA">
      <w:r>
        <w:separator/>
      </w:r>
    </w:p>
  </w:endnote>
  <w:endnote w:type="continuationSeparator" w:id="0">
    <w:p w:rsidR="007B35D4" w:rsidRDefault="007B35D4" w:rsidP="0086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D4" w:rsidRDefault="007B35D4" w:rsidP="008663AA">
      <w:r>
        <w:separator/>
      </w:r>
    </w:p>
  </w:footnote>
  <w:footnote w:type="continuationSeparator" w:id="0">
    <w:p w:rsidR="007B35D4" w:rsidRDefault="007B35D4" w:rsidP="0086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C" w:rsidRPr="00DB7CDC" w:rsidRDefault="00DB7CDC" w:rsidP="00DB7CDC">
    <w:pPr>
      <w:pStyle w:val="a3"/>
      <w:jc w:val="right"/>
      <w:rPr>
        <w:rFonts w:ascii="標楷體" w:eastAsia="標楷體" w:hAnsi="標楷體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28"/>
    <w:rsid w:val="0001558C"/>
    <w:rsid w:val="0010233B"/>
    <w:rsid w:val="00285589"/>
    <w:rsid w:val="00390E20"/>
    <w:rsid w:val="004006F1"/>
    <w:rsid w:val="0047451A"/>
    <w:rsid w:val="004F3652"/>
    <w:rsid w:val="005B3D3C"/>
    <w:rsid w:val="005C6BCF"/>
    <w:rsid w:val="005D32B5"/>
    <w:rsid w:val="005F5D28"/>
    <w:rsid w:val="00637914"/>
    <w:rsid w:val="00700F30"/>
    <w:rsid w:val="0073448A"/>
    <w:rsid w:val="00736DE0"/>
    <w:rsid w:val="00752C4B"/>
    <w:rsid w:val="007B35D4"/>
    <w:rsid w:val="008663AA"/>
    <w:rsid w:val="00883159"/>
    <w:rsid w:val="008C12D2"/>
    <w:rsid w:val="00910C87"/>
    <w:rsid w:val="00915AA4"/>
    <w:rsid w:val="009335C7"/>
    <w:rsid w:val="00943B71"/>
    <w:rsid w:val="009B53F0"/>
    <w:rsid w:val="009C6A9B"/>
    <w:rsid w:val="00B72488"/>
    <w:rsid w:val="00B90566"/>
    <w:rsid w:val="00C10864"/>
    <w:rsid w:val="00C1198A"/>
    <w:rsid w:val="00C1449C"/>
    <w:rsid w:val="00C53822"/>
    <w:rsid w:val="00C75AB7"/>
    <w:rsid w:val="00C83DEB"/>
    <w:rsid w:val="00C866B8"/>
    <w:rsid w:val="00C91F7B"/>
    <w:rsid w:val="00D16F33"/>
    <w:rsid w:val="00DB7CDC"/>
    <w:rsid w:val="00DD48B0"/>
    <w:rsid w:val="00E02A03"/>
    <w:rsid w:val="00E234F1"/>
    <w:rsid w:val="00E351F7"/>
    <w:rsid w:val="00EB704A"/>
    <w:rsid w:val="00EC612C"/>
    <w:rsid w:val="00F26A70"/>
    <w:rsid w:val="00F90879"/>
    <w:rsid w:val="00F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FC131-8A5D-4944-BBE4-380C8321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AA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66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8663AA"/>
    <w:rPr>
      <w:rFonts w:ascii="細明體" w:eastAsia="細明體" w:hAnsi="細明體" w:cs="Courier New"/>
      <w:kern w:val="0"/>
      <w:sz w:val="20"/>
      <w:szCs w:val="20"/>
    </w:rPr>
  </w:style>
  <w:style w:type="paragraph" w:customStyle="1" w:styleId="Default">
    <w:name w:val="Default"/>
    <w:rsid w:val="008663A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5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5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郭仙娟</dc:creator>
  <cp:keywords/>
  <dc:description/>
  <cp:lastModifiedBy>郭仙娟</cp:lastModifiedBy>
  <cp:revision>3</cp:revision>
  <cp:lastPrinted>2021-04-15T09:17:00Z</cp:lastPrinted>
  <dcterms:created xsi:type="dcterms:W3CDTF">2021-06-28T08:19:00Z</dcterms:created>
  <dcterms:modified xsi:type="dcterms:W3CDTF">2021-06-30T03:24:00Z</dcterms:modified>
</cp:coreProperties>
</file>