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0B32" w:rsidRPr="00D3043D" w:rsidRDefault="00560B32" w:rsidP="00B42ABA">
      <w:pPr>
        <w:spacing w:afterLines="50" w:after="180" w:line="480" w:lineRule="exact"/>
        <w:jc w:val="center"/>
        <w:rPr>
          <w:rFonts w:ascii="標楷體" w:eastAsia="標楷體" w:hAnsi="標楷體"/>
          <w:bCs/>
          <w:sz w:val="32"/>
          <w:szCs w:val="40"/>
        </w:rPr>
      </w:pPr>
      <w:bookmarkStart w:id="0" w:name="_GoBack"/>
      <w:bookmarkEnd w:id="0"/>
      <w:r w:rsidRPr="00D3043D">
        <w:rPr>
          <w:rFonts w:ascii="標楷體" w:eastAsia="標楷體" w:hAnsi="標楷體" w:hint="eastAsia"/>
          <w:bCs/>
          <w:sz w:val="32"/>
          <w:szCs w:val="40"/>
        </w:rPr>
        <w:t>「期貨信託基金月報檢查表」修正對照表</w:t>
      </w:r>
      <w:r w:rsidR="009E5A60">
        <w:rPr>
          <w:rFonts w:ascii="標楷體" w:eastAsia="標楷體" w:hAnsi="標楷體"/>
          <w:noProof/>
        </w:rPr>
        <mc:AlternateContent>
          <mc:Choice Requires="wps">
            <w:drawing>
              <wp:anchor distT="0" distB="0" distL="114300" distR="114300" simplePos="0" relativeHeight="251662336" behindDoc="0" locked="0" layoutInCell="1" allowOverlap="1">
                <wp:simplePos x="0" y="0"/>
                <wp:positionH relativeFrom="column">
                  <wp:posOffset>9248775</wp:posOffset>
                </wp:positionH>
                <wp:positionV relativeFrom="paragraph">
                  <wp:posOffset>-29210</wp:posOffset>
                </wp:positionV>
                <wp:extent cx="800100" cy="342900"/>
                <wp:effectExtent l="0" t="0" r="0" b="0"/>
                <wp:wrapNone/>
                <wp:docPr id="151" name="文字方塊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60B32" w:rsidRPr="00665374" w:rsidRDefault="00560B32" w:rsidP="00560B32">
                            <w:pPr>
                              <w:spacing w:line="340" w:lineRule="exact"/>
                              <w:rPr>
                                <w:spacing w:val="20"/>
                              </w:rPr>
                            </w:pPr>
                            <w:r>
                              <w:rPr>
                                <w:rFonts w:hint="eastAsia"/>
                                <w:spacing w:val="20"/>
                              </w:rPr>
                              <w:t>附件五</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151" o:spid="_x0000_s1026" type="#_x0000_t202" style="position:absolute;left:0;text-align:left;margin-left:728.25pt;margin-top:-2.3pt;width:63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" filled="f" stroked="f">
                <v:textbox>
                  <w:txbxContent>
                    <w:p w:rsidR="00560B32" w:rsidRPr="00665374" w:rsidRDefault="00560B32" w:rsidP="00560B32">
                      <w:pPr>
                        <w:spacing w:line="340" w:lineRule="exact"/>
                        <w:rPr>
                          <w:spacing w:val="20"/>
                        </w:rPr>
                      </w:pPr>
                      <w:r>
                        <w:rPr>
                          <w:rFonts w:hint="eastAsia"/>
                          <w:spacing w:val="20"/>
                        </w:rPr>
                        <w:t>附件五</w:t>
                      </w:r>
                    </w:p>
                  </w:txbxContent>
                </v:textbox>
              </v:shape>
            </w:pict>
          </mc:Fallback>
        </mc:AlternateContent>
      </w:r>
      <w:r w:rsidR="009E5A60">
        <w:rPr>
          <w:rFonts w:ascii="標楷體" w:eastAsia="標楷體" w:hAnsi="標楷體"/>
          <w:noProof/>
        </w:rPr>
        <mc:AlternateContent>
          <mc:Choice Requires="wps">
            <w:drawing>
              <wp:anchor distT="0" distB="0" distL="114300" distR="114300" simplePos="0" relativeHeight="251661312" behindDoc="0" locked="0" layoutInCell="1" allowOverlap="1">
                <wp:simplePos x="0" y="0"/>
                <wp:positionH relativeFrom="column">
                  <wp:posOffset>9096375</wp:posOffset>
                </wp:positionH>
                <wp:positionV relativeFrom="paragraph">
                  <wp:posOffset>-181610</wp:posOffset>
                </wp:positionV>
                <wp:extent cx="800100" cy="342900"/>
                <wp:effectExtent l="0" t="0" r="0" b="0"/>
                <wp:wrapNone/>
                <wp:docPr id="143" name="文字方塊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60B32" w:rsidRPr="00665374" w:rsidRDefault="00560B32" w:rsidP="00560B32">
                            <w:pPr>
                              <w:spacing w:line="340" w:lineRule="exact"/>
                              <w:rPr>
                                <w:spacing w:val="20"/>
                              </w:rPr>
                            </w:pPr>
                            <w:r>
                              <w:rPr>
                                <w:rFonts w:hint="eastAsia"/>
                                <w:spacing w:val="20"/>
                              </w:rPr>
                              <w:t>附件五</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43" o:spid="_x0000_s1027" type="#_x0000_t202" style="position:absolute;left:0;text-align:left;margin-left:716.25pt;margin-top:-14.3pt;width:63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" filled="f" stroked="f">
                <v:textbox>
                  <w:txbxContent>
                    <w:p w:rsidR="00560B32" w:rsidRPr="00665374" w:rsidRDefault="00560B32" w:rsidP="00560B32">
                      <w:pPr>
                        <w:spacing w:line="340" w:lineRule="exact"/>
                        <w:rPr>
                          <w:spacing w:val="20"/>
                        </w:rPr>
                      </w:pPr>
                      <w:r>
                        <w:rPr>
                          <w:rFonts w:hint="eastAsia"/>
                          <w:spacing w:val="20"/>
                        </w:rPr>
                        <w:t>附件五</w:t>
                      </w:r>
                    </w:p>
                  </w:txbxContent>
                </v:textbox>
              </v:shape>
            </w:pict>
          </mc:Fallback>
        </mc:AlternateContent>
      </w:r>
      <w:r w:rsidR="009E5A60">
        <w:rPr>
          <w:rFonts w:ascii="標楷體" w:eastAsia="標楷體" w:hAnsi="標楷體"/>
          <w:noProof/>
        </w:rPr>
        <mc:AlternateContent>
          <mc:Choice Requires="wps">
            <w:drawing>
              <wp:anchor distT="0" distB="0" distL="114300" distR="114300" simplePos="0" relativeHeight="251660288" behindDoc="0" locked="0" layoutInCell="1" allowOverlap="1">
                <wp:simplePos x="0" y="0"/>
                <wp:positionH relativeFrom="column">
                  <wp:posOffset>8943975</wp:posOffset>
                </wp:positionH>
                <wp:positionV relativeFrom="paragraph">
                  <wp:posOffset>-334010</wp:posOffset>
                </wp:positionV>
                <wp:extent cx="800100" cy="342900"/>
                <wp:effectExtent l="0" t="0" r="0" b="0"/>
                <wp:wrapNone/>
                <wp:docPr id="25" name="文字方塊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60B32" w:rsidRPr="00665374" w:rsidRDefault="00560B32" w:rsidP="00560B32">
                            <w:pPr>
                              <w:spacing w:line="340" w:lineRule="exact"/>
                              <w:rPr>
                                <w:spacing w:val="20"/>
                              </w:rPr>
                            </w:pPr>
                            <w:r>
                              <w:rPr>
                                <w:rFonts w:hint="eastAsia"/>
                                <w:spacing w:val="20"/>
                              </w:rPr>
                              <w:t>附件五</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5" o:spid="_x0000_s1028" type="#_x0000_t202" style="position:absolute;left:0;text-align:left;margin-left:704.25pt;margin-top:-26.3pt;width:63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" filled="f" stroked="f">
                <v:textbox>
                  <w:txbxContent>
                    <w:p w:rsidR="00560B32" w:rsidRPr="00665374" w:rsidRDefault="00560B32" w:rsidP="00560B32">
                      <w:pPr>
                        <w:spacing w:line="340" w:lineRule="exact"/>
                        <w:rPr>
                          <w:spacing w:val="20"/>
                        </w:rPr>
                      </w:pPr>
                      <w:r>
                        <w:rPr>
                          <w:rFonts w:hint="eastAsia"/>
                          <w:spacing w:val="20"/>
                        </w:rPr>
                        <w:t>附件五</w:t>
                      </w:r>
                    </w:p>
                  </w:txbxContent>
                </v:textbox>
              </v:shape>
            </w:pict>
          </mc:Fallback>
        </mc:AlternateContent>
      </w:r>
    </w:p>
    <w:tbl>
      <w:tblPr>
        <w:tblW w:w="5323"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13"/>
        <w:gridCol w:w="3913"/>
        <w:gridCol w:w="2424"/>
      </w:tblGrid>
      <w:tr w:rsidR="00560B32" w:rsidRPr="003C6691" w:rsidTr="00EA339D">
        <w:trPr>
          <w:trHeight w:val="340"/>
          <w:tblHeader/>
        </w:trPr>
        <w:tc>
          <w:tcPr>
            <w:tcW w:w="1823" w:type="pct"/>
            <w:vAlign w:val="center"/>
          </w:tcPr>
          <w:p w:rsidR="00560B32" w:rsidRPr="003C6691" w:rsidRDefault="00560B32" w:rsidP="00B42A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Lines="15" w:before="54" w:afterLines="15" w:after="54"/>
              <w:jc w:val="center"/>
              <w:rPr>
                <w:rFonts w:ascii="標楷體" w:eastAsia="標楷體" w:hAnsi="標楷體"/>
                <w:sz w:val="28"/>
                <w:szCs w:val="28"/>
              </w:rPr>
            </w:pPr>
            <w:r w:rsidRPr="003C6691">
              <w:rPr>
                <w:rFonts w:ascii="標楷體" w:eastAsia="標楷體" w:hAnsi="標楷體" w:hint="eastAsia"/>
                <w:sz w:val="28"/>
                <w:szCs w:val="28"/>
              </w:rPr>
              <w:t>修 正 規 定</w:t>
            </w:r>
          </w:p>
        </w:tc>
        <w:tc>
          <w:tcPr>
            <w:tcW w:w="1825" w:type="pct"/>
            <w:vAlign w:val="center"/>
          </w:tcPr>
          <w:p w:rsidR="00560B32" w:rsidRPr="003C6691" w:rsidRDefault="00560B32" w:rsidP="00B42A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Lines="15" w:before="54" w:afterLines="15" w:after="54"/>
              <w:jc w:val="center"/>
              <w:rPr>
                <w:rFonts w:ascii="標楷體" w:eastAsia="標楷體" w:hAnsi="標楷體"/>
                <w:sz w:val="28"/>
                <w:szCs w:val="28"/>
              </w:rPr>
            </w:pPr>
            <w:r w:rsidRPr="003C6691">
              <w:rPr>
                <w:rFonts w:ascii="標楷體" w:eastAsia="標楷體" w:hAnsi="標楷體" w:hint="eastAsia"/>
                <w:sz w:val="28"/>
                <w:szCs w:val="28"/>
              </w:rPr>
              <w:t>現 行 規 定</w:t>
            </w:r>
          </w:p>
        </w:tc>
        <w:tc>
          <w:tcPr>
            <w:tcW w:w="1352" w:type="pct"/>
            <w:vAlign w:val="center"/>
          </w:tcPr>
          <w:p w:rsidR="00560B32" w:rsidRPr="003C6691" w:rsidRDefault="00560B32" w:rsidP="00B42ABA">
            <w:pPr>
              <w:snapToGrid w:val="0"/>
              <w:spacing w:beforeLines="15" w:before="54" w:afterLines="15" w:after="54"/>
              <w:jc w:val="center"/>
              <w:rPr>
                <w:rFonts w:ascii="標楷體" w:eastAsia="標楷體" w:hAnsi="標楷體"/>
                <w:sz w:val="28"/>
                <w:szCs w:val="28"/>
              </w:rPr>
            </w:pPr>
            <w:r w:rsidRPr="003C6691">
              <w:rPr>
                <w:rFonts w:ascii="標楷體" w:eastAsia="標楷體" w:hAnsi="標楷體" w:hint="eastAsia"/>
                <w:sz w:val="28"/>
                <w:szCs w:val="28"/>
              </w:rPr>
              <w:t>說    明</w:t>
            </w:r>
          </w:p>
        </w:tc>
      </w:tr>
      <w:tr w:rsidR="00560B32" w:rsidRPr="003C6691" w:rsidTr="00EA339D">
        <w:trPr>
          <w:trHeight w:val="1003"/>
        </w:trPr>
        <w:tc>
          <w:tcPr>
            <w:tcW w:w="1823" w:type="pct"/>
          </w:tcPr>
          <w:p w:rsidR="00560B32" w:rsidRPr="003C6691" w:rsidRDefault="00560B32" w:rsidP="00EA339D">
            <w:pPr>
              <w:spacing w:line="400" w:lineRule="exact"/>
              <w:rPr>
                <w:rFonts w:ascii="標楷體" w:eastAsia="標楷體" w:hAnsi="標楷體"/>
                <w:bCs/>
              </w:rPr>
            </w:pPr>
            <w:r w:rsidRPr="003C6691">
              <w:rPr>
                <w:rFonts w:ascii="標楷體" w:eastAsia="標楷體" w:hAnsi="標楷體" w:hint="eastAsia"/>
                <w:bCs/>
              </w:rPr>
              <w:t>壹、檢</w:t>
            </w:r>
            <w:r w:rsidRPr="003C6691">
              <w:rPr>
                <w:rFonts w:ascii="標楷體" w:eastAsia="標楷體" w:hAnsi="標楷體"/>
                <w:bCs/>
              </w:rPr>
              <w:t>查項目</w:t>
            </w:r>
            <w:r w:rsidRPr="003C6691">
              <w:rPr>
                <w:rFonts w:ascii="標楷體" w:eastAsia="標楷體" w:hAnsi="標楷體" w:hint="eastAsia"/>
                <w:bCs/>
              </w:rPr>
              <w:t>：</w:t>
            </w:r>
          </w:p>
          <w:p w:rsidR="00560B32" w:rsidRPr="003C6691" w:rsidRDefault="00560B32" w:rsidP="00EA339D">
            <w:pPr>
              <w:spacing w:line="400" w:lineRule="exact"/>
              <w:rPr>
                <w:rFonts w:ascii="標楷體" w:eastAsia="標楷體" w:hAnsi="標楷體"/>
                <w:bCs/>
              </w:rPr>
            </w:pPr>
            <w:r w:rsidRPr="003C6691">
              <w:rPr>
                <w:rFonts w:ascii="標楷體" w:eastAsia="標楷體" w:hAnsi="標楷體" w:hint="eastAsia"/>
                <w:bCs/>
              </w:rPr>
              <w:t>第一部份：共同項目</w:t>
            </w:r>
          </w:p>
          <w:p w:rsidR="00560B32" w:rsidRPr="003C6691" w:rsidRDefault="00560B32" w:rsidP="00EA339D">
            <w:pPr>
              <w:ind w:left="480" w:hangingChars="200" w:hanging="480"/>
              <w:rPr>
                <w:rFonts w:ascii="標楷體" w:eastAsia="標楷體" w:hAnsi="標楷體"/>
              </w:rPr>
            </w:pPr>
            <w:r w:rsidRPr="003C6691">
              <w:rPr>
                <w:rFonts w:ascii="標楷體" w:eastAsia="標楷體" w:hAnsi="標楷體" w:hint="eastAsia"/>
              </w:rPr>
              <w:t>四、基金最近3個營業日平均單位淨資產價值（4）：</w:t>
            </w:r>
            <w:r w:rsidRPr="003C6691">
              <w:rPr>
                <w:rFonts w:ascii="標楷體" w:eastAsia="標楷體" w:hAnsi="標楷體" w:hint="eastAsia"/>
                <w:u w:val="single"/>
              </w:rPr>
              <w:t xml:space="preserve">           </w:t>
            </w:r>
            <w:r w:rsidRPr="003C6691">
              <w:rPr>
                <w:rFonts w:ascii="標楷體" w:eastAsia="標楷體" w:hAnsi="標楷體" w:hint="eastAsia"/>
              </w:rPr>
              <w:t>。</w:t>
            </w:r>
          </w:p>
          <w:p w:rsidR="00560B32" w:rsidRPr="003C6691" w:rsidRDefault="00560B32" w:rsidP="00EA339D">
            <w:pPr>
              <w:pStyle w:val="HTML"/>
              <w:spacing w:line="400" w:lineRule="exact"/>
              <w:ind w:leftChars="170" w:left="1056" w:hanging="648"/>
              <w:rPr>
                <w:rFonts w:ascii="標楷體" w:eastAsia="標楷體" w:hAnsi="標楷體"/>
              </w:rPr>
            </w:pPr>
            <w:r w:rsidRPr="003C6691">
              <w:rPr>
                <w:rFonts w:ascii="標楷體" w:eastAsia="標楷體" w:hAnsi="標楷體" w:hint="eastAsia"/>
              </w:rPr>
              <w:t>最初單位淨資產價值（5）：</w:t>
            </w:r>
            <w:r w:rsidRPr="003C6691">
              <w:rPr>
                <w:rFonts w:ascii="標楷體" w:eastAsia="標楷體" w:hAnsi="標楷體" w:hint="eastAsia"/>
                <w:u w:val="single"/>
              </w:rPr>
              <w:t xml:space="preserve">             </w:t>
            </w:r>
            <w:r w:rsidRPr="003C6691">
              <w:rPr>
                <w:rFonts w:ascii="標楷體" w:eastAsia="標楷體" w:hAnsi="標楷體" w:hint="eastAsia"/>
              </w:rPr>
              <w:t>。§37-5及§83-1-3</w:t>
            </w:r>
          </w:p>
          <w:p w:rsidR="00560B32" w:rsidRPr="003C6691" w:rsidRDefault="00560B32" w:rsidP="00EA339D">
            <w:pPr>
              <w:ind w:left="389" w:hangingChars="162" w:hanging="389"/>
              <w:rPr>
                <w:rFonts w:ascii="標楷體" w:eastAsia="標楷體" w:hAnsi="標楷體"/>
              </w:rPr>
            </w:pPr>
            <w:r w:rsidRPr="003C6691">
              <w:rPr>
                <w:rFonts w:ascii="標楷體" w:eastAsia="標楷體" w:hAnsi="標楷體" w:hint="eastAsia"/>
              </w:rPr>
              <w:t>(4)/(5)＝</w:t>
            </w:r>
            <w:r w:rsidRPr="003C6691">
              <w:rPr>
                <w:rFonts w:ascii="標楷體" w:eastAsia="標楷體" w:hAnsi="標楷體" w:hint="eastAsia"/>
                <w:u w:val="single"/>
              </w:rPr>
              <w:t xml:space="preserve">              </w:t>
            </w:r>
            <w:r w:rsidRPr="003C6691">
              <w:rPr>
                <w:rFonts w:ascii="標楷體" w:eastAsia="標楷體" w:hAnsi="標楷體" w:hint="eastAsia"/>
              </w:rPr>
              <w:t xml:space="preserve">。     </w:t>
            </w:r>
          </w:p>
          <w:p w:rsidR="00560B32" w:rsidRPr="003C6691" w:rsidRDefault="00560B32" w:rsidP="00EA339D">
            <w:pPr>
              <w:ind w:leftChars="170" w:left="408"/>
              <w:jc w:val="both"/>
              <w:rPr>
                <w:rFonts w:ascii="標楷體" w:eastAsia="標楷體" w:hAnsi="標楷體" w:cs="Arial"/>
              </w:rPr>
            </w:pPr>
            <w:r w:rsidRPr="00AC4CC1">
              <w:rPr>
                <w:rFonts w:ascii="標楷體" w:eastAsia="標楷體" w:hAnsi="標楷體" w:hint="eastAsia"/>
              </w:rPr>
              <w:t>（不高於60％應通報；對不特定人募集者，如不高於40％應告知申購人</w:t>
            </w:r>
            <w:r w:rsidRPr="00D3043D">
              <w:rPr>
                <w:rFonts w:ascii="標楷體" w:eastAsia="標楷體" w:hAnsi="標楷體" w:cs="Arial" w:hint="eastAsia"/>
                <w:color w:val="0000FF"/>
                <w:kern w:val="0"/>
                <w:szCs w:val="20"/>
                <w:u w:val="single"/>
              </w:rPr>
              <w:t>。</w:t>
            </w:r>
            <w:r>
              <w:rPr>
                <w:rFonts w:ascii="標楷體" w:eastAsia="標楷體" w:hAnsi="標楷體" w:cs="Arial" w:hint="eastAsia"/>
                <w:color w:val="0000FF"/>
                <w:kern w:val="0"/>
                <w:szCs w:val="20"/>
                <w:u w:val="single"/>
              </w:rPr>
              <w:t>另</w:t>
            </w:r>
            <w:r w:rsidRPr="00293224">
              <w:rPr>
                <w:rFonts w:ascii="標楷體" w:eastAsia="標楷體" w:hAnsi="標楷體" w:cs="Arial" w:hint="eastAsia"/>
                <w:color w:val="0000FF"/>
                <w:kern w:val="0"/>
                <w:szCs w:val="20"/>
                <w:u w:val="single"/>
              </w:rPr>
              <w:t>最近30個營業日</w:t>
            </w:r>
            <w:r w:rsidRPr="00AC4CC1">
              <w:rPr>
                <w:rFonts w:ascii="標楷體" w:eastAsia="標楷體" w:hAnsi="標楷體" w:hint="eastAsia"/>
              </w:rPr>
              <w:t>如不高於30％</w:t>
            </w:r>
            <w:r w:rsidRPr="00293224">
              <w:rPr>
                <w:rFonts w:ascii="標楷體" w:eastAsia="標楷體" w:hAnsi="標楷體" w:hint="eastAsia"/>
              </w:rPr>
              <w:t>或指數股票型期貨信託基金不高於10％</w:t>
            </w:r>
            <w:r w:rsidRPr="00AC4CC1">
              <w:rPr>
                <w:rFonts w:ascii="標楷體" w:eastAsia="標楷體" w:hAnsi="標楷體" w:hint="eastAsia"/>
              </w:rPr>
              <w:t>應終止契約）</w:t>
            </w:r>
          </w:p>
        </w:tc>
        <w:tc>
          <w:tcPr>
            <w:tcW w:w="1825" w:type="pct"/>
          </w:tcPr>
          <w:p w:rsidR="00560B32" w:rsidRPr="003C6691" w:rsidRDefault="00560B32" w:rsidP="00EA339D">
            <w:pPr>
              <w:spacing w:line="400" w:lineRule="exact"/>
              <w:rPr>
                <w:rFonts w:ascii="標楷體" w:eastAsia="標楷體" w:hAnsi="標楷體"/>
                <w:bCs/>
              </w:rPr>
            </w:pPr>
            <w:r w:rsidRPr="003C6691">
              <w:rPr>
                <w:rFonts w:ascii="標楷體" w:eastAsia="標楷體" w:hAnsi="標楷體" w:hint="eastAsia"/>
                <w:bCs/>
              </w:rPr>
              <w:t>檢</w:t>
            </w:r>
            <w:r w:rsidRPr="003C6691">
              <w:rPr>
                <w:rFonts w:ascii="標楷體" w:eastAsia="標楷體" w:hAnsi="標楷體"/>
                <w:bCs/>
              </w:rPr>
              <w:t>查項目</w:t>
            </w:r>
            <w:r w:rsidRPr="003C6691">
              <w:rPr>
                <w:rFonts w:ascii="標楷體" w:eastAsia="標楷體" w:hAnsi="標楷體" w:hint="eastAsia"/>
                <w:bCs/>
              </w:rPr>
              <w:t>：</w:t>
            </w:r>
          </w:p>
          <w:p w:rsidR="00560B32" w:rsidRPr="003C6691" w:rsidRDefault="00560B32" w:rsidP="00EA339D">
            <w:pPr>
              <w:spacing w:line="400" w:lineRule="exact"/>
              <w:rPr>
                <w:rFonts w:ascii="標楷體" w:eastAsia="標楷體" w:hAnsi="標楷體"/>
                <w:bCs/>
              </w:rPr>
            </w:pPr>
            <w:r w:rsidRPr="003C6691">
              <w:rPr>
                <w:rFonts w:ascii="標楷體" w:eastAsia="標楷體" w:hAnsi="標楷體" w:hint="eastAsia"/>
                <w:bCs/>
              </w:rPr>
              <w:t>第一部份：共同項目</w:t>
            </w:r>
          </w:p>
          <w:p w:rsidR="00560B32" w:rsidRPr="003C6691" w:rsidRDefault="00560B32" w:rsidP="00EA339D">
            <w:pPr>
              <w:ind w:left="480" w:hangingChars="200" w:hanging="480"/>
              <w:rPr>
                <w:rFonts w:ascii="標楷體" w:eastAsia="標楷體" w:hAnsi="標楷體"/>
              </w:rPr>
            </w:pPr>
            <w:r w:rsidRPr="003C6691">
              <w:rPr>
                <w:rFonts w:ascii="標楷體" w:eastAsia="標楷體" w:hAnsi="標楷體" w:hint="eastAsia"/>
              </w:rPr>
              <w:t>四、基金最近3個營業日平均單位淨資產價值（4）：</w:t>
            </w:r>
            <w:r w:rsidRPr="003C6691">
              <w:rPr>
                <w:rFonts w:ascii="標楷體" w:eastAsia="標楷體" w:hAnsi="標楷體" w:hint="eastAsia"/>
                <w:u w:val="single"/>
              </w:rPr>
              <w:t xml:space="preserve">           </w:t>
            </w:r>
            <w:r w:rsidRPr="003C6691">
              <w:rPr>
                <w:rFonts w:ascii="標楷體" w:eastAsia="標楷體" w:hAnsi="標楷體" w:hint="eastAsia"/>
              </w:rPr>
              <w:t>。</w:t>
            </w:r>
          </w:p>
          <w:p w:rsidR="00560B32" w:rsidRPr="003C6691" w:rsidRDefault="00560B32" w:rsidP="00EA339D">
            <w:pPr>
              <w:pStyle w:val="HTML"/>
              <w:spacing w:line="400" w:lineRule="exact"/>
              <w:ind w:leftChars="170" w:left="1056" w:hanging="648"/>
              <w:rPr>
                <w:rFonts w:ascii="標楷體" w:eastAsia="標楷體" w:hAnsi="標楷體" w:cs="Arial"/>
              </w:rPr>
            </w:pPr>
            <w:r w:rsidRPr="003C6691">
              <w:rPr>
                <w:rFonts w:ascii="標楷體" w:eastAsia="標楷體" w:hAnsi="標楷體" w:hint="eastAsia"/>
              </w:rPr>
              <w:t>最初單位淨資產價值（5）：</w:t>
            </w:r>
            <w:r w:rsidRPr="003C6691">
              <w:rPr>
                <w:rFonts w:ascii="標楷體" w:eastAsia="標楷體" w:hAnsi="標楷體" w:hint="eastAsia"/>
                <w:u w:val="single"/>
              </w:rPr>
              <w:t xml:space="preserve">             </w:t>
            </w:r>
            <w:r w:rsidRPr="003C6691">
              <w:rPr>
                <w:rFonts w:ascii="標楷體" w:eastAsia="標楷體" w:hAnsi="標楷體" w:hint="eastAsia"/>
              </w:rPr>
              <w:t>。§37-5及§83-1-3</w:t>
            </w:r>
          </w:p>
          <w:p w:rsidR="00560B32" w:rsidRPr="003C6691" w:rsidRDefault="00560B32" w:rsidP="00EA339D">
            <w:pPr>
              <w:ind w:left="389" w:hangingChars="162" w:hanging="389"/>
              <w:rPr>
                <w:rFonts w:ascii="標楷體" w:eastAsia="標楷體" w:hAnsi="標楷體"/>
              </w:rPr>
            </w:pPr>
            <w:r w:rsidRPr="003C6691">
              <w:rPr>
                <w:rFonts w:ascii="標楷體" w:eastAsia="標楷體" w:hAnsi="標楷體" w:hint="eastAsia"/>
              </w:rPr>
              <w:t>(4)/(5)＝</w:t>
            </w:r>
            <w:r w:rsidRPr="003C6691">
              <w:rPr>
                <w:rFonts w:ascii="標楷體" w:eastAsia="標楷體" w:hAnsi="標楷體" w:hint="eastAsia"/>
                <w:u w:val="single"/>
              </w:rPr>
              <w:t xml:space="preserve">              </w:t>
            </w:r>
            <w:r w:rsidRPr="003C6691">
              <w:rPr>
                <w:rFonts w:ascii="標楷體" w:eastAsia="標楷體" w:hAnsi="標楷體" w:hint="eastAsia"/>
              </w:rPr>
              <w:t>。</w:t>
            </w:r>
          </w:p>
          <w:p w:rsidR="00560B32" w:rsidRPr="003C6691" w:rsidRDefault="00560B32" w:rsidP="00EA339D">
            <w:pPr>
              <w:ind w:leftChars="170" w:left="408"/>
              <w:jc w:val="both"/>
              <w:rPr>
                <w:rFonts w:ascii="標楷體" w:eastAsia="標楷體" w:hAnsi="標楷體"/>
              </w:rPr>
            </w:pPr>
            <w:r w:rsidRPr="003C6691">
              <w:rPr>
                <w:rFonts w:ascii="標楷體" w:eastAsia="標楷體" w:hAnsi="標楷體" w:hint="eastAsia"/>
              </w:rPr>
              <w:t>(不高於60％應通報；對不特定人募集者，如不高於40％應告知申購人</w:t>
            </w:r>
            <w:r w:rsidRPr="00D3043D">
              <w:rPr>
                <w:rFonts w:ascii="標楷體" w:eastAsia="標楷體" w:hAnsi="標楷體" w:hint="eastAsia"/>
                <w:u w:val="single"/>
              </w:rPr>
              <w:t>，</w:t>
            </w:r>
            <w:r w:rsidRPr="003C6691">
              <w:rPr>
                <w:rFonts w:ascii="標楷體" w:eastAsia="標楷體" w:hAnsi="標楷體" w:hint="eastAsia"/>
              </w:rPr>
              <w:t>如不高於30％</w:t>
            </w:r>
            <w:r w:rsidRPr="00293224">
              <w:rPr>
                <w:rFonts w:ascii="標楷體" w:eastAsia="標楷體" w:hAnsi="標楷體" w:hint="eastAsia"/>
              </w:rPr>
              <w:t>或指數股票型期貨信託基金不高於10％</w:t>
            </w:r>
            <w:r w:rsidRPr="003C6691">
              <w:rPr>
                <w:rFonts w:ascii="標楷體" w:eastAsia="標楷體" w:hAnsi="標楷體" w:hint="eastAsia"/>
              </w:rPr>
              <w:t>應終止契約)</w:t>
            </w:r>
            <w:r w:rsidRPr="00AC4CC1">
              <w:rPr>
                <w:rFonts w:ascii="標楷體" w:eastAsia="標楷體" w:hAnsi="標楷體" w:hint="eastAsia"/>
              </w:rPr>
              <w:t xml:space="preserve"> </w:t>
            </w:r>
          </w:p>
        </w:tc>
        <w:tc>
          <w:tcPr>
            <w:tcW w:w="1352" w:type="pct"/>
          </w:tcPr>
          <w:p w:rsidR="00560B32" w:rsidRPr="003C6691" w:rsidRDefault="00560B32" w:rsidP="00EA339D">
            <w:pPr>
              <w:spacing w:line="400" w:lineRule="exact"/>
              <w:jc w:val="both"/>
              <w:rPr>
                <w:rFonts w:ascii="標楷體" w:eastAsia="標楷體" w:hAnsi="標楷體" w:cs="Arial"/>
              </w:rPr>
            </w:pPr>
            <w:r w:rsidRPr="003C6691">
              <w:rPr>
                <w:rFonts w:ascii="標楷體" w:eastAsia="標楷體" w:hAnsi="標楷體" w:hint="eastAsia"/>
              </w:rPr>
              <w:t>主管機關10</w:t>
            </w:r>
            <w:r>
              <w:rPr>
                <w:rFonts w:ascii="標楷體" w:eastAsia="標楷體" w:hAnsi="標楷體" w:hint="eastAsia"/>
              </w:rPr>
              <w:t>9</w:t>
            </w:r>
            <w:r w:rsidRPr="003C6691">
              <w:rPr>
                <w:rFonts w:ascii="標楷體" w:eastAsia="標楷體" w:hAnsi="標楷體" w:hint="eastAsia"/>
              </w:rPr>
              <w:t>年</w:t>
            </w:r>
            <w:r>
              <w:rPr>
                <w:rFonts w:ascii="標楷體" w:eastAsia="標楷體" w:hAnsi="標楷體" w:hint="eastAsia"/>
              </w:rPr>
              <w:t>3</w:t>
            </w:r>
            <w:r w:rsidRPr="003C6691">
              <w:rPr>
                <w:rFonts w:ascii="標楷體" w:eastAsia="標楷體" w:hAnsi="標楷體" w:hint="eastAsia"/>
              </w:rPr>
              <w:t>月</w:t>
            </w:r>
            <w:r>
              <w:rPr>
                <w:rFonts w:ascii="標楷體" w:eastAsia="標楷體" w:hAnsi="標楷體" w:hint="eastAsia"/>
              </w:rPr>
              <w:t>19</w:t>
            </w:r>
            <w:r w:rsidRPr="003C6691">
              <w:rPr>
                <w:rFonts w:ascii="標楷體" w:eastAsia="標楷體" w:hAnsi="標楷體" w:hint="eastAsia"/>
              </w:rPr>
              <w:t>日</w:t>
            </w:r>
            <w:r w:rsidRPr="003C6691">
              <w:rPr>
                <w:rFonts w:ascii="標楷體" w:eastAsia="標楷體" w:hAnsi="標楷體"/>
              </w:rPr>
              <w:t>金管證</w:t>
            </w:r>
            <w:r w:rsidRPr="003C6691">
              <w:rPr>
                <w:rFonts w:ascii="標楷體" w:eastAsia="標楷體" w:hAnsi="標楷體" w:hint="eastAsia"/>
              </w:rPr>
              <w:t>期</w:t>
            </w:r>
            <w:r w:rsidRPr="003C6691">
              <w:rPr>
                <w:rFonts w:ascii="標楷體" w:eastAsia="標楷體" w:hAnsi="標楷體"/>
              </w:rPr>
              <w:t>字第10</w:t>
            </w:r>
            <w:r>
              <w:rPr>
                <w:rFonts w:ascii="標楷體" w:eastAsia="標楷體" w:hAnsi="標楷體" w:hint="eastAsia"/>
              </w:rPr>
              <w:t>9</w:t>
            </w:r>
            <w:r w:rsidRPr="003C6691">
              <w:rPr>
                <w:rFonts w:ascii="標楷體" w:eastAsia="標楷體" w:hAnsi="標楷體"/>
              </w:rPr>
              <w:t>033</w:t>
            </w:r>
            <w:r>
              <w:rPr>
                <w:rFonts w:ascii="標楷體" w:eastAsia="標楷體" w:hAnsi="標楷體" w:hint="eastAsia"/>
              </w:rPr>
              <w:t>515</w:t>
            </w:r>
            <w:r w:rsidR="00C11AB9">
              <w:rPr>
                <w:rFonts w:ascii="標楷體" w:eastAsia="標楷體" w:hAnsi="標楷體" w:hint="eastAsia"/>
              </w:rPr>
              <w:t>5</w:t>
            </w:r>
            <w:r w:rsidRPr="003C6691">
              <w:rPr>
                <w:rFonts w:ascii="標楷體" w:eastAsia="標楷體" w:hAnsi="標楷體"/>
              </w:rPr>
              <w:t>號</w:t>
            </w:r>
            <w:r w:rsidRPr="003C6691">
              <w:rPr>
                <w:rFonts w:ascii="標楷體" w:eastAsia="標楷體" w:hAnsi="標楷體" w:hint="eastAsia"/>
              </w:rPr>
              <w:t>令訂定</w:t>
            </w:r>
            <w:r>
              <w:rPr>
                <w:rFonts w:ascii="標楷體" w:eastAsia="標楷體" w:hAnsi="標楷體" w:hint="eastAsia"/>
              </w:rPr>
              <w:t>非</w:t>
            </w:r>
            <w:r w:rsidRPr="003C6691">
              <w:rPr>
                <w:rFonts w:ascii="標楷體" w:eastAsia="標楷體" w:hAnsi="標楷體" w:hint="eastAsia"/>
              </w:rPr>
              <w:t>指數股票型期貨信託基金</w:t>
            </w:r>
            <w:r w:rsidRPr="003C6691">
              <w:rPr>
                <w:rFonts w:ascii="標楷體" w:eastAsia="標楷體" w:hAnsi="標楷體"/>
              </w:rPr>
              <w:t>最近三</w:t>
            </w:r>
            <w:r>
              <w:rPr>
                <w:rFonts w:ascii="標楷體" w:eastAsia="標楷體" w:hAnsi="標楷體" w:hint="eastAsia"/>
              </w:rPr>
              <w:t>十</w:t>
            </w:r>
            <w:r w:rsidRPr="003C6691">
              <w:rPr>
                <w:rFonts w:ascii="標楷體" w:eastAsia="標楷體" w:hAnsi="標楷體"/>
              </w:rPr>
              <w:t>個營業日之基金平均單位淨資產價值較其最初單位淨資產價值累積跌幅達百分之</w:t>
            </w:r>
            <w:r>
              <w:rPr>
                <w:rFonts w:ascii="標楷體" w:eastAsia="標楷體" w:hAnsi="標楷體" w:hint="eastAsia"/>
              </w:rPr>
              <w:t>七</w:t>
            </w:r>
            <w:r w:rsidRPr="003C6691">
              <w:rPr>
                <w:rFonts w:ascii="標楷體" w:eastAsia="標楷體" w:hAnsi="標楷體"/>
              </w:rPr>
              <w:t>十</w:t>
            </w:r>
            <w:r w:rsidRPr="003C6691">
              <w:rPr>
                <w:rFonts w:ascii="標楷體" w:eastAsia="標楷體" w:hAnsi="標楷體" w:hint="eastAsia"/>
              </w:rPr>
              <w:t>時</w:t>
            </w:r>
            <w:r>
              <w:rPr>
                <w:rFonts w:ascii="標楷體" w:eastAsia="標楷體" w:hAnsi="標楷體" w:hint="eastAsia"/>
              </w:rPr>
              <w:t>、</w:t>
            </w:r>
            <w:r w:rsidRPr="003C6691">
              <w:rPr>
                <w:rFonts w:ascii="標楷體" w:eastAsia="標楷體" w:hAnsi="標楷體" w:hint="eastAsia"/>
              </w:rPr>
              <w:t>指數股票型期貨信託基金</w:t>
            </w:r>
            <w:r w:rsidRPr="003C6691">
              <w:rPr>
                <w:rFonts w:ascii="標楷體" w:eastAsia="標楷體" w:hAnsi="標楷體"/>
              </w:rPr>
              <w:t>最近三</w:t>
            </w:r>
            <w:r>
              <w:rPr>
                <w:rFonts w:ascii="標楷體" w:eastAsia="標楷體" w:hAnsi="標楷體" w:hint="eastAsia"/>
              </w:rPr>
              <w:t>十</w:t>
            </w:r>
            <w:r w:rsidRPr="003C6691">
              <w:rPr>
                <w:rFonts w:ascii="標楷體" w:eastAsia="標楷體" w:hAnsi="標楷體"/>
              </w:rPr>
              <w:t>個營業日之基金平均單位淨資產價值較其最初單位淨資產價值累積跌幅達百分之九十</w:t>
            </w:r>
            <w:r w:rsidRPr="003C6691">
              <w:rPr>
                <w:rFonts w:ascii="標楷體" w:eastAsia="標楷體" w:hAnsi="標楷體" w:hint="eastAsia"/>
              </w:rPr>
              <w:t>時應報主管機關核准後終止期貨信託契約之規範，爰配合修正</w:t>
            </w:r>
            <w:r w:rsidRPr="003C6691">
              <w:rPr>
                <w:rFonts w:ascii="標楷體" w:eastAsia="標楷體" w:hAnsi="標楷體" w:hint="eastAsia"/>
                <w:bCs/>
              </w:rPr>
              <w:t>共同項目</w:t>
            </w:r>
            <w:r w:rsidRPr="003C6691">
              <w:rPr>
                <w:rFonts w:ascii="標楷體" w:eastAsia="標楷體" w:hAnsi="標楷體" w:cs="Arial" w:hint="eastAsia"/>
              </w:rPr>
              <w:t>第四點檢查項目。</w:t>
            </w:r>
          </w:p>
        </w:tc>
      </w:tr>
    </w:tbl>
    <w:p w:rsidR="00290F98" w:rsidRPr="00560B32" w:rsidRDefault="00290F98"/>
    <w:sectPr w:rsidR="00290F98" w:rsidRPr="00560B32" w:rsidSect="005C4099">
      <w:headerReference w:type="default" r:id="rId6"/>
      <w:footerReference w:type="default" r:id="rId7"/>
      <w:pgSz w:w="11906" w:h="16838" w:code="9"/>
      <w:pgMar w:top="1440" w:right="1134" w:bottom="1134" w:left="1134" w:header="851" w:footer="680"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674A" w:rsidRPr="004118E8" w:rsidRDefault="0098674A" w:rsidP="00560B32">
      <w:pPr>
        <w:pStyle w:val="a3"/>
        <w:ind w:left="704" w:hanging="478"/>
        <w:rPr>
          <w:rFonts w:ascii="Times New Roman" w:eastAsia="標楷體" w:hAnsi="Times New Roman" w:cs="Times New Roman"/>
          <w:sz w:val="28"/>
          <w:szCs w:val="22"/>
        </w:rPr>
      </w:pPr>
      <w:r>
        <w:separator/>
      </w:r>
    </w:p>
  </w:endnote>
  <w:endnote w:type="continuationSeparator" w:id="0">
    <w:p w:rsidR="0098674A" w:rsidRPr="004118E8" w:rsidRDefault="0098674A" w:rsidP="00560B32">
      <w:pPr>
        <w:pStyle w:val="a3"/>
        <w:ind w:left="704" w:hanging="478"/>
        <w:rPr>
          <w:rFonts w:ascii="Times New Roman" w:eastAsia="標楷體" w:hAnsi="Times New Roman" w:cs="Times New Roman"/>
          <w:sz w:val="28"/>
          <w:szCs w:val="22"/>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00396"/>
      <w:docPartObj>
        <w:docPartGallery w:val="Page Numbers (Bottom of Page)"/>
        <w:docPartUnique/>
      </w:docPartObj>
    </w:sdtPr>
    <w:sdtEndPr/>
    <w:sdtContent>
      <w:p w:rsidR="00560B32" w:rsidRDefault="00E82E53" w:rsidP="00560B32">
        <w:pPr>
          <w:pStyle w:val="a5"/>
          <w:jc w:val="center"/>
        </w:pPr>
        <w:r>
          <w:fldChar w:fldCharType="begin"/>
        </w:r>
        <w:r>
          <w:instrText xml:space="preserve"> PAGE   \* MERGEFORMAT </w:instrText>
        </w:r>
        <w:r>
          <w:fldChar w:fldCharType="separate"/>
        </w:r>
        <w:r w:rsidR="009E5A60" w:rsidRPr="009E5A60">
          <w:rPr>
            <w:noProof/>
            <w:lang w:val="zh-TW"/>
          </w:rPr>
          <w:t>1</w:t>
        </w:r>
        <w:r>
          <w:rPr>
            <w:noProof/>
            <w:lang w:val="zh-TW"/>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674A" w:rsidRPr="004118E8" w:rsidRDefault="0098674A" w:rsidP="00560B32">
      <w:pPr>
        <w:pStyle w:val="a3"/>
        <w:ind w:left="704" w:hanging="478"/>
        <w:rPr>
          <w:rFonts w:ascii="Times New Roman" w:eastAsia="標楷體" w:hAnsi="Times New Roman" w:cs="Times New Roman"/>
          <w:sz w:val="28"/>
          <w:szCs w:val="22"/>
        </w:rPr>
      </w:pPr>
      <w:r>
        <w:separator/>
      </w:r>
    </w:p>
  </w:footnote>
  <w:footnote w:type="continuationSeparator" w:id="0">
    <w:p w:rsidR="0098674A" w:rsidRPr="004118E8" w:rsidRDefault="0098674A" w:rsidP="00560B32">
      <w:pPr>
        <w:pStyle w:val="a3"/>
        <w:ind w:left="704" w:hanging="478"/>
        <w:rPr>
          <w:rFonts w:ascii="Times New Roman" w:eastAsia="標楷體" w:hAnsi="Times New Roman" w:cs="Times New Roman"/>
          <w:sz w:val="28"/>
          <w:szCs w:val="22"/>
        </w:rPr>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0B32" w:rsidRPr="00560B32" w:rsidRDefault="00560B32" w:rsidP="00560B32">
    <w:pPr>
      <w:pStyle w:val="a3"/>
      <w:jc w:val="right"/>
      <w:rPr>
        <w:rFonts w:ascii="標楷體" w:eastAsia="標楷體" w:hAnsi="標楷體"/>
        <w:sz w:val="28"/>
        <w:szCs w:val="2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0B32"/>
    <w:rsid w:val="0025117A"/>
    <w:rsid w:val="00290F98"/>
    <w:rsid w:val="00560B32"/>
    <w:rsid w:val="0057426E"/>
    <w:rsid w:val="00593F4C"/>
    <w:rsid w:val="005C4099"/>
    <w:rsid w:val="007512F8"/>
    <w:rsid w:val="0098674A"/>
    <w:rsid w:val="009E5A60"/>
    <w:rsid w:val="00B42ABA"/>
    <w:rsid w:val="00C11AB9"/>
    <w:rsid w:val="00E82E53"/>
    <w:rsid w:val="00EC663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6646701-041B-4F06-B868-93C4CC18D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60B32"/>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60B32"/>
    <w:pPr>
      <w:tabs>
        <w:tab w:val="center" w:pos="4153"/>
        <w:tab w:val="right" w:pos="8306"/>
      </w:tabs>
      <w:snapToGrid w:val="0"/>
    </w:pPr>
    <w:rPr>
      <w:rFonts w:asciiTheme="minorHAnsi" w:eastAsiaTheme="minorEastAsia" w:hAnsiTheme="minorHAnsi" w:cstheme="minorBidi"/>
      <w:sz w:val="20"/>
      <w:szCs w:val="20"/>
    </w:rPr>
  </w:style>
  <w:style w:type="character" w:customStyle="1" w:styleId="a4">
    <w:name w:val="頁首 字元"/>
    <w:basedOn w:val="a0"/>
    <w:link w:val="a3"/>
    <w:uiPriority w:val="99"/>
    <w:rsid w:val="00560B32"/>
    <w:rPr>
      <w:sz w:val="20"/>
      <w:szCs w:val="20"/>
    </w:rPr>
  </w:style>
  <w:style w:type="paragraph" w:styleId="a5">
    <w:name w:val="footer"/>
    <w:basedOn w:val="a"/>
    <w:link w:val="a6"/>
    <w:uiPriority w:val="99"/>
    <w:unhideWhenUsed/>
    <w:rsid w:val="00560B32"/>
    <w:pPr>
      <w:tabs>
        <w:tab w:val="center" w:pos="4153"/>
        <w:tab w:val="right" w:pos="8306"/>
      </w:tabs>
      <w:snapToGrid w:val="0"/>
    </w:pPr>
    <w:rPr>
      <w:rFonts w:asciiTheme="minorHAnsi" w:eastAsiaTheme="minorEastAsia" w:hAnsiTheme="minorHAnsi" w:cstheme="minorBidi"/>
      <w:sz w:val="20"/>
      <w:szCs w:val="20"/>
    </w:rPr>
  </w:style>
  <w:style w:type="character" w:customStyle="1" w:styleId="a6">
    <w:name w:val="頁尾 字元"/>
    <w:basedOn w:val="a0"/>
    <w:link w:val="a5"/>
    <w:uiPriority w:val="99"/>
    <w:rsid w:val="00560B32"/>
    <w:rPr>
      <w:sz w:val="20"/>
      <w:szCs w:val="20"/>
    </w:rPr>
  </w:style>
  <w:style w:type="paragraph" w:styleId="HTML">
    <w:name w:val="HTML Preformatted"/>
    <w:basedOn w:val="a"/>
    <w:link w:val="HTML0"/>
    <w:uiPriority w:val="99"/>
    <w:rsid w:val="00560B3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333333"/>
      <w:kern w:val="0"/>
    </w:rPr>
  </w:style>
  <w:style w:type="character" w:customStyle="1" w:styleId="HTML0">
    <w:name w:val="HTML 預設格式 字元"/>
    <w:basedOn w:val="a0"/>
    <w:link w:val="HTML"/>
    <w:uiPriority w:val="99"/>
    <w:rsid w:val="00560B32"/>
    <w:rPr>
      <w:rFonts w:ascii="細明體" w:eastAsia="細明體" w:hAnsi="細明體" w:cs="Times New Roman"/>
      <w:color w:val="333333"/>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91</Words>
  <Characters>522</Characters>
  <Application>Microsoft Office Word</Application>
  <DocSecurity>0</DocSecurity>
  <Lines>4</Lines>
  <Paragraphs>1</Paragraphs>
  <ScaleCrop>false</ScaleCrop>
  <Company/>
  <LinksUpToDate>false</LinksUpToDate>
  <CharactersWithSpaces>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ingrid</dc:creator>
  <cp:keywords/>
  <dc:description/>
  <cp:lastModifiedBy>郭仙娟</cp:lastModifiedBy>
  <cp:revision>2</cp:revision>
  <cp:lastPrinted>2020-07-02T03:41:00Z</cp:lastPrinted>
  <dcterms:created xsi:type="dcterms:W3CDTF">2020-12-15T07:54:00Z</dcterms:created>
  <dcterms:modified xsi:type="dcterms:W3CDTF">2020-12-15T07:54:00Z</dcterms:modified>
</cp:coreProperties>
</file>