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7E5" w:rsidRPr="00FC4311" w:rsidRDefault="005527E5" w:rsidP="005527E5">
      <w:pPr>
        <w:spacing w:line="500" w:lineRule="exact"/>
        <w:jc w:val="center"/>
        <w:rPr>
          <w:rFonts w:ascii="標楷體" w:eastAsia="標楷體"/>
          <w:spacing w:val="24"/>
        </w:rPr>
      </w:pPr>
    </w:p>
    <w:p w:rsidR="005527E5" w:rsidRPr="00FC4311" w:rsidRDefault="005527E5" w:rsidP="005527E5">
      <w:pPr>
        <w:spacing w:line="500" w:lineRule="exact"/>
        <w:jc w:val="center"/>
        <w:rPr>
          <w:rFonts w:ascii="標楷體" w:eastAsia="標楷體"/>
          <w:spacing w:val="24"/>
        </w:rPr>
      </w:pP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股份有限公司</w:t>
      </w:r>
    </w:p>
    <w:p w:rsidR="005527E5" w:rsidRPr="00FC4311" w:rsidRDefault="005527E5" w:rsidP="005527E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139700</wp:posOffset>
                </wp:positionV>
                <wp:extent cx="1905000" cy="342900"/>
                <wp:effectExtent l="33655" t="32385" r="33020" b="3429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6" style="position:absolute;left:0;text-align:left;margin-left:0;margin-top:11pt;width:15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Tbf9gIAAD0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" o:allowincell="f" filled="f" strokecolor="white" strokeweight="4pt">
                <v:textbox inset="1pt,1pt,1pt,1pt">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v:textbox>
              </v:rect>
            </w:pict>
          </mc:Fallback>
        </mc:AlternateContent>
      </w:r>
      <w:r w:rsidRPr="00FC4311">
        <w:rPr>
          <w:rFonts w:ascii="標楷體" w:eastAsia="標楷體" w:hint="eastAsia"/>
        </w:rPr>
        <w:t>業務及收入循環</w:t>
      </w:r>
    </w:p>
    <w:p w:rsidR="005527E5" w:rsidRPr="00FC4311" w:rsidRDefault="005527E5" w:rsidP="005527E5">
      <w:pPr>
        <w:spacing w:line="300" w:lineRule="auto"/>
        <w:ind w:firstLine="5530"/>
        <w:rPr>
          <w:rFonts w:ascii="標楷體" w:eastAsia="標楷體"/>
        </w:rPr>
      </w:pPr>
      <w:r w:rsidRPr="00FC4311">
        <w:rPr>
          <w:rFonts w:ascii="Arial" w:eastAsia="標楷體" w:hAnsi="標楷體" w:cs="Arial" w:hint="eastAsia"/>
        </w:rPr>
        <w:t>期貨信託基金運用作業</w:t>
      </w:r>
      <w:r w:rsidRPr="00FC4311">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527E5" w:rsidRPr="00FC4311" w:rsidTr="00F603E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項</w:t>
            </w:r>
            <w:r w:rsidRPr="00FC4311">
              <w:rPr>
                <w:rFonts w:ascii="標楷體" w:eastAsia="標楷體"/>
              </w:rPr>
              <w:t xml:space="preserve">     </w:t>
            </w:r>
            <w:r w:rsidRPr="00FC4311">
              <w:rPr>
                <w:rFonts w:ascii="標楷體" w:eastAsia="標楷體" w:hint="eastAsia"/>
              </w:rPr>
              <w:t>目</w:t>
            </w:r>
          </w:p>
        </w:tc>
        <w:tc>
          <w:tcPr>
            <w:tcW w:w="7938" w:type="dxa"/>
            <w:vMerge w:val="restart"/>
            <w:tcBorders>
              <w:top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查</w:t>
            </w:r>
            <w:r w:rsidRPr="00FC4311">
              <w:rPr>
                <w:rFonts w:ascii="標楷體" w:eastAsia="標楷體"/>
              </w:rPr>
              <w:t xml:space="preserve">          </w:t>
            </w:r>
            <w:r w:rsidRPr="00FC4311">
              <w:rPr>
                <w:rFonts w:ascii="標楷體" w:eastAsia="標楷體" w:hint="eastAsia"/>
              </w:rPr>
              <w:t>核</w:t>
            </w:r>
            <w:r w:rsidRPr="00FC4311">
              <w:rPr>
                <w:rFonts w:ascii="標楷體" w:eastAsia="標楷體"/>
              </w:rPr>
              <w:t xml:space="preserve">          </w:t>
            </w:r>
            <w:r w:rsidRPr="00FC4311">
              <w:rPr>
                <w:rFonts w:ascii="標楷體" w:eastAsia="標楷體" w:hint="eastAsia"/>
              </w:rPr>
              <w:t>程</w:t>
            </w:r>
            <w:r w:rsidRPr="00FC4311">
              <w:rPr>
                <w:rFonts w:ascii="標楷體" w:eastAsia="標楷體"/>
              </w:rPr>
              <w:t xml:space="preserve">          </w:t>
            </w:r>
            <w:r w:rsidRPr="00FC4311">
              <w:rPr>
                <w:rFonts w:ascii="標楷體" w:eastAsia="標楷體" w:hint="eastAsia"/>
              </w:rPr>
              <w:t>序</w:t>
            </w:r>
          </w:p>
        </w:tc>
        <w:tc>
          <w:tcPr>
            <w:tcW w:w="2268" w:type="dxa"/>
            <w:gridSpan w:val="3"/>
            <w:tcBorders>
              <w:top w:val="single" w:sz="12" w:space="0" w:color="auto"/>
            </w:tcBorders>
            <w:vAlign w:val="center"/>
          </w:tcPr>
          <w:p w:rsidR="005527E5" w:rsidRPr="00FC4311" w:rsidRDefault="005527E5" w:rsidP="00F603E2">
            <w:pPr>
              <w:jc w:val="center"/>
              <w:rPr>
                <w:rFonts w:ascii="標楷體" w:eastAsia="標楷體"/>
                <w:spacing w:val="60"/>
              </w:rPr>
            </w:pPr>
            <w:r w:rsidRPr="00FC4311">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spacing w:val="60"/>
              </w:rPr>
              <w:t>底稿索引</w:t>
            </w:r>
          </w:p>
        </w:tc>
      </w:tr>
      <w:tr w:rsidR="005527E5" w:rsidRPr="00FC4311" w:rsidTr="00F603E2">
        <w:tblPrEx>
          <w:tblCellMar>
            <w:top w:w="0" w:type="dxa"/>
            <w:bottom w:w="0" w:type="dxa"/>
          </w:tblCellMar>
        </w:tblPrEx>
        <w:trPr>
          <w:cantSplit/>
          <w:trHeight w:hRule="exact" w:val="400"/>
        </w:trPr>
        <w:tc>
          <w:tcPr>
            <w:tcW w:w="1985" w:type="dxa"/>
            <w:vMerge/>
            <w:tcBorders>
              <w:left w:val="single" w:sz="12" w:space="0" w:color="auto"/>
            </w:tcBorders>
          </w:tcPr>
          <w:p w:rsidR="005527E5" w:rsidRPr="00FC4311" w:rsidRDefault="005527E5" w:rsidP="00F603E2">
            <w:pPr>
              <w:rPr>
                <w:rFonts w:ascii="標楷體" w:eastAsia="標楷體"/>
              </w:rPr>
            </w:pPr>
          </w:p>
        </w:tc>
        <w:tc>
          <w:tcPr>
            <w:tcW w:w="7938" w:type="dxa"/>
            <w:vMerge/>
          </w:tcPr>
          <w:p w:rsidR="005527E5" w:rsidRPr="00FC4311" w:rsidRDefault="005527E5" w:rsidP="00F603E2">
            <w:pPr>
              <w:rPr>
                <w:rFonts w:ascii="標楷體" w:eastAsia="標楷體"/>
              </w:rPr>
            </w:pP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是</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否</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不適用</w:t>
            </w:r>
          </w:p>
        </w:tc>
        <w:tc>
          <w:tcPr>
            <w:tcW w:w="1985" w:type="dxa"/>
            <w:vMerge/>
            <w:tcBorders>
              <w:right w:val="single" w:sz="12" w:space="0" w:color="auto"/>
            </w:tcBorders>
          </w:tcPr>
          <w:p w:rsidR="005527E5" w:rsidRPr="00FC4311" w:rsidRDefault="005527E5" w:rsidP="00F603E2">
            <w:pPr>
              <w:rPr>
                <w:rFonts w:ascii="標楷體" w:eastAsia="標楷體"/>
              </w:rPr>
            </w:pPr>
          </w:p>
        </w:tc>
      </w:tr>
      <w:tr w:rsidR="005527E5" w:rsidRPr="00FC4311" w:rsidTr="00F603E2">
        <w:tblPrEx>
          <w:tblCellMar>
            <w:top w:w="0" w:type="dxa"/>
            <w:bottom w:w="0" w:type="dxa"/>
          </w:tblCellMar>
        </w:tblPrEx>
        <w:trPr>
          <w:trHeight w:hRule="exact" w:val="4856"/>
        </w:trPr>
        <w:tc>
          <w:tcPr>
            <w:tcW w:w="1985" w:type="dxa"/>
            <w:tcBorders>
              <w:left w:val="single" w:sz="12" w:space="0" w:color="auto"/>
            </w:tcBorders>
          </w:tcPr>
          <w:p w:rsidR="005527E5" w:rsidRPr="00FC4311" w:rsidRDefault="005527E5" w:rsidP="00F603E2">
            <w:pPr>
              <w:pStyle w:val="a7"/>
              <w:spacing w:line="400" w:lineRule="exact"/>
              <w:ind w:left="490" w:hanging="490"/>
              <w:rPr>
                <w:rFonts w:ascii="Arial" w:hAnsi="標楷體" w:cs="Arial" w:hint="eastAsia"/>
                <w:szCs w:val="24"/>
              </w:rPr>
            </w:pPr>
            <w:r w:rsidRPr="00FC4311">
              <w:rPr>
                <w:rFonts w:ascii="Arial" w:hAnsi="標楷體" w:cs="Arial" w:hint="eastAsia"/>
                <w:szCs w:val="24"/>
              </w:rPr>
              <w:t>期貨信託基金運用</w:t>
            </w:r>
          </w:p>
          <w:p w:rsidR="005527E5" w:rsidRPr="00FC4311" w:rsidRDefault="005527E5" w:rsidP="00F603E2">
            <w:pPr>
              <w:pStyle w:val="a7"/>
              <w:spacing w:line="400" w:lineRule="exact"/>
              <w:ind w:left="490" w:hanging="490"/>
              <w:rPr>
                <w:rFonts w:hint="eastAsia"/>
              </w:rPr>
            </w:pPr>
            <w:r w:rsidRPr="00FC4311">
              <w:rPr>
                <w:rFonts w:ascii="Arial" w:hAnsi="標楷體" w:cs="Arial" w:hint="eastAsia"/>
                <w:szCs w:val="24"/>
              </w:rPr>
              <w:t>作業</w:t>
            </w:r>
          </w:p>
          <w:p w:rsidR="005527E5" w:rsidRPr="00FC4311" w:rsidRDefault="005527E5" w:rsidP="00F603E2">
            <w:pPr>
              <w:pStyle w:val="a7"/>
              <w:spacing w:line="400" w:lineRule="exact"/>
              <w:ind w:left="490" w:hanging="490"/>
              <w:rPr>
                <w:rFonts w:hint="eastAsia"/>
              </w:rPr>
            </w:pPr>
          </w:p>
          <w:p w:rsidR="005527E5" w:rsidRPr="00FC4311" w:rsidRDefault="005527E5" w:rsidP="00F603E2">
            <w:pPr>
              <w:pStyle w:val="a7"/>
              <w:spacing w:line="400" w:lineRule="exact"/>
              <w:ind w:left="490" w:hanging="490"/>
              <w:rPr>
                <w:rFonts w:hint="eastAsia"/>
              </w:rPr>
            </w:pPr>
          </w:p>
          <w:p w:rsidR="005527E5" w:rsidRPr="00FC4311" w:rsidRDefault="005527E5" w:rsidP="00F603E2">
            <w:pPr>
              <w:pStyle w:val="a7"/>
              <w:spacing w:line="400" w:lineRule="exact"/>
              <w:ind w:left="490" w:hanging="490"/>
              <w:rPr>
                <w:rFonts w:hint="eastAsia"/>
              </w:rPr>
            </w:pPr>
          </w:p>
          <w:p w:rsidR="005527E5" w:rsidRPr="00FC4311" w:rsidRDefault="005527E5" w:rsidP="00F603E2">
            <w:pPr>
              <w:pStyle w:val="a7"/>
              <w:spacing w:line="400" w:lineRule="exact"/>
              <w:ind w:left="490" w:hanging="490"/>
              <w:rPr>
                <w:rFonts w:hint="eastAsia"/>
              </w:rPr>
            </w:pPr>
          </w:p>
        </w:tc>
        <w:tc>
          <w:tcPr>
            <w:tcW w:w="7938" w:type="dxa"/>
          </w:tcPr>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一、「基金投資</w:t>
            </w:r>
            <w:r w:rsidRPr="00FC4311">
              <w:rPr>
                <w:rFonts w:ascii="Arial" w:eastAsia="標楷體" w:hAnsi="Arial" w:cs="Arial" w:hint="eastAsia"/>
              </w:rPr>
              <w:t>/</w:t>
            </w:r>
            <w:r w:rsidRPr="00FC4311">
              <w:rPr>
                <w:rFonts w:ascii="Arial" w:eastAsia="標楷體" w:hAnsi="Arial" w:cs="Arial" w:hint="eastAsia"/>
              </w:rPr>
              <w:t>交易分析報告」及研究會議之會議紀錄是否依規定提送部門內部審閱，並經相關部門主管核可。</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二、基金經理人是否依據研究員之「基金投資</w:t>
            </w:r>
            <w:r w:rsidRPr="00FC4311">
              <w:rPr>
                <w:rFonts w:ascii="Arial" w:eastAsia="標楷體" w:hAnsi="Arial" w:cs="Arial" w:hint="eastAsia"/>
              </w:rPr>
              <w:t>/</w:t>
            </w:r>
            <w:r w:rsidRPr="00FC4311">
              <w:rPr>
                <w:rFonts w:ascii="Arial" w:eastAsia="標楷體" w:hAnsi="Arial" w:cs="Arial" w:hint="eastAsia"/>
              </w:rPr>
              <w:t>交易分析報告」，客觀公正地決定投資標的。</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三、基金經理人是否遵守期貨信託基金管理辦法第四十九條及五十二條之規定，於決定投資標的時，避免利益衝突之情事。</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四、「基金投資</w:t>
            </w:r>
            <w:r w:rsidRPr="00FC4311">
              <w:rPr>
                <w:rFonts w:ascii="Arial" w:eastAsia="標楷體" w:hAnsi="Arial" w:cs="Arial" w:hint="eastAsia"/>
              </w:rPr>
              <w:t>/</w:t>
            </w:r>
            <w:r w:rsidRPr="00FC4311">
              <w:rPr>
                <w:rFonts w:ascii="Arial" w:eastAsia="標楷體" w:hAnsi="Arial" w:cs="Arial" w:hint="eastAsia"/>
              </w:rPr>
              <w:t>交易分析報告」是否</w:t>
            </w:r>
            <w:r w:rsidRPr="00FC4311">
              <w:rPr>
                <w:rFonts w:ascii="Arial" w:eastAsia="標楷體" w:hAnsi="Arial" w:cs="Arial"/>
              </w:rPr>
              <w:t>載</w:t>
            </w:r>
            <w:r w:rsidRPr="00FC4311">
              <w:rPr>
                <w:rFonts w:ascii="Arial" w:eastAsia="標楷體" w:hAnsi="Arial" w:cs="Arial" w:hint="eastAsia"/>
              </w:rPr>
              <w:t>明</w:t>
            </w:r>
            <w:r w:rsidRPr="00FC4311">
              <w:rPr>
                <w:rFonts w:ascii="Arial" w:eastAsia="標楷體" w:hAnsi="Arial" w:cs="Arial"/>
              </w:rPr>
              <w:t>分析基礎、根據及建議</w:t>
            </w:r>
            <w:r w:rsidRPr="00FC4311">
              <w:rPr>
                <w:rFonts w:ascii="Arial" w:eastAsia="標楷體" w:hAnsi="Arial" w:cs="Arial" w:hint="eastAsia"/>
              </w:rPr>
              <w:t>；「基金投資</w:t>
            </w:r>
            <w:r w:rsidRPr="00FC4311">
              <w:rPr>
                <w:rFonts w:ascii="Arial" w:eastAsia="標楷體" w:hAnsi="Arial" w:cs="Arial" w:hint="eastAsia"/>
              </w:rPr>
              <w:t>/</w:t>
            </w:r>
            <w:r w:rsidRPr="00FC4311">
              <w:rPr>
                <w:rFonts w:ascii="Arial" w:eastAsia="標楷體" w:hAnsi="Arial" w:cs="Arial" w:hint="eastAsia"/>
              </w:rPr>
              <w:t>交易決定書」是否</w:t>
            </w:r>
            <w:r w:rsidRPr="00FC4311">
              <w:rPr>
                <w:rFonts w:ascii="Arial" w:eastAsia="標楷體" w:hAnsi="Arial" w:cs="Arial"/>
              </w:rPr>
              <w:t>載明決定買賣之標的種類、數量、價格及時機；</w:t>
            </w:r>
            <w:r w:rsidRPr="00FC4311">
              <w:rPr>
                <w:rFonts w:ascii="Arial" w:eastAsia="標楷體" w:hAnsi="Arial" w:cs="Arial" w:hint="eastAsia"/>
              </w:rPr>
              <w:t>「基金投資</w:t>
            </w:r>
            <w:r w:rsidRPr="00FC4311">
              <w:rPr>
                <w:rFonts w:ascii="Arial" w:eastAsia="標楷體" w:hAnsi="Arial" w:cs="Arial" w:hint="eastAsia"/>
              </w:rPr>
              <w:t>/</w:t>
            </w:r>
            <w:r w:rsidRPr="00FC4311">
              <w:rPr>
                <w:rFonts w:ascii="Arial" w:eastAsia="標楷體" w:hAnsi="Arial" w:cs="Arial" w:hint="eastAsia"/>
              </w:rPr>
              <w:t>交易執行紀綠」是否</w:t>
            </w:r>
            <w:r w:rsidRPr="00FC4311">
              <w:rPr>
                <w:rFonts w:ascii="Arial" w:eastAsia="標楷體" w:hAnsi="Arial" w:cs="Arial"/>
              </w:rPr>
              <w:t>記載實際買賣之標的種類、數量、價格及時間，並說明差異原因</w:t>
            </w:r>
            <w:r w:rsidRPr="00FC4311">
              <w:rPr>
                <w:rFonts w:ascii="Arial" w:eastAsia="標楷體" w:hAnsi="Arial" w:cs="Arial" w:hint="eastAsia"/>
              </w:rPr>
              <w:t>。</w:t>
            </w:r>
          </w:p>
          <w:p w:rsidR="005527E5" w:rsidRPr="00FC4311" w:rsidRDefault="005527E5" w:rsidP="00F603E2">
            <w:pPr>
              <w:spacing w:line="400" w:lineRule="exact"/>
              <w:ind w:left="480" w:hangingChars="200" w:hanging="480"/>
              <w:jc w:val="both"/>
              <w:rPr>
                <w:rFonts w:ascii="標楷體" w:eastAsia="標楷體" w:hint="eastAsia"/>
              </w:rPr>
            </w:pPr>
            <w:r w:rsidRPr="00FC4311">
              <w:rPr>
                <w:rFonts w:ascii="Arial" w:eastAsia="標楷體" w:hAnsi="Arial" w:cs="Arial" w:hint="eastAsia"/>
              </w:rPr>
              <w:t>五、</w:t>
            </w:r>
            <w:r w:rsidRPr="00FC4311">
              <w:rPr>
                <w:rFonts w:ascii="Arial" w:eastAsia="標楷體" w:hAnsi="Arial" w:cs="Arial"/>
              </w:rPr>
              <w:t>為確保指示作業之安全性，</w:t>
            </w:r>
            <w:r w:rsidRPr="00FC4311">
              <w:rPr>
                <w:rFonts w:ascii="Arial" w:eastAsia="標楷體" w:hAnsi="Arial" w:cs="Arial" w:hint="eastAsia"/>
              </w:rPr>
              <w:t>期貨信託事業是否</w:t>
            </w:r>
            <w:r w:rsidRPr="00FC4311">
              <w:rPr>
                <w:rFonts w:ascii="Arial" w:eastAsia="標楷體" w:hAnsi="Arial" w:cs="Arial"/>
              </w:rPr>
              <w:t>取得保管機構有權人員簽章樣本或</w:t>
            </w:r>
            <w:r w:rsidRPr="00FC4311">
              <w:rPr>
                <w:rFonts w:ascii="Arial" w:eastAsia="標楷體" w:hAnsi="Arial" w:cs="Arial"/>
              </w:rPr>
              <w:t xml:space="preserve"> (</w:t>
            </w:r>
            <w:r w:rsidRPr="00FC4311">
              <w:rPr>
                <w:rFonts w:ascii="Arial" w:eastAsia="標楷體" w:hAnsi="Arial" w:cs="Arial"/>
              </w:rPr>
              <w:t>及</w:t>
            </w:r>
            <w:r w:rsidRPr="00FC4311">
              <w:rPr>
                <w:rFonts w:ascii="Arial" w:eastAsia="標楷體" w:hAnsi="Arial" w:cs="Arial"/>
              </w:rPr>
              <w:t xml:space="preserve">) </w:t>
            </w:r>
            <w:r w:rsidRPr="00FC4311">
              <w:rPr>
                <w:rFonts w:ascii="Arial" w:eastAsia="標楷體" w:hAnsi="Arial" w:cs="Arial"/>
              </w:rPr>
              <w:t>密碼，憑以確認保管</w:t>
            </w:r>
            <w:r w:rsidRPr="00FC4311">
              <w:rPr>
                <w:rFonts w:ascii="Arial" w:eastAsia="標楷體" w:hAnsi="Arial" w:cs="Arial" w:hint="eastAsia"/>
              </w:rPr>
              <w:t>機構</w:t>
            </w:r>
            <w:r w:rsidRPr="00FC4311">
              <w:rPr>
                <w:rFonts w:ascii="Arial" w:eastAsia="標楷體" w:hAnsi="Arial" w:cs="Arial"/>
              </w:rPr>
              <w:t>回報之有效性</w:t>
            </w:r>
            <w:r w:rsidRPr="00FC4311">
              <w:rPr>
                <w:rFonts w:ascii="Arial" w:eastAsia="標楷體" w:hAnsi="Arial" w:cs="Arial" w:hint="eastAsia"/>
              </w:rPr>
              <w:t>。</w:t>
            </w: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1985" w:type="dxa"/>
            <w:tcBorders>
              <w:right w:val="single" w:sz="12" w:space="0" w:color="auto"/>
            </w:tcBorders>
          </w:tcPr>
          <w:p w:rsidR="005527E5" w:rsidRPr="00FC4311" w:rsidRDefault="005527E5" w:rsidP="00F603E2">
            <w:pPr>
              <w:spacing w:line="400" w:lineRule="exact"/>
              <w:rPr>
                <w:rFonts w:ascii="標楷體" w:eastAsia="標楷體" w:hint="eastAsia"/>
              </w:rPr>
            </w:pPr>
          </w:p>
        </w:tc>
      </w:tr>
      <w:tr w:rsidR="005527E5" w:rsidRPr="00FC4311" w:rsidTr="00F603E2">
        <w:tblPrEx>
          <w:tblCellMar>
            <w:top w:w="0" w:type="dxa"/>
            <w:bottom w:w="0" w:type="dxa"/>
          </w:tblCellMar>
        </w:tblPrEx>
        <w:trPr>
          <w:cantSplit/>
          <w:trHeight w:hRule="exact" w:val="1234"/>
        </w:trPr>
        <w:tc>
          <w:tcPr>
            <w:tcW w:w="14176" w:type="dxa"/>
            <w:gridSpan w:val="6"/>
            <w:tcBorders>
              <w:left w:val="single" w:sz="12" w:space="0" w:color="auto"/>
              <w:bottom w:val="single" w:sz="12" w:space="0" w:color="auto"/>
              <w:right w:val="single" w:sz="12" w:space="0" w:color="auto"/>
            </w:tcBorders>
          </w:tcPr>
          <w:p w:rsidR="005527E5" w:rsidRPr="00FC4311" w:rsidRDefault="005527E5" w:rsidP="00F603E2">
            <w:pPr>
              <w:rPr>
                <w:rFonts w:ascii="標楷體" w:eastAsia="標楷體"/>
              </w:rPr>
            </w:pPr>
            <w:r w:rsidRPr="00FC4311">
              <w:rPr>
                <w:rFonts w:ascii="標楷體" w:eastAsia="標楷體" w:hint="eastAsia"/>
                <w:spacing w:val="24"/>
              </w:rPr>
              <w:t xml:space="preserve"> 備</w:t>
            </w:r>
            <w:r w:rsidRPr="00FC4311">
              <w:rPr>
                <w:rFonts w:ascii="標楷體" w:eastAsia="標楷體"/>
                <w:spacing w:val="24"/>
              </w:rPr>
              <w:t xml:space="preserve">  </w:t>
            </w:r>
            <w:proofErr w:type="gramStart"/>
            <w:r w:rsidRPr="00FC4311">
              <w:rPr>
                <w:rFonts w:ascii="標楷體" w:eastAsia="標楷體" w:hint="eastAsia"/>
                <w:spacing w:val="24"/>
              </w:rPr>
              <w:t>註</w:t>
            </w:r>
            <w:proofErr w:type="gramEnd"/>
            <w:r w:rsidRPr="00FC4311">
              <w:rPr>
                <w:rFonts w:ascii="標楷體" w:eastAsia="標楷體" w:hint="eastAsia"/>
                <w:spacing w:val="24"/>
              </w:rPr>
              <w:t>：</w:t>
            </w:r>
            <w:r w:rsidRPr="00FC4311">
              <w:rPr>
                <w:rFonts w:ascii="標楷體" w:eastAsia="標楷體"/>
              </w:rPr>
              <w:t xml:space="preserve"> </w:t>
            </w:r>
          </w:p>
        </w:tc>
      </w:tr>
    </w:tbl>
    <w:p w:rsidR="005527E5" w:rsidRDefault="005527E5" w:rsidP="005527E5">
      <w:pPr>
        <w:spacing w:line="500" w:lineRule="atLeast"/>
        <w:ind w:firstLine="9361"/>
        <w:jc w:val="both"/>
        <w:rPr>
          <w:rFonts w:ascii="標楷體" w:eastAsia="標楷體" w:hint="eastAsia"/>
          <w:spacing w:val="24"/>
        </w:rPr>
      </w:pPr>
      <w:r w:rsidRPr="00FC4311">
        <w:rPr>
          <w:rFonts w:ascii="標楷體" w:eastAsia="標楷體" w:hint="eastAsia"/>
          <w:spacing w:val="24"/>
        </w:rPr>
        <w:t>稽核人員</w:t>
      </w:r>
      <w:r w:rsidRPr="00FC4311">
        <w:rPr>
          <w:rFonts w:ascii="標楷體" w:eastAsia="標楷體"/>
          <w:spacing w:val="24"/>
        </w:rPr>
        <w:t xml:space="preserve"> </w:t>
      </w: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日</w:t>
      </w:r>
      <w:r w:rsidRPr="00FC4311">
        <w:rPr>
          <w:rFonts w:ascii="標楷體" w:eastAsia="標楷體"/>
          <w:spacing w:val="24"/>
        </w:rPr>
        <w:t xml:space="preserve"> </w:t>
      </w:r>
      <w:r w:rsidRPr="00FC4311">
        <w:rPr>
          <w:rFonts w:ascii="標楷體" w:eastAsia="標楷體" w:hint="eastAsia"/>
          <w:spacing w:val="24"/>
        </w:rPr>
        <w:t>期</w:t>
      </w:r>
      <w:r w:rsidRPr="00FC4311">
        <w:rPr>
          <w:rFonts w:ascii="標楷體" w:eastAsia="標楷體"/>
          <w:spacing w:val="24"/>
        </w:rPr>
        <w:t xml:space="preserve"> </w:t>
      </w:r>
      <w:r w:rsidRPr="00FC4311">
        <w:rPr>
          <w:rFonts w:ascii="標楷體" w:eastAsia="標楷體" w:hint="eastAsia"/>
          <w:spacing w:val="24"/>
        </w:rPr>
        <w:t xml:space="preserve">　　　</w:t>
      </w:r>
    </w:p>
    <w:p w:rsidR="005527E5" w:rsidRPr="00FC4311" w:rsidRDefault="005527E5" w:rsidP="005527E5">
      <w:pPr>
        <w:spacing w:line="500" w:lineRule="atLeast"/>
        <w:jc w:val="center"/>
        <w:rPr>
          <w:rFonts w:ascii="標楷體" w:eastAsia="標楷體" w:hint="eastAsia"/>
          <w:spacing w:val="24"/>
        </w:rPr>
      </w:pPr>
      <w:r w:rsidRPr="00FC4311">
        <w:rPr>
          <w:rFonts w:ascii="標楷體" w:eastAsia="標楷體" w:hint="eastAsia"/>
          <w:spacing w:val="24"/>
        </w:rPr>
        <w:t>1-11</w:t>
      </w:r>
    </w:p>
    <w:p w:rsidR="005527E5" w:rsidRPr="00FC4311" w:rsidRDefault="005527E5" w:rsidP="005527E5">
      <w:pPr>
        <w:spacing w:line="400" w:lineRule="exact"/>
        <w:jc w:val="center"/>
        <w:rPr>
          <w:rFonts w:ascii="標楷體" w:eastAsia="標楷體" w:hint="eastAsia"/>
          <w:spacing w:val="24"/>
        </w:rPr>
      </w:pPr>
      <w:r w:rsidRPr="00FC4311">
        <w:rPr>
          <w:rFonts w:ascii="標楷體" w:eastAsia="標楷體"/>
          <w:spacing w:val="24"/>
        </w:rPr>
        <w:br w:type="page"/>
      </w:r>
      <w:r w:rsidRPr="00FC4311">
        <w:rPr>
          <w:rFonts w:ascii="標楷體" w:eastAsia="標楷體" w:hint="eastAsia"/>
          <w:spacing w:val="24"/>
        </w:rPr>
        <w:lastRenderedPageBreak/>
        <w:t xml:space="preserve">　　   </w:t>
      </w:r>
      <w:r w:rsidRPr="00FC4311">
        <w:rPr>
          <w:rFonts w:ascii="標楷體" w:eastAsia="標楷體"/>
          <w:spacing w:val="24"/>
        </w:rPr>
        <w:t xml:space="preserve">    </w:t>
      </w:r>
      <w:r w:rsidRPr="00FC4311">
        <w:rPr>
          <w:rFonts w:ascii="標楷體" w:eastAsia="標楷體" w:hint="eastAsia"/>
          <w:spacing w:val="24"/>
        </w:rPr>
        <w:t>股份有限公司</w:t>
      </w:r>
    </w:p>
    <w:p w:rsidR="005527E5" w:rsidRPr="00FC4311" w:rsidRDefault="005527E5" w:rsidP="005527E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0288" behindDoc="0" locked="0" layoutInCell="0" allowOverlap="1">
                <wp:simplePos x="0" y="0"/>
                <wp:positionH relativeFrom="column">
                  <wp:posOffset>0</wp:posOffset>
                </wp:positionH>
                <wp:positionV relativeFrom="paragraph">
                  <wp:posOffset>139700</wp:posOffset>
                </wp:positionV>
                <wp:extent cx="1905000" cy="342900"/>
                <wp:effectExtent l="33655" t="32385" r="33020" b="3429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27" style="position:absolute;left:0;text-align:left;margin-left:0;margin-top:11pt;width:15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XVM9wIAAEQ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" o:allowincell="f" filled="f" strokecolor="white" strokeweight="4pt">
                <v:textbox inset="1pt,1pt,1pt,1pt">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v:textbox>
              </v:rect>
            </w:pict>
          </mc:Fallback>
        </mc:AlternateContent>
      </w:r>
      <w:r w:rsidRPr="00FC4311">
        <w:rPr>
          <w:rFonts w:ascii="標楷體" w:eastAsia="標楷體" w:hint="eastAsia"/>
        </w:rPr>
        <w:t>業務及收入循環</w:t>
      </w:r>
    </w:p>
    <w:p w:rsidR="005527E5" w:rsidRPr="00FC4311" w:rsidRDefault="005527E5" w:rsidP="005527E5">
      <w:pPr>
        <w:spacing w:line="300" w:lineRule="auto"/>
        <w:ind w:firstLine="5530"/>
        <w:rPr>
          <w:rFonts w:ascii="標楷體" w:eastAsia="標楷體"/>
        </w:rPr>
      </w:pPr>
      <w:r w:rsidRPr="00FC4311">
        <w:rPr>
          <w:rFonts w:ascii="Arial" w:eastAsia="標楷體" w:hAnsi="標楷體" w:cs="Arial" w:hint="eastAsia"/>
        </w:rPr>
        <w:t>期貨信託基金運用作業</w:t>
      </w:r>
      <w:r w:rsidRPr="00FC4311">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527E5" w:rsidRPr="00FC4311" w:rsidTr="00F603E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項</w:t>
            </w:r>
            <w:r w:rsidRPr="00FC4311">
              <w:rPr>
                <w:rFonts w:ascii="標楷體" w:eastAsia="標楷體"/>
              </w:rPr>
              <w:t xml:space="preserve">     </w:t>
            </w:r>
            <w:r w:rsidRPr="00FC4311">
              <w:rPr>
                <w:rFonts w:ascii="標楷體" w:eastAsia="標楷體" w:hint="eastAsia"/>
              </w:rPr>
              <w:t>目</w:t>
            </w:r>
          </w:p>
        </w:tc>
        <w:tc>
          <w:tcPr>
            <w:tcW w:w="7938" w:type="dxa"/>
            <w:vMerge w:val="restart"/>
            <w:tcBorders>
              <w:top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查</w:t>
            </w:r>
            <w:r w:rsidRPr="00FC4311">
              <w:rPr>
                <w:rFonts w:ascii="標楷體" w:eastAsia="標楷體"/>
              </w:rPr>
              <w:t xml:space="preserve">          </w:t>
            </w:r>
            <w:r w:rsidRPr="00FC4311">
              <w:rPr>
                <w:rFonts w:ascii="標楷體" w:eastAsia="標楷體" w:hint="eastAsia"/>
              </w:rPr>
              <w:t>核</w:t>
            </w:r>
            <w:r w:rsidRPr="00FC4311">
              <w:rPr>
                <w:rFonts w:ascii="標楷體" w:eastAsia="標楷體"/>
              </w:rPr>
              <w:t xml:space="preserve">          </w:t>
            </w:r>
            <w:r w:rsidRPr="00FC4311">
              <w:rPr>
                <w:rFonts w:ascii="標楷體" w:eastAsia="標楷體" w:hint="eastAsia"/>
              </w:rPr>
              <w:t>程</w:t>
            </w:r>
            <w:r w:rsidRPr="00FC4311">
              <w:rPr>
                <w:rFonts w:ascii="標楷體" w:eastAsia="標楷體"/>
              </w:rPr>
              <w:t xml:space="preserve">          </w:t>
            </w:r>
            <w:r w:rsidRPr="00FC4311">
              <w:rPr>
                <w:rFonts w:ascii="標楷體" w:eastAsia="標楷體" w:hint="eastAsia"/>
              </w:rPr>
              <w:t>序</w:t>
            </w:r>
          </w:p>
        </w:tc>
        <w:tc>
          <w:tcPr>
            <w:tcW w:w="2268" w:type="dxa"/>
            <w:gridSpan w:val="3"/>
            <w:tcBorders>
              <w:top w:val="single" w:sz="12" w:space="0" w:color="auto"/>
            </w:tcBorders>
            <w:vAlign w:val="center"/>
          </w:tcPr>
          <w:p w:rsidR="005527E5" w:rsidRPr="00FC4311" w:rsidRDefault="005527E5" w:rsidP="00F603E2">
            <w:pPr>
              <w:jc w:val="center"/>
              <w:rPr>
                <w:rFonts w:ascii="標楷體" w:eastAsia="標楷體"/>
                <w:spacing w:val="60"/>
              </w:rPr>
            </w:pPr>
            <w:r w:rsidRPr="00FC4311">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spacing w:val="60"/>
              </w:rPr>
              <w:t>底稿索引</w:t>
            </w:r>
          </w:p>
        </w:tc>
      </w:tr>
      <w:tr w:rsidR="005527E5" w:rsidRPr="00FC4311" w:rsidTr="00F603E2">
        <w:tblPrEx>
          <w:tblCellMar>
            <w:top w:w="0" w:type="dxa"/>
            <w:bottom w:w="0" w:type="dxa"/>
          </w:tblCellMar>
        </w:tblPrEx>
        <w:trPr>
          <w:cantSplit/>
          <w:trHeight w:hRule="exact" w:val="400"/>
        </w:trPr>
        <w:tc>
          <w:tcPr>
            <w:tcW w:w="1985" w:type="dxa"/>
            <w:vMerge/>
            <w:tcBorders>
              <w:left w:val="single" w:sz="12" w:space="0" w:color="auto"/>
            </w:tcBorders>
          </w:tcPr>
          <w:p w:rsidR="005527E5" w:rsidRPr="00FC4311" w:rsidRDefault="005527E5" w:rsidP="00F603E2">
            <w:pPr>
              <w:rPr>
                <w:rFonts w:ascii="標楷體" w:eastAsia="標楷體"/>
              </w:rPr>
            </w:pPr>
          </w:p>
        </w:tc>
        <w:tc>
          <w:tcPr>
            <w:tcW w:w="7938" w:type="dxa"/>
            <w:vMerge/>
          </w:tcPr>
          <w:p w:rsidR="005527E5" w:rsidRPr="00FC4311" w:rsidRDefault="005527E5" w:rsidP="00F603E2">
            <w:pPr>
              <w:rPr>
                <w:rFonts w:ascii="標楷體" w:eastAsia="標楷體"/>
              </w:rPr>
            </w:pP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是</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否</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不適用</w:t>
            </w:r>
          </w:p>
        </w:tc>
        <w:tc>
          <w:tcPr>
            <w:tcW w:w="1985" w:type="dxa"/>
            <w:vMerge/>
            <w:tcBorders>
              <w:right w:val="single" w:sz="12" w:space="0" w:color="auto"/>
            </w:tcBorders>
          </w:tcPr>
          <w:p w:rsidR="005527E5" w:rsidRPr="00FC4311" w:rsidRDefault="005527E5" w:rsidP="00F603E2">
            <w:pPr>
              <w:rPr>
                <w:rFonts w:ascii="標楷體" w:eastAsia="標楷體"/>
              </w:rPr>
            </w:pPr>
          </w:p>
        </w:tc>
      </w:tr>
      <w:tr w:rsidR="005527E5" w:rsidRPr="00FC4311" w:rsidTr="00F603E2">
        <w:tblPrEx>
          <w:tblCellMar>
            <w:top w:w="0" w:type="dxa"/>
            <w:bottom w:w="0" w:type="dxa"/>
          </w:tblCellMar>
        </w:tblPrEx>
        <w:trPr>
          <w:trHeight w:hRule="exact" w:val="4968"/>
        </w:trPr>
        <w:tc>
          <w:tcPr>
            <w:tcW w:w="1985" w:type="dxa"/>
            <w:tcBorders>
              <w:left w:val="single" w:sz="12" w:space="0" w:color="auto"/>
            </w:tcBorders>
          </w:tcPr>
          <w:p w:rsidR="005527E5" w:rsidRPr="00FC4311" w:rsidRDefault="005527E5" w:rsidP="00F603E2">
            <w:pPr>
              <w:pStyle w:val="a7"/>
              <w:spacing w:line="400" w:lineRule="exact"/>
              <w:ind w:left="490" w:hanging="490"/>
              <w:rPr>
                <w:rFonts w:ascii="Arial" w:hAnsi="標楷體" w:cs="Arial" w:hint="eastAsia"/>
                <w:szCs w:val="24"/>
              </w:rPr>
            </w:pPr>
            <w:r w:rsidRPr="00FC4311">
              <w:rPr>
                <w:rFonts w:ascii="Arial" w:hAnsi="標楷體" w:cs="Arial" w:hint="eastAsia"/>
                <w:szCs w:val="24"/>
              </w:rPr>
              <w:t>期貨信託基金運用</w:t>
            </w:r>
          </w:p>
          <w:p w:rsidR="005527E5" w:rsidRPr="00FC4311" w:rsidRDefault="005527E5" w:rsidP="00F603E2">
            <w:pPr>
              <w:pStyle w:val="a7"/>
              <w:spacing w:line="400" w:lineRule="exact"/>
              <w:ind w:left="490" w:hanging="490"/>
              <w:rPr>
                <w:rFonts w:hint="eastAsia"/>
              </w:rPr>
            </w:pPr>
            <w:r w:rsidRPr="00FC4311">
              <w:rPr>
                <w:rFonts w:ascii="Arial" w:hAnsi="標楷體" w:cs="Arial" w:hint="eastAsia"/>
                <w:szCs w:val="24"/>
              </w:rPr>
              <w:t>作業</w:t>
            </w:r>
          </w:p>
          <w:p w:rsidR="005527E5" w:rsidRPr="00FC4311" w:rsidRDefault="005527E5" w:rsidP="00F603E2">
            <w:pPr>
              <w:pStyle w:val="a7"/>
              <w:spacing w:line="400" w:lineRule="exact"/>
              <w:ind w:left="490" w:hanging="490"/>
              <w:rPr>
                <w:rFonts w:hint="eastAsia"/>
              </w:rPr>
            </w:pPr>
          </w:p>
        </w:tc>
        <w:tc>
          <w:tcPr>
            <w:tcW w:w="7938" w:type="dxa"/>
          </w:tcPr>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標楷體" w:eastAsia="標楷體" w:hint="eastAsia"/>
              </w:rPr>
              <w:t>六</w:t>
            </w:r>
            <w:r w:rsidRPr="00FC4311">
              <w:rPr>
                <w:rFonts w:ascii="Arial" w:eastAsia="標楷體" w:hAnsi="Arial" w:cs="Arial" w:hint="eastAsia"/>
              </w:rPr>
              <w:t>、「</w:t>
            </w:r>
            <w:r w:rsidRPr="00FC4311">
              <w:rPr>
                <w:rFonts w:ascii="Arial" w:eastAsia="標楷體" w:hAnsi="標楷體" w:cs="Arial" w:hint="eastAsia"/>
                <w:kern w:val="0"/>
              </w:rPr>
              <w:t>結算</w:t>
            </w:r>
            <w:r w:rsidRPr="00FC4311">
              <w:rPr>
                <w:rFonts w:ascii="Arial" w:eastAsia="標楷體" w:hAnsi="Arial" w:cs="Arial"/>
              </w:rPr>
              <w:t>交割指示函</w:t>
            </w:r>
            <w:r w:rsidRPr="00FC4311">
              <w:rPr>
                <w:rFonts w:ascii="Arial" w:eastAsia="標楷體" w:hAnsi="Arial" w:cs="Arial" w:hint="eastAsia"/>
              </w:rPr>
              <w:t>」</w:t>
            </w:r>
            <w:r w:rsidRPr="00FC4311">
              <w:rPr>
                <w:rFonts w:ascii="Arial" w:eastAsia="標楷體" w:hAnsi="標楷體" w:cs="Arial" w:hint="eastAsia"/>
                <w:kern w:val="0"/>
              </w:rPr>
              <w:t>是否依據投資或交易標的種類</w:t>
            </w:r>
            <w:r w:rsidRPr="00FC4311">
              <w:rPr>
                <w:rFonts w:ascii="Arial" w:eastAsia="標楷體" w:hAnsi="標楷體" w:cs="Arial"/>
                <w:kern w:val="0"/>
              </w:rPr>
              <w:t>列示</w:t>
            </w:r>
            <w:r w:rsidRPr="00FC4311">
              <w:rPr>
                <w:rFonts w:ascii="Arial" w:eastAsia="標楷體" w:hAnsi="標楷體" w:cs="Arial" w:hint="eastAsia"/>
                <w:kern w:val="0"/>
              </w:rPr>
              <w:t>相關所需資訊</w:t>
            </w:r>
            <w:r w:rsidRPr="00FC4311">
              <w:rPr>
                <w:rFonts w:ascii="Arial" w:eastAsia="標楷體" w:hAnsi="Arial" w:cs="Arial" w:hint="eastAsia"/>
              </w:rPr>
              <w:t>，例如</w:t>
            </w:r>
            <w:r w:rsidRPr="00FC4311">
              <w:rPr>
                <w:rFonts w:ascii="Arial" w:eastAsia="標楷體" w:hAnsi="Arial" w:cs="Arial"/>
              </w:rPr>
              <w:t>基金名稱、表單編號等</w:t>
            </w:r>
            <w:r w:rsidRPr="00FC4311">
              <w:rPr>
                <w:rFonts w:ascii="Arial" w:eastAsia="標楷體" w:hAnsi="Arial" w:cs="Arial" w:hint="eastAsia"/>
              </w:rPr>
              <w:t>規定</w:t>
            </w:r>
            <w:r w:rsidRPr="00FC4311">
              <w:rPr>
                <w:rFonts w:ascii="Arial" w:eastAsia="標楷體" w:hAnsi="Arial" w:cs="Arial"/>
              </w:rPr>
              <w:t>項</w:t>
            </w:r>
            <w:r w:rsidRPr="00FC4311">
              <w:rPr>
                <w:rFonts w:ascii="Arial" w:eastAsia="標楷體" w:hAnsi="Arial" w:cs="Arial" w:hint="eastAsia"/>
              </w:rPr>
              <w:t>目</w:t>
            </w:r>
            <w:r w:rsidRPr="00FC4311">
              <w:rPr>
                <w:rFonts w:ascii="Arial" w:eastAsia="標楷體" w:hAnsi="Arial" w:cs="Arial"/>
              </w:rPr>
              <w:t>，且符合相關法令與</w:t>
            </w:r>
            <w:r w:rsidRPr="00FC4311">
              <w:rPr>
                <w:rFonts w:ascii="Arial" w:eastAsia="標楷體" w:hAnsi="Arial" w:cs="Arial" w:hint="eastAsia"/>
              </w:rPr>
              <w:t>期貨</w:t>
            </w:r>
            <w:r w:rsidRPr="00FC4311">
              <w:rPr>
                <w:rFonts w:ascii="Arial" w:eastAsia="標楷體" w:hAnsi="Arial" w:cs="Arial"/>
              </w:rPr>
              <w:t>信託契約之規定</w:t>
            </w:r>
            <w:r w:rsidRPr="00FC4311">
              <w:rPr>
                <w:rFonts w:ascii="Arial" w:eastAsia="標楷體" w:hAnsi="Arial" w:cs="Arial" w:hint="eastAsia"/>
              </w:rPr>
              <w:t>。</w:t>
            </w:r>
          </w:p>
          <w:p w:rsidR="005527E5" w:rsidRPr="00FC4311" w:rsidRDefault="005527E5" w:rsidP="00F603E2">
            <w:pPr>
              <w:spacing w:line="400" w:lineRule="exact"/>
              <w:ind w:left="480" w:hangingChars="200" w:hanging="480"/>
              <w:jc w:val="both"/>
              <w:rPr>
                <w:rFonts w:ascii="Arial" w:eastAsia="標楷體" w:hAnsi="Arial" w:cs="Arial" w:hint="eastAsia"/>
              </w:rPr>
            </w:pPr>
            <w:r w:rsidRPr="00FC4311">
              <w:rPr>
                <w:rFonts w:ascii="Arial" w:eastAsia="標楷體" w:hAnsi="Arial" w:cs="Arial" w:hint="eastAsia"/>
              </w:rPr>
              <w:t>七、「</w:t>
            </w:r>
            <w:r w:rsidRPr="00FC4311">
              <w:rPr>
                <w:rFonts w:ascii="Arial" w:eastAsia="標楷體" w:hAnsi="標楷體" w:cs="Arial" w:hint="eastAsia"/>
                <w:kern w:val="0"/>
              </w:rPr>
              <w:t>結算</w:t>
            </w:r>
            <w:r w:rsidRPr="00FC4311">
              <w:rPr>
                <w:rFonts w:ascii="Arial" w:eastAsia="標楷體" w:hAnsi="Arial" w:cs="Arial"/>
              </w:rPr>
              <w:t>交割指示函</w:t>
            </w:r>
            <w:r w:rsidRPr="00FC4311">
              <w:rPr>
                <w:rFonts w:ascii="Arial" w:eastAsia="標楷體" w:hAnsi="Arial" w:cs="Arial" w:hint="eastAsia"/>
              </w:rPr>
              <w:t>」</w:t>
            </w:r>
            <w:r w:rsidRPr="00FC4311">
              <w:rPr>
                <w:rFonts w:ascii="Arial" w:eastAsia="標楷體" w:hAnsi="標楷體" w:cs="Arial" w:hint="eastAsia"/>
                <w:kern w:val="0"/>
              </w:rPr>
              <w:t>是否</w:t>
            </w:r>
            <w:r w:rsidRPr="00FC4311">
              <w:rPr>
                <w:rFonts w:ascii="Arial" w:eastAsia="標楷體" w:hAnsi="標楷體" w:cs="Arial"/>
                <w:kern w:val="0"/>
              </w:rPr>
              <w:t>經</w:t>
            </w:r>
            <w:r w:rsidRPr="00FC4311">
              <w:rPr>
                <w:rFonts w:ascii="Arial" w:eastAsia="標楷體" w:hAnsi="標楷體" w:cs="Arial" w:hint="eastAsia"/>
                <w:kern w:val="0"/>
              </w:rPr>
              <w:t>期貨信託事業</w:t>
            </w:r>
            <w:r w:rsidRPr="00FC4311">
              <w:rPr>
                <w:rFonts w:ascii="Arial" w:eastAsia="標楷體" w:hAnsi="標楷體" w:cs="Arial"/>
                <w:kern w:val="0"/>
              </w:rPr>
              <w:t>連續編號，依序歸檔，並依</w:t>
            </w:r>
            <w:r w:rsidRPr="00FC4311">
              <w:rPr>
                <w:rFonts w:ascii="Arial" w:eastAsia="標楷體" w:hAnsi="標楷體" w:cs="Arial" w:hint="eastAsia"/>
                <w:kern w:val="0"/>
              </w:rPr>
              <w:t>期貨公會制定之期貨信託事業帳表憑證保存年限表及</w:t>
            </w:r>
            <w:r w:rsidRPr="00FC4311">
              <w:rPr>
                <w:rFonts w:ascii="Arial" w:eastAsia="標楷體" w:hAnsi="標楷體" w:cs="Arial"/>
                <w:kern w:val="0"/>
              </w:rPr>
              <w:t>商業會計法之規定，至少保存五年</w:t>
            </w:r>
            <w:r w:rsidRPr="00FC4311">
              <w:rPr>
                <w:rFonts w:ascii="Arial" w:eastAsia="標楷體" w:hAnsi="Arial" w:cs="Arial"/>
              </w:rPr>
              <w:t>。</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八、結算</w:t>
            </w:r>
            <w:r w:rsidRPr="00FC4311">
              <w:rPr>
                <w:rFonts w:ascii="Arial" w:eastAsia="標楷體" w:hAnsi="Arial" w:cs="Arial"/>
              </w:rPr>
              <w:t>交割指示如未於</w:t>
            </w:r>
            <w:r w:rsidRPr="00FC4311">
              <w:rPr>
                <w:rFonts w:ascii="Arial" w:eastAsia="標楷體" w:hAnsi="Arial" w:cs="Arial" w:hint="eastAsia"/>
              </w:rPr>
              <w:t>約定</w:t>
            </w:r>
            <w:r w:rsidRPr="00FC4311">
              <w:rPr>
                <w:rFonts w:ascii="Arial" w:eastAsia="標楷體" w:hAnsi="Arial" w:cs="Arial"/>
              </w:rPr>
              <w:t>期間內送達者，保管機構得拒絕辦理交割，</w:t>
            </w:r>
            <w:proofErr w:type="gramStart"/>
            <w:r w:rsidRPr="00FC4311">
              <w:rPr>
                <w:rFonts w:ascii="Arial" w:eastAsia="標楷體" w:hAnsi="Arial" w:cs="Arial"/>
              </w:rPr>
              <w:t>惟倘拒絕</w:t>
            </w:r>
            <w:proofErr w:type="gramEnd"/>
            <w:r w:rsidRPr="00FC4311">
              <w:rPr>
                <w:rFonts w:ascii="Arial" w:eastAsia="標楷體" w:hAnsi="Arial" w:cs="Arial"/>
              </w:rPr>
              <w:t>依交易指示內容辦理</w:t>
            </w:r>
            <w:r w:rsidRPr="00FC4311">
              <w:rPr>
                <w:rFonts w:ascii="Arial" w:eastAsia="標楷體" w:hAnsi="Arial" w:cs="Arial" w:hint="eastAsia"/>
              </w:rPr>
              <w:t>結算</w:t>
            </w:r>
            <w:r w:rsidRPr="00FC4311">
              <w:rPr>
                <w:rFonts w:ascii="Arial" w:eastAsia="標楷體" w:hAnsi="Arial" w:cs="Arial"/>
              </w:rPr>
              <w:t>交割，保管機構</w:t>
            </w:r>
            <w:r w:rsidRPr="00FC4311">
              <w:rPr>
                <w:rFonts w:ascii="Arial" w:eastAsia="標楷體" w:hAnsi="Arial" w:cs="Arial" w:hint="eastAsia"/>
              </w:rPr>
              <w:t>是否</w:t>
            </w:r>
            <w:r w:rsidRPr="00FC4311">
              <w:rPr>
                <w:rFonts w:ascii="Arial" w:eastAsia="標楷體" w:hAnsi="Arial" w:cs="Arial"/>
              </w:rPr>
              <w:t>於</w:t>
            </w:r>
            <w:r w:rsidRPr="00FC4311">
              <w:rPr>
                <w:rFonts w:ascii="Arial" w:eastAsia="標楷體" w:hAnsi="Arial" w:cs="Arial" w:hint="eastAsia"/>
              </w:rPr>
              <w:t>結算</w:t>
            </w:r>
            <w:r w:rsidRPr="00FC4311">
              <w:rPr>
                <w:rFonts w:ascii="Arial" w:eastAsia="標楷體" w:hAnsi="Arial" w:cs="Arial"/>
              </w:rPr>
              <w:t>交割指示到達之時起一小時內通知</w:t>
            </w:r>
            <w:r w:rsidRPr="00FC4311">
              <w:rPr>
                <w:rFonts w:ascii="Arial" w:eastAsia="標楷體" w:hAnsi="Arial" w:cs="Arial" w:hint="eastAsia"/>
              </w:rPr>
              <w:t>期貨信託事業</w:t>
            </w:r>
            <w:r w:rsidRPr="00FC4311">
              <w:rPr>
                <w:rFonts w:ascii="Arial" w:eastAsia="標楷體" w:hAnsi="Arial" w:cs="Arial"/>
              </w:rPr>
              <w:t>。</w:t>
            </w:r>
          </w:p>
          <w:p w:rsidR="005527E5" w:rsidRPr="00FC4311" w:rsidRDefault="005527E5" w:rsidP="00F603E2">
            <w:pPr>
              <w:spacing w:line="400" w:lineRule="exact"/>
              <w:ind w:left="480" w:hangingChars="200" w:hanging="480"/>
              <w:jc w:val="both"/>
              <w:rPr>
                <w:rFonts w:ascii="標楷體" w:eastAsia="標楷體" w:hint="eastAsia"/>
              </w:rPr>
            </w:pPr>
            <w:r w:rsidRPr="00FC4311">
              <w:rPr>
                <w:rFonts w:ascii="Arial" w:eastAsia="標楷體" w:hAnsi="標楷體" w:cs="Arial" w:hint="eastAsia"/>
                <w:kern w:val="0"/>
              </w:rPr>
              <w:t>九</w:t>
            </w:r>
            <w:r w:rsidRPr="00FC4311">
              <w:rPr>
                <w:rFonts w:ascii="Arial" w:eastAsia="標楷體" w:hAnsi="Arial" w:cs="Arial" w:hint="eastAsia"/>
              </w:rPr>
              <w:t>、</w:t>
            </w:r>
            <w:r w:rsidRPr="00FC4311">
              <w:rPr>
                <w:rFonts w:ascii="Arial" w:eastAsia="標楷體" w:hAnsi="標楷體" w:cs="Arial" w:hint="eastAsia"/>
                <w:kern w:val="0"/>
              </w:rPr>
              <w:t>期貨信託事業收到</w:t>
            </w:r>
            <w:r w:rsidRPr="00FC4311">
              <w:rPr>
                <w:rFonts w:ascii="Arial" w:eastAsia="標楷體" w:hAnsi="標楷體" w:cs="Arial"/>
                <w:kern w:val="0"/>
              </w:rPr>
              <w:t>保管機構於</w:t>
            </w:r>
            <w:r w:rsidRPr="00FC4311">
              <w:rPr>
                <w:rFonts w:ascii="Arial" w:eastAsia="標楷體" w:hAnsi="Arial" w:cs="Arial" w:hint="eastAsia"/>
              </w:rPr>
              <w:t>結算</w:t>
            </w:r>
            <w:r w:rsidRPr="00FC4311">
              <w:rPr>
                <w:rFonts w:ascii="Arial" w:eastAsia="標楷體" w:hAnsi="標楷體" w:cs="Arial"/>
                <w:kern w:val="0"/>
              </w:rPr>
              <w:t>交割當日</w:t>
            </w:r>
            <w:r w:rsidRPr="00FC4311">
              <w:rPr>
                <w:rFonts w:ascii="Arial" w:eastAsia="標楷體" w:hAnsi="標楷體" w:cs="Arial" w:hint="eastAsia"/>
                <w:kern w:val="0"/>
              </w:rPr>
              <w:t>之</w:t>
            </w:r>
            <w:r w:rsidRPr="00FC4311">
              <w:rPr>
                <w:rFonts w:ascii="Arial" w:eastAsia="標楷體" w:hAnsi="標楷體" w:cs="Arial"/>
                <w:kern w:val="0"/>
              </w:rPr>
              <w:t>書面</w:t>
            </w:r>
            <w:r w:rsidRPr="00FC4311">
              <w:rPr>
                <w:rFonts w:ascii="Arial" w:eastAsia="標楷體" w:hAnsi="標楷體" w:cs="Arial" w:hint="eastAsia"/>
                <w:kern w:val="0"/>
              </w:rPr>
              <w:t>回報通知時，是否確認此回報通知文件業經</w:t>
            </w:r>
            <w:r w:rsidRPr="00FC4311">
              <w:rPr>
                <w:rFonts w:ascii="Arial" w:eastAsia="標楷體" w:hAnsi="標楷體" w:cs="Arial"/>
                <w:kern w:val="0"/>
              </w:rPr>
              <w:t>保管機構有權人員簽章，</w:t>
            </w:r>
            <w:r w:rsidRPr="00FC4311">
              <w:rPr>
                <w:rFonts w:ascii="Arial" w:eastAsia="標楷體" w:hAnsi="標楷體" w:cs="Arial" w:hint="eastAsia"/>
                <w:kern w:val="0"/>
              </w:rPr>
              <w:t>並將</w:t>
            </w:r>
            <w:r w:rsidRPr="00FC4311">
              <w:rPr>
                <w:rFonts w:ascii="Arial" w:eastAsia="標楷體" w:hAnsi="標楷體" w:cs="Arial"/>
                <w:kern w:val="0"/>
              </w:rPr>
              <w:t>是項書面通知依序歸檔，至少保存一年。</w:t>
            </w: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1985" w:type="dxa"/>
            <w:tcBorders>
              <w:right w:val="single" w:sz="12" w:space="0" w:color="auto"/>
            </w:tcBorders>
          </w:tcPr>
          <w:p w:rsidR="005527E5" w:rsidRPr="00FC4311" w:rsidRDefault="005527E5" w:rsidP="00F603E2">
            <w:pPr>
              <w:spacing w:line="400" w:lineRule="exact"/>
              <w:rPr>
                <w:rFonts w:ascii="標楷體" w:eastAsia="標楷體" w:hint="eastAsia"/>
              </w:rPr>
            </w:pPr>
          </w:p>
        </w:tc>
      </w:tr>
      <w:tr w:rsidR="005527E5" w:rsidRPr="00FC4311" w:rsidTr="00F603E2">
        <w:tblPrEx>
          <w:tblCellMar>
            <w:top w:w="0" w:type="dxa"/>
            <w:bottom w:w="0" w:type="dxa"/>
          </w:tblCellMar>
        </w:tblPrEx>
        <w:trPr>
          <w:cantSplit/>
          <w:trHeight w:hRule="exact" w:val="1220"/>
        </w:trPr>
        <w:tc>
          <w:tcPr>
            <w:tcW w:w="14176" w:type="dxa"/>
            <w:gridSpan w:val="6"/>
            <w:tcBorders>
              <w:left w:val="single" w:sz="12" w:space="0" w:color="auto"/>
              <w:bottom w:val="single" w:sz="12" w:space="0" w:color="auto"/>
              <w:right w:val="single" w:sz="12" w:space="0" w:color="auto"/>
            </w:tcBorders>
          </w:tcPr>
          <w:p w:rsidR="005527E5" w:rsidRPr="00FC4311" w:rsidRDefault="005527E5" w:rsidP="00F603E2">
            <w:pPr>
              <w:rPr>
                <w:rFonts w:ascii="標楷體" w:eastAsia="標楷體"/>
              </w:rPr>
            </w:pPr>
            <w:r w:rsidRPr="00FC4311">
              <w:rPr>
                <w:rFonts w:ascii="標楷體" w:eastAsia="標楷體" w:hint="eastAsia"/>
                <w:spacing w:val="24"/>
              </w:rPr>
              <w:t xml:space="preserve"> 備</w:t>
            </w:r>
            <w:r w:rsidRPr="00FC4311">
              <w:rPr>
                <w:rFonts w:ascii="標楷體" w:eastAsia="標楷體"/>
                <w:spacing w:val="24"/>
              </w:rPr>
              <w:t xml:space="preserve">  </w:t>
            </w:r>
            <w:proofErr w:type="gramStart"/>
            <w:r w:rsidRPr="00FC4311">
              <w:rPr>
                <w:rFonts w:ascii="標楷體" w:eastAsia="標楷體" w:hint="eastAsia"/>
                <w:spacing w:val="24"/>
              </w:rPr>
              <w:t>註</w:t>
            </w:r>
            <w:proofErr w:type="gramEnd"/>
            <w:r w:rsidRPr="00FC4311">
              <w:rPr>
                <w:rFonts w:ascii="標楷體" w:eastAsia="標楷體" w:hint="eastAsia"/>
                <w:spacing w:val="24"/>
              </w:rPr>
              <w:t>：</w:t>
            </w:r>
          </w:p>
        </w:tc>
      </w:tr>
    </w:tbl>
    <w:p w:rsidR="005527E5" w:rsidRPr="00FC4311" w:rsidRDefault="005527E5" w:rsidP="005527E5">
      <w:pPr>
        <w:spacing w:line="500" w:lineRule="atLeast"/>
        <w:ind w:firstLine="9361"/>
        <w:jc w:val="both"/>
        <w:rPr>
          <w:rFonts w:ascii="標楷體" w:eastAsia="標楷體" w:hint="eastAsia"/>
          <w:spacing w:val="24"/>
        </w:rPr>
      </w:pPr>
      <w:r w:rsidRPr="00FC4311">
        <w:rPr>
          <w:rFonts w:ascii="標楷體" w:eastAsia="標楷體" w:hint="eastAsia"/>
          <w:spacing w:val="24"/>
        </w:rPr>
        <w:t>稽核人員</w:t>
      </w:r>
      <w:r w:rsidRPr="00FC4311">
        <w:rPr>
          <w:rFonts w:ascii="標楷體" w:eastAsia="標楷體"/>
          <w:spacing w:val="24"/>
        </w:rPr>
        <w:t xml:space="preserve"> </w:t>
      </w: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日</w:t>
      </w:r>
      <w:r w:rsidRPr="00FC4311">
        <w:rPr>
          <w:rFonts w:ascii="標楷體" w:eastAsia="標楷體"/>
          <w:spacing w:val="24"/>
        </w:rPr>
        <w:t xml:space="preserve"> </w:t>
      </w:r>
      <w:r w:rsidRPr="00FC4311">
        <w:rPr>
          <w:rFonts w:ascii="標楷體" w:eastAsia="標楷體" w:hint="eastAsia"/>
          <w:spacing w:val="24"/>
        </w:rPr>
        <w:t>期</w:t>
      </w:r>
      <w:r w:rsidRPr="00FC4311">
        <w:rPr>
          <w:rFonts w:ascii="標楷體" w:eastAsia="標楷體"/>
          <w:spacing w:val="24"/>
        </w:rPr>
        <w:t xml:space="preserve"> </w:t>
      </w:r>
      <w:r w:rsidRPr="00FC4311">
        <w:rPr>
          <w:rFonts w:ascii="標楷體" w:eastAsia="標楷體" w:hint="eastAsia"/>
          <w:spacing w:val="24"/>
        </w:rPr>
        <w:t xml:space="preserve">　　　</w:t>
      </w:r>
    </w:p>
    <w:p w:rsidR="005527E5" w:rsidRPr="00FC4311" w:rsidRDefault="005527E5" w:rsidP="005527E5">
      <w:pPr>
        <w:spacing w:line="500" w:lineRule="atLeast"/>
        <w:jc w:val="center"/>
        <w:rPr>
          <w:rFonts w:ascii="標楷體" w:eastAsia="標楷體"/>
          <w:spacing w:val="24"/>
        </w:rPr>
      </w:pPr>
      <w:r w:rsidRPr="00FC4311">
        <w:rPr>
          <w:rFonts w:ascii="標楷體" w:eastAsia="標楷體" w:hint="eastAsia"/>
          <w:spacing w:val="24"/>
        </w:rPr>
        <w:t>1-12</w:t>
      </w:r>
    </w:p>
    <w:p w:rsidR="005527E5" w:rsidRPr="00FC4311" w:rsidRDefault="005527E5" w:rsidP="005527E5">
      <w:pPr>
        <w:spacing w:line="400" w:lineRule="exact"/>
        <w:jc w:val="center"/>
        <w:rPr>
          <w:rFonts w:ascii="標楷體" w:eastAsia="標楷體" w:hint="eastAsia"/>
          <w:spacing w:val="24"/>
        </w:rPr>
      </w:pPr>
      <w:r w:rsidRPr="00FC4311">
        <w:rPr>
          <w:rFonts w:ascii="標楷體" w:eastAsia="標楷體"/>
          <w:spacing w:val="24"/>
        </w:rPr>
        <w:br w:type="page"/>
      </w:r>
      <w:r w:rsidRPr="00FC4311">
        <w:rPr>
          <w:rFonts w:ascii="標楷體" w:eastAsia="標楷體" w:hint="eastAsia"/>
          <w:spacing w:val="24"/>
        </w:rPr>
        <w:lastRenderedPageBreak/>
        <w:t xml:space="preserve">　　   </w:t>
      </w:r>
      <w:r w:rsidRPr="00FC4311">
        <w:rPr>
          <w:rFonts w:ascii="標楷體" w:eastAsia="標楷體"/>
          <w:spacing w:val="24"/>
        </w:rPr>
        <w:t xml:space="preserve">    </w:t>
      </w:r>
      <w:r w:rsidRPr="00FC4311">
        <w:rPr>
          <w:rFonts w:ascii="標楷體" w:eastAsia="標楷體" w:hint="eastAsia"/>
          <w:spacing w:val="24"/>
        </w:rPr>
        <w:t>股份有限公司</w:t>
      </w:r>
    </w:p>
    <w:p w:rsidR="005527E5" w:rsidRPr="00FC4311" w:rsidRDefault="005527E5" w:rsidP="005527E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1312" behindDoc="0" locked="0" layoutInCell="0" allowOverlap="1">
                <wp:simplePos x="0" y="0"/>
                <wp:positionH relativeFrom="column">
                  <wp:posOffset>0</wp:posOffset>
                </wp:positionH>
                <wp:positionV relativeFrom="paragraph">
                  <wp:posOffset>139700</wp:posOffset>
                </wp:positionV>
                <wp:extent cx="1905000" cy="342900"/>
                <wp:effectExtent l="33655" t="32385" r="33020" b="3429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28" style="position:absolute;left:0;text-align:left;margin-left:0;margin-top:11pt;width:15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N6+QIAAEQ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" o:allowincell="f" filled="f" strokecolor="white" strokeweight="4pt">
                <v:textbox inset="1pt,1pt,1pt,1pt">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v:textbox>
              </v:rect>
            </w:pict>
          </mc:Fallback>
        </mc:AlternateContent>
      </w:r>
      <w:r w:rsidRPr="00FC4311">
        <w:rPr>
          <w:rFonts w:ascii="標楷體" w:eastAsia="標楷體" w:hint="eastAsia"/>
        </w:rPr>
        <w:t>業務及收入循環</w:t>
      </w:r>
    </w:p>
    <w:p w:rsidR="005527E5" w:rsidRPr="00FC4311" w:rsidRDefault="005527E5" w:rsidP="005527E5">
      <w:pPr>
        <w:spacing w:line="300" w:lineRule="auto"/>
        <w:ind w:firstLine="5530"/>
        <w:rPr>
          <w:rFonts w:ascii="標楷體" w:eastAsia="標楷體"/>
        </w:rPr>
      </w:pPr>
      <w:r w:rsidRPr="00FC4311">
        <w:rPr>
          <w:rFonts w:ascii="Arial" w:eastAsia="標楷體" w:hAnsi="標楷體" w:cs="Arial" w:hint="eastAsia"/>
        </w:rPr>
        <w:t>期貨信託基金運用作業</w:t>
      </w:r>
      <w:r w:rsidRPr="00FC4311">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527E5" w:rsidRPr="00FC4311" w:rsidTr="00F603E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項</w:t>
            </w:r>
            <w:r w:rsidRPr="00FC4311">
              <w:rPr>
                <w:rFonts w:ascii="標楷體" w:eastAsia="標楷體"/>
              </w:rPr>
              <w:t xml:space="preserve">     </w:t>
            </w:r>
            <w:r w:rsidRPr="00FC4311">
              <w:rPr>
                <w:rFonts w:ascii="標楷體" w:eastAsia="標楷體" w:hint="eastAsia"/>
              </w:rPr>
              <w:t>目</w:t>
            </w:r>
          </w:p>
        </w:tc>
        <w:tc>
          <w:tcPr>
            <w:tcW w:w="7938" w:type="dxa"/>
            <w:vMerge w:val="restart"/>
            <w:tcBorders>
              <w:top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查</w:t>
            </w:r>
            <w:r w:rsidRPr="00FC4311">
              <w:rPr>
                <w:rFonts w:ascii="標楷體" w:eastAsia="標楷體"/>
              </w:rPr>
              <w:t xml:space="preserve">          </w:t>
            </w:r>
            <w:r w:rsidRPr="00FC4311">
              <w:rPr>
                <w:rFonts w:ascii="標楷體" w:eastAsia="標楷體" w:hint="eastAsia"/>
              </w:rPr>
              <w:t>核</w:t>
            </w:r>
            <w:r w:rsidRPr="00FC4311">
              <w:rPr>
                <w:rFonts w:ascii="標楷體" w:eastAsia="標楷體"/>
              </w:rPr>
              <w:t xml:space="preserve">          </w:t>
            </w:r>
            <w:r w:rsidRPr="00FC4311">
              <w:rPr>
                <w:rFonts w:ascii="標楷體" w:eastAsia="標楷體" w:hint="eastAsia"/>
              </w:rPr>
              <w:t>程</w:t>
            </w:r>
            <w:r w:rsidRPr="00FC4311">
              <w:rPr>
                <w:rFonts w:ascii="標楷體" w:eastAsia="標楷體"/>
              </w:rPr>
              <w:t xml:space="preserve">          </w:t>
            </w:r>
            <w:r w:rsidRPr="00FC4311">
              <w:rPr>
                <w:rFonts w:ascii="標楷體" w:eastAsia="標楷體" w:hint="eastAsia"/>
              </w:rPr>
              <w:t>序</w:t>
            </w:r>
          </w:p>
        </w:tc>
        <w:tc>
          <w:tcPr>
            <w:tcW w:w="2268" w:type="dxa"/>
            <w:gridSpan w:val="3"/>
            <w:tcBorders>
              <w:top w:val="single" w:sz="12" w:space="0" w:color="auto"/>
            </w:tcBorders>
            <w:vAlign w:val="center"/>
          </w:tcPr>
          <w:p w:rsidR="005527E5" w:rsidRPr="00FC4311" w:rsidRDefault="005527E5" w:rsidP="00F603E2">
            <w:pPr>
              <w:jc w:val="center"/>
              <w:rPr>
                <w:rFonts w:ascii="標楷體" w:eastAsia="標楷體"/>
                <w:spacing w:val="60"/>
              </w:rPr>
            </w:pPr>
            <w:r w:rsidRPr="00FC4311">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spacing w:val="60"/>
              </w:rPr>
              <w:t>底稿索引</w:t>
            </w:r>
          </w:p>
        </w:tc>
      </w:tr>
      <w:tr w:rsidR="005527E5" w:rsidRPr="00FC4311" w:rsidTr="00F603E2">
        <w:tblPrEx>
          <w:tblCellMar>
            <w:top w:w="0" w:type="dxa"/>
            <w:bottom w:w="0" w:type="dxa"/>
          </w:tblCellMar>
        </w:tblPrEx>
        <w:trPr>
          <w:cantSplit/>
          <w:trHeight w:hRule="exact" w:val="400"/>
        </w:trPr>
        <w:tc>
          <w:tcPr>
            <w:tcW w:w="1985" w:type="dxa"/>
            <w:vMerge/>
            <w:tcBorders>
              <w:left w:val="single" w:sz="12" w:space="0" w:color="auto"/>
            </w:tcBorders>
          </w:tcPr>
          <w:p w:rsidR="005527E5" w:rsidRPr="00FC4311" w:rsidRDefault="005527E5" w:rsidP="00F603E2">
            <w:pPr>
              <w:rPr>
                <w:rFonts w:ascii="標楷體" w:eastAsia="標楷體"/>
              </w:rPr>
            </w:pPr>
          </w:p>
        </w:tc>
        <w:tc>
          <w:tcPr>
            <w:tcW w:w="7938" w:type="dxa"/>
            <w:vMerge/>
          </w:tcPr>
          <w:p w:rsidR="005527E5" w:rsidRPr="00FC4311" w:rsidRDefault="005527E5" w:rsidP="00F603E2">
            <w:pPr>
              <w:rPr>
                <w:rFonts w:ascii="標楷體" w:eastAsia="標楷體"/>
              </w:rPr>
            </w:pP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是</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否</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不適用</w:t>
            </w:r>
          </w:p>
        </w:tc>
        <w:tc>
          <w:tcPr>
            <w:tcW w:w="1985" w:type="dxa"/>
            <w:vMerge/>
            <w:tcBorders>
              <w:right w:val="single" w:sz="12" w:space="0" w:color="auto"/>
            </w:tcBorders>
          </w:tcPr>
          <w:p w:rsidR="005527E5" w:rsidRPr="00FC4311" w:rsidRDefault="005527E5" w:rsidP="00F603E2">
            <w:pPr>
              <w:rPr>
                <w:rFonts w:ascii="標楷體" w:eastAsia="標楷體"/>
              </w:rPr>
            </w:pPr>
          </w:p>
        </w:tc>
      </w:tr>
      <w:tr w:rsidR="005527E5" w:rsidRPr="00FC4311" w:rsidTr="00F603E2">
        <w:tblPrEx>
          <w:tblCellMar>
            <w:top w:w="0" w:type="dxa"/>
            <w:bottom w:w="0" w:type="dxa"/>
          </w:tblCellMar>
        </w:tblPrEx>
        <w:trPr>
          <w:trHeight w:hRule="exact" w:val="5687"/>
        </w:trPr>
        <w:tc>
          <w:tcPr>
            <w:tcW w:w="1985" w:type="dxa"/>
            <w:tcBorders>
              <w:left w:val="single" w:sz="12" w:space="0" w:color="auto"/>
            </w:tcBorders>
          </w:tcPr>
          <w:p w:rsidR="005527E5" w:rsidRPr="00FC4311" w:rsidRDefault="005527E5" w:rsidP="00F603E2">
            <w:pPr>
              <w:pStyle w:val="a7"/>
              <w:spacing w:line="400" w:lineRule="exact"/>
              <w:ind w:left="490" w:hanging="490"/>
              <w:rPr>
                <w:rFonts w:ascii="Arial" w:hAnsi="標楷體" w:cs="Arial" w:hint="eastAsia"/>
                <w:szCs w:val="24"/>
              </w:rPr>
            </w:pPr>
            <w:r w:rsidRPr="00FC4311">
              <w:rPr>
                <w:rFonts w:ascii="Arial" w:hAnsi="標楷體" w:cs="Arial" w:hint="eastAsia"/>
                <w:szCs w:val="24"/>
              </w:rPr>
              <w:t>期貨信託基金運用</w:t>
            </w:r>
          </w:p>
          <w:p w:rsidR="005527E5" w:rsidRPr="00FC4311" w:rsidRDefault="005527E5" w:rsidP="00F603E2">
            <w:pPr>
              <w:pStyle w:val="a7"/>
              <w:spacing w:line="400" w:lineRule="exact"/>
              <w:ind w:left="490" w:hanging="490"/>
              <w:rPr>
                <w:rFonts w:hint="eastAsia"/>
              </w:rPr>
            </w:pPr>
            <w:r w:rsidRPr="00FC4311">
              <w:rPr>
                <w:rFonts w:ascii="Arial" w:hAnsi="標楷體" w:cs="Arial" w:hint="eastAsia"/>
                <w:szCs w:val="24"/>
              </w:rPr>
              <w:t>作業</w:t>
            </w:r>
          </w:p>
          <w:p w:rsidR="005527E5" w:rsidRPr="00FC4311" w:rsidRDefault="005527E5" w:rsidP="00F603E2">
            <w:pPr>
              <w:pStyle w:val="a7"/>
              <w:spacing w:line="400" w:lineRule="exact"/>
              <w:ind w:left="490" w:hanging="490"/>
              <w:rPr>
                <w:rFonts w:hint="eastAsia"/>
              </w:rPr>
            </w:pPr>
          </w:p>
        </w:tc>
        <w:tc>
          <w:tcPr>
            <w:tcW w:w="7938" w:type="dxa"/>
          </w:tcPr>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十、投資及交易研究部門及相關權責主管是否定期召開投資及交易檢討會議，以檢討投資及交易研究分析過程、內容及績效，作為修正未來投資及交易研究分析之參考，並製作會議紀錄。</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十一、「</w:t>
            </w:r>
            <w:r w:rsidRPr="00FC4311">
              <w:rPr>
                <w:rFonts w:ascii="Arial" w:eastAsia="標楷體" w:hAnsi="標楷體" w:cs="Arial" w:hint="eastAsia"/>
                <w:kern w:val="0"/>
              </w:rPr>
              <w:t>結算</w:t>
            </w:r>
            <w:r w:rsidRPr="00FC4311">
              <w:rPr>
                <w:rFonts w:ascii="Arial" w:eastAsia="標楷體" w:hAnsi="Arial" w:cs="Arial"/>
              </w:rPr>
              <w:t>交割指示函</w:t>
            </w:r>
            <w:r w:rsidRPr="00FC4311">
              <w:rPr>
                <w:rFonts w:ascii="Arial" w:eastAsia="標楷體" w:hAnsi="Arial" w:cs="Arial" w:hint="eastAsia"/>
              </w:rPr>
              <w:t>」</w:t>
            </w:r>
            <w:r w:rsidRPr="00FC4311">
              <w:rPr>
                <w:rFonts w:ascii="Arial" w:eastAsia="標楷體" w:hAnsi="Arial" w:cs="Arial"/>
              </w:rPr>
              <w:t>之製作與覆核者</w:t>
            </w:r>
            <w:r w:rsidRPr="00FC4311">
              <w:rPr>
                <w:rFonts w:ascii="Arial" w:eastAsia="標楷體" w:hAnsi="Arial" w:cs="Arial" w:hint="eastAsia"/>
              </w:rPr>
              <w:t>是否</w:t>
            </w:r>
            <w:r w:rsidRPr="00FC4311">
              <w:rPr>
                <w:rFonts w:ascii="Arial" w:eastAsia="標楷體" w:hAnsi="Arial" w:cs="Arial"/>
              </w:rPr>
              <w:t>由不同人員執行；另授權簽核者</w:t>
            </w:r>
            <w:r w:rsidRPr="00FC4311">
              <w:rPr>
                <w:rFonts w:ascii="Arial" w:eastAsia="標楷體" w:hAnsi="Arial" w:cs="Arial" w:hint="eastAsia"/>
              </w:rPr>
              <w:t>是否</w:t>
            </w:r>
            <w:r w:rsidRPr="00FC4311">
              <w:rPr>
                <w:rFonts w:ascii="Arial" w:eastAsia="標楷體" w:hAnsi="Arial" w:cs="Arial"/>
              </w:rPr>
              <w:t>分屬不同部門，</w:t>
            </w:r>
            <w:proofErr w:type="gramStart"/>
            <w:r w:rsidRPr="00FC4311">
              <w:rPr>
                <w:rFonts w:ascii="Arial" w:eastAsia="標楷體" w:hAnsi="Arial" w:cs="Arial"/>
              </w:rPr>
              <w:t>且製表</w:t>
            </w:r>
            <w:proofErr w:type="gramEnd"/>
            <w:r w:rsidRPr="00FC4311">
              <w:rPr>
                <w:rFonts w:ascii="Arial" w:eastAsia="標楷體" w:hAnsi="Arial" w:cs="Arial"/>
              </w:rPr>
              <w:t>者不得與授權簽核者為同一人。</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標楷體" w:eastAsia="標楷體" w:hAnsi="標楷體" w:hint="eastAsia"/>
              </w:rPr>
              <w:t>十二</w:t>
            </w:r>
            <w:r w:rsidRPr="00FC4311">
              <w:rPr>
                <w:rFonts w:ascii="Arial" w:eastAsia="標楷體" w:hAnsi="Arial" w:cs="Arial" w:hint="eastAsia"/>
              </w:rPr>
              <w:t>、「</w:t>
            </w:r>
            <w:r w:rsidRPr="00FC4311">
              <w:rPr>
                <w:rFonts w:ascii="標楷體" w:eastAsia="標楷體" w:hAnsi="標楷體" w:hint="eastAsia"/>
              </w:rPr>
              <w:t>基金投資/交易</w:t>
            </w:r>
            <w:r w:rsidRPr="00FC4311">
              <w:rPr>
                <w:rFonts w:ascii="標楷體" w:eastAsia="標楷體" w:hAnsi="標楷體"/>
              </w:rPr>
              <w:t>分析報告</w:t>
            </w:r>
            <w:r w:rsidRPr="00FC4311">
              <w:rPr>
                <w:rFonts w:ascii="標楷體" w:eastAsia="標楷體" w:hAnsi="標楷體" w:hint="eastAsia"/>
              </w:rPr>
              <w:t>」</w:t>
            </w:r>
            <w:r w:rsidRPr="00FC4311">
              <w:rPr>
                <w:rFonts w:ascii="標楷體" w:eastAsia="標楷體" w:hAnsi="標楷體"/>
              </w:rPr>
              <w:t>、</w:t>
            </w:r>
            <w:r w:rsidRPr="00FC4311">
              <w:rPr>
                <w:rFonts w:ascii="Arial" w:eastAsia="標楷體" w:hAnsi="Arial" w:cs="Arial" w:hint="eastAsia"/>
              </w:rPr>
              <w:t>「</w:t>
            </w:r>
            <w:r w:rsidRPr="00FC4311">
              <w:rPr>
                <w:rFonts w:ascii="標楷體" w:eastAsia="標楷體" w:hAnsi="標楷體" w:hint="eastAsia"/>
              </w:rPr>
              <w:t>基金投資/交易</w:t>
            </w:r>
            <w:r w:rsidRPr="00FC4311">
              <w:rPr>
                <w:rFonts w:ascii="標楷體" w:eastAsia="標楷體" w:hAnsi="標楷體"/>
              </w:rPr>
              <w:t>決定書</w:t>
            </w:r>
            <w:r w:rsidRPr="00FC4311">
              <w:rPr>
                <w:rFonts w:ascii="標楷體" w:eastAsia="標楷體" w:hAnsi="標楷體" w:hint="eastAsia"/>
              </w:rPr>
              <w:t>」及</w:t>
            </w:r>
            <w:r w:rsidRPr="00FC4311">
              <w:rPr>
                <w:rFonts w:ascii="Arial" w:eastAsia="標楷體" w:hAnsi="Arial" w:cs="Arial" w:hint="eastAsia"/>
              </w:rPr>
              <w:t>「</w:t>
            </w:r>
            <w:r w:rsidRPr="00FC4311">
              <w:rPr>
                <w:rFonts w:ascii="標楷體" w:eastAsia="標楷體" w:hAnsi="標楷體" w:hint="eastAsia"/>
              </w:rPr>
              <w:t>基金投資/交易執行</w:t>
            </w:r>
            <w:r w:rsidRPr="00FC4311">
              <w:rPr>
                <w:rFonts w:ascii="標楷體" w:eastAsia="標楷體" w:hAnsi="標楷體"/>
              </w:rPr>
              <w:t>紀錄</w:t>
            </w:r>
            <w:r w:rsidRPr="00FC4311">
              <w:rPr>
                <w:rFonts w:ascii="標楷體" w:eastAsia="標楷體" w:hAnsi="標楷體" w:hint="eastAsia"/>
              </w:rPr>
              <w:t>」</w:t>
            </w:r>
            <w:r w:rsidRPr="00FC4311">
              <w:rPr>
                <w:rFonts w:ascii="標楷體" w:eastAsia="標楷體" w:hAnsi="標楷體"/>
              </w:rPr>
              <w:t>，</w:t>
            </w:r>
            <w:r w:rsidRPr="00FC4311">
              <w:rPr>
                <w:rFonts w:ascii="標楷體" w:eastAsia="標楷體" w:hAnsi="標楷體" w:hint="eastAsia"/>
              </w:rPr>
              <w:t>是否</w:t>
            </w:r>
            <w:r w:rsidRPr="00FC4311">
              <w:rPr>
                <w:rFonts w:ascii="標楷體" w:eastAsia="標楷體" w:hAnsi="標楷體"/>
              </w:rPr>
              <w:t>按時序記載</w:t>
            </w:r>
            <w:r w:rsidRPr="00FC4311">
              <w:rPr>
                <w:rFonts w:ascii="標楷體" w:eastAsia="標楷體" w:hAnsi="標楷體" w:hint="eastAsia"/>
              </w:rPr>
              <w:t>，執行紀錄是否</w:t>
            </w:r>
            <w:r w:rsidRPr="00FC4311">
              <w:rPr>
                <w:rFonts w:ascii="標楷體" w:eastAsia="標楷體" w:hAnsi="標楷體"/>
              </w:rPr>
              <w:t>按月提出檢討報告</w:t>
            </w:r>
            <w:r w:rsidRPr="00FC4311">
              <w:rPr>
                <w:rFonts w:ascii="標楷體" w:eastAsia="標楷體" w:hAnsi="標楷體" w:hint="eastAsia"/>
              </w:rPr>
              <w:t>。</w:t>
            </w:r>
            <w:r w:rsidRPr="00FC4311">
              <w:rPr>
                <w:rFonts w:ascii="Arial" w:eastAsia="標楷體" w:hAnsi="Arial" w:cs="Arial" w:hint="eastAsia"/>
              </w:rPr>
              <w:t>「</w:t>
            </w:r>
            <w:r w:rsidRPr="00FC4311">
              <w:rPr>
                <w:rFonts w:ascii="標楷體" w:eastAsia="標楷體" w:hAnsi="標楷體" w:hint="eastAsia"/>
              </w:rPr>
              <w:t>基金投資/交易</w:t>
            </w:r>
            <w:r w:rsidRPr="00FC4311">
              <w:rPr>
                <w:rFonts w:ascii="標楷體" w:eastAsia="標楷體" w:hAnsi="標楷體"/>
              </w:rPr>
              <w:t>分析報告</w:t>
            </w:r>
            <w:r w:rsidRPr="00FC4311">
              <w:rPr>
                <w:rFonts w:ascii="標楷體" w:eastAsia="標楷體" w:hAnsi="標楷體" w:hint="eastAsia"/>
              </w:rPr>
              <w:t>」</w:t>
            </w:r>
            <w:r w:rsidRPr="00FC4311">
              <w:rPr>
                <w:rFonts w:ascii="標楷體" w:eastAsia="標楷體" w:hAnsi="標楷體"/>
              </w:rPr>
              <w:t>、</w:t>
            </w:r>
            <w:r w:rsidRPr="00FC4311">
              <w:rPr>
                <w:rFonts w:ascii="Arial" w:eastAsia="標楷體" w:hAnsi="Arial" w:cs="Arial" w:hint="eastAsia"/>
              </w:rPr>
              <w:t>「</w:t>
            </w:r>
            <w:r w:rsidRPr="00FC4311">
              <w:rPr>
                <w:rFonts w:ascii="標楷體" w:eastAsia="標楷體" w:hAnsi="標楷體" w:hint="eastAsia"/>
              </w:rPr>
              <w:t>基金投資/交易</w:t>
            </w:r>
            <w:r w:rsidRPr="00FC4311">
              <w:rPr>
                <w:rFonts w:ascii="標楷體" w:eastAsia="標楷體" w:hAnsi="標楷體"/>
              </w:rPr>
              <w:t>決定書</w:t>
            </w:r>
            <w:r w:rsidRPr="00FC4311">
              <w:rPr>
                <w:rFonts w:ascii="標楷體" w:eastAsia="標楷體" w:hAnsi="標楷體" w:hint="eastAsia"/>
              </w:rPr>
              <w:t>」及</w:t>
            </w:r>
            <w:r w:rsidRPr="00FC4311">
              <w:rPr>
                <w:rFonts w:ascii="Arial" w:eastAsia="標楷體" w:hAnsi="Arial" w:cs="Arial" w:hint="eastAsia"/>
              </w:rPr>
              <w:t>「</w:t>
            </w:r>
            <w:r w:rsidRPr="00FC4311">
              <w:rPr>
                <w:rFonts w:ascii="標楷體" w:eastAsia="標楷體" w:hAnsi="標楷體" w:hint="eastAsia"/>
              </w:rPr>
              <w:t>基金投資/交易執行</w:t>
            </w:r>
            <w:r w:rsidRPr="00FC4311">
              <w:rPr>
                <w:rFonts w:ascii="標楷體" w:eastAsia="標楷體" w:hAnsi="標楷體"/>
              </w:rPr>
              <w:t>紀錄</w:t>
            </w:r>
            <w:r w:rsidRPr="00FC4311">
              <w:rPr>
                <w:rFonts w:ascii="標楷體" w:eastAsia="標楷體" w:hAnsi="標楷體" w:hint="eastAsia"/>
              </w:rPr>
              <w:t>」是否</w:t>
            </w:r>
            <w:r w:rsidRPr="00FC4311">
              <w:rPr>
                <w:rFonts w:ascii="標楷體" w:eastAsia="標楷體" w:hAnsi="標楷體"/>
              </w:rPr>
              <w:t>由分析、決定及執行各步驟負責之人員簽名或蓋章，並建檔保存，其保存期限不得少於</w:t>
            </w:r>
            <w:r w:rsidRPr="00FC4311">
              <w:rPr>
                <w:rFonts w:ascii="Arial" w:eastAsia="標楷體" w:hAnsi="標楷體" w:cs="Arial"/>
              </w:rPr>
              <w:t>五年。</w:t>
            </w:r>
          </w:p>
          <w:p w:rsidR="005527E5" w:rsidRPr="00FC4311" w:rsidRDefault="005527E5" w:rsidP="00F603E2">
            <w:pPr>
              <w:spacing w:line="400" w:lineRule="exact"/>
              <w:ind w:left="480" w:hangingChars="200" w:hanging="480"/>
              <w:jc w:val="both"/>
              <w:rPr>
                <w:rFonts w:ascii="標楷體" w:eastAsia="標楷體" w:hint="eastAsia"/>
              </w:rPr>
            </w:pPr>
            <w:r w:rsidRPr="00FC4311">
              <w:rPr>
                <w:rFonts w:ascii="Arial" w:eastAsia="標楷體" w:hAnsi="Arial" w:cs="Arial" w:hint="eastAsia"/>
              </w:rPr>
              <w:t>十三、期貨信託事業運用對不特定人所募集之期貨信託基金從事期貨信託基金管理辦法第三十八條所列項目之交易時，除主管機關核准外，是否由權責單位定期確認符合期貨信託基金管理辦法</w:t>
            </w:r>
            <w:r w:rsidRPr="00951F2A">
              <w:rPr>
                <w:rFonts w:ascii="標楷體" w:eastAsia="標楷體" w:hAnsi="標楷體" w:cs="Arial" w:hint="eastAsia"/>
                <w:color w:val="FF0000"/>
                <w:u w:val="single"/>
              </w:rPr>
              <w:t>第十條之四及</w:t>
            </w:r>
            <w:r w:rsidRPr="00FC4311">
              <w:rPr>
                <w:rFonts w:ascii="Arial" w:eastAsia="標楷體" w:hAnsi="Arial" w:cs="Arial" w:hint="eastAsia"/>
              </w:rPr>
              <w:t>第三十九條至五十條之相關規定。</w:t>
            </w: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1985" w:type="dxa"/>
            <w:tcBorders>
              <w:right w:val="single" w:sz="12" w:space="0" w:color="auto"/>
            </w:tcBorders>
          </w:tcPr>
          <w:p w:rsidR="005527E5" w:rsidRPr="00FC4311" w:rsidRDefault="005527E5" w:rsidP="00F603E2">
            <w:pPr>
              <w:spacing w:line="400" w:lineRule="exact"/>
              <w:rPr>
                <w:rFonts w:ascii="標楷體" w:eastAsia="標楷體" w:hint="eastAsia"/>
              </w:rPr>
            </w:pPr>
          </w:p>
        </w:tc>
      </w:tr>
      <w:tr w:rsidR="005527E5" w:rsidRPr="00FC4311" w:rsidTr="00F603E2">
        <w:tblPrEx>
          <w:tblCellMar>
            <w:top w:w="0" w:type="dxa"/>
            <w:bottom w:w="0" w:type="dxa"/>
          </w:tblCellMar>
        </w:tblPrEx>
        <w:trPr>
          <w:cantSplit/>
          <w:trHeight w:hRule="exact" w:val="1202"/>
        </w:trPr>
        <w:tc>
          <w:tcPr>
            <w:tcW w:w="14176" w:type="dxa"/>
            <w:gridSpan w:val="6"/>
            <w:tcBorders>
              <w:left w:val="single" w:sz="12" w:space="0" w:color="auto"/>
              <w:bottom w:val="single" w:sz="12" w:space="0" w:color="auto"/>
              <w:right w:val="single" w:sz="12" w:space="0" w:color="auto"/>
            </w:tcBorders>
          </w:tcPr>
          <w:p w:rsidR="005527E5" w:rsidRPr="00FC4311" w:rsidRDefault="005527E5" w:rsidP="00F603E2">
            <w:pPr>
              <w:rPr>
                <w:rFonts w:ascii="標楷體" w:eastAsia="標楷體"/>
              </w:rPr>
            </w:pPr>
            <w:r w:rsidRPr="00FC4311">
              <w:rPr>
                <w:rFonts w:ascii="標楷體" w:eastAsia="標楷體" w:hint="eastAsia"/>
                <w:spacing w:val="24"/>
              </w:rPr>
              <w:t xml:space="preserve"> 備</w:t>
            </w:r>
            <w:r w:rsidRPr="00FC4311">
              <w:rPr>
                <w:rFonts w:ascii="標楷體" w:eastAsia="標楷體"/>
                <w:spacing w:val="24"/>
              </w:rPr>
              <w:t xml:space="preserve">  </w:t>
            </w:r>
            <w:proofErr w:type="gramStart"/>
            <w:r w:rsidRPr="00FC4311">
              <w:rPr>
                <w:rFonts w:ascii="標楷體" w:eastAsia="標楷體" w:hint="eastAsia"/>
                <w:spacing w:val="24"/>
              </w:rPr>
              <w:t>註</w:t>
            </w:r>
            <w:proofErr w:type="gramEnd"/>
            <w:r w:rsidRPr="00FC4311">
              <w:rPr>
                <w:rFonts w:ascii="標楷體" w:eastAsia="標楷體" w:hint="eastAsia"/>
                <w:spacing w:val="24"/>
              </w:rPr>
              <w:t>：</w:t>
            </w:r>
          </w:p>
        </w:tc>
      </w:tr>
    </w:tbl>
    <w:p w:rsidR="005527E5" w:rsidRPr="00FC4311" w:rsidRDefault="005527E5" w:rsidP="005527E5">
      <w:pPr>
        <w:snapToGrid w:val="0"/>
        <w:spacing w:line="400" w:lineRule="exact"/>
        <w:jc w:val="center"/>
        <w:rPr>
          <w:rFonts w:ascii="標楷體" w:eastAsia="標楷體" w:hAnsi="Albertus Extra Bold" w:hint="eastAsia"/>
        </w:rPr>
      </w:pPr>
      <w:r w:rsidRPr="00FC4311">
        <w:rPr>
          <w:rFonts w:ascii="標楷體" w:eastAsia="標楷體" w:hint="eastAsia"/>
          <w:spacing w:val="24"/>
        </w:rPr>
        <w:t xml:space="preserve">                                                  稽核人員</w:t>
      </w:r>
      <w:r w:rsidRPr="00FC4311">
        <w:rPr>
          <w:rFonts w:ascii="標楷體" w:eastAsia="標楷體"/>
          <w:spacing w:val="24"/>
        </w:rPr>
        <w:t xml:space="preserve"> </w:t>
      </w: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日</w:t>
      </w:r>
      <w:r w:rsidRPr="00FC4311">
        <w:rPr>
          <w:rFonts w:ascii="標楷體" w:eastAsia="標楷體"/>
          <w:spacing w:val="24"/>
        </w:rPr>
        <w:t xml:space="preserve"> </w:t>
      </w:r>
      <w:r w:rsidRPr="00FC4311">
        <w:rPr>
          <w:rFonts w:ascii="標楷體" w:eastAsia="標楷體" w:hint="eastAsia"/>
          <w:spacing w:val="24"/>
        </w:rPr>
        <w:t>期</w:t>
      </w:r>
      <w:r w:rsidRPr="00FC4311">
        <w:rPr>
          <w:rFonts w:ascii="標楷體" w:eastAsia="標楷體"/>
          <w:spacing w:val="24"/>
        </w:rPr>
        <w:t xml:space="preserve"> </w:t>
      </w:r>
      <w:r w:rsidRPr="00FC4311">
        <w:rPr>
          <w:rFonts w:ascii="標楷體" w:eastAsia="標楷體" w:hint="eastAsia"/>
          <w:spacing w:val="24"/>
        </w:rPr>
        <w:t xml:space="preserve">　　　</w:t>
      </w:r>
    </w:p>
    <w:p w:rsidR="005527E5" w:rsidRPr="00FC4311" w:rsidRDefault="005527E5" w:rsidP="005527E5">
      <w:pPr>
        <w:spacing w:line="400" w:lineRule="exact"/>
        <w:jc w:val="center"/>
        <w:rPr>
          <w:rFonts w:ascii="標楷體" w:eastAsia="標楷體" w:hint="eastAsia"/>
          <w:spacing w:val="24"/>
        </w:rPr>
      </w:pPr>
      <w:r w:rsidRPr="00FC4311">
        <w:rPr>
          <w:rFonts w:ascii="標楷體" w:eastAsia="標楷體" w:hint="eastAsia"/>
          <w:spacing w:val="24"/>
        </w:rPr>
        <w:t>1-13</w:t>
      </w:r>
    </w:p>
    <w:p w:rsidR="005527E5" w:rsidRPr="00FC4311" w:rsidRDefault="005527E5" w:rsidP="005527E5">
      <w:pPr>
        <w:spacing w:line="400" w:lineRule="exact"/>
        <w:jc w:val="center"/>
        <w:rPr>
          <w:rFonts w:ascii="標楷體" w:eastAsia="標楷體" w:hint="eastAsia"/>
          <w:spacing w:val="24"/>
        </w:rPr>
      </w:pPr>
      <w:r w:rsidRPr="00FC4311">
        <w:rPr>
          <w:rFonts w:ascii="標楷體" w:eastAsia="標楷體" w:hint="eastAsia"/>
          <w:spacing w:val="24"/>
        </w:rPr>
        <w:lastRenderedPageBreak/>
        <w:t xml:space="preserve">　　   </w:t>
      </w:r>
      <w:r w:rsidRPr="00FC4311">
        <w:rPr>
          <w:rFonts w:ascii="標楷體" w:eastAsia="標楷體"/>
          <w:spacing w:val="24"/>
        </w:rPr>
        <w:t xml:space="preserve">    </w:t>
      </w:r>
      <w:r w:rsidRPr="00FC4311">
        <w:rPr>
          <w:rFonts w:ascii="標楷體" w:eastAsia="標楷體" w:hint="eastAsia"/>
          <w:spacing w:val="24"/>
        </w:rPr>
        <w:t>股份有限公司</w:t>
      </w:r>
    </w:p>
    <w:p w:rsidR="005527E5" w:rsidRPr="00FC4311" w:rsidRDefault="005527E5" w:rsidP="005527E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336" behindDoc="0" locked="0" layoutInCell="0" allowOverlap="1">
                <wp:simplePos x="0" y="0"/>
                <wp:positionH relativeFrom="column">
                  <wp:posOffset>0</wp:posOffset>
                </wp:positionH>
                <wp:positionV relativeFrom="paragraph">
                  <wp:posOffset>139700</wp:posOffset>
                </wp:positionV>
                <wp:extent cx="1905000" cy="342900"/>
                <wp:effectExtent l="33655" t="32385" r="33020" b="3429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29" style="position:absolute;left:0;text-align:left;margin-left:0;margin-top:11pt;width:150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" o:allowincell="f" filled="f" strokecolor="white" strokeweight="4pt">
                <v:textbox inset="1pt,1pt,1pt,1pt">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v:textbox>
              </v:rect>
            </w:pict>
          </mc:Fallback>
        </mc:AlternateContent>
      </w:r>
      <w:r w:rsidRPr="00FC4311">
        <w:rPr>
          <w:rFonts w:ascii="標楷體" w:eastAsia="標楷體" w:hint="eastAsia"/>
        </w:rPr>
        <w:t>業務及收入循環</w:t>
      </w:r>
    </w:p>
    <w:p w:rsidR="005527E5" w:rsidRPr="00FC4311" w:rsidRDefault="005527E5" w:rsidP="005527E5">
      <w:pPr>
        <w:spacing w:line="300" w:lineRule="auto"/>
        <w:ind w:firstLine="5530"/>
        <w:rPr>
          <w:rFonts w:ascii="標楷體" w:eastAsia="標楷體"/>
        </w:rPr>
      </w:pPr>
      <w:r w:rsidRPr="00FC4311">
        <w:rPr>
          <w:rFonts w:ascii="Arial" w:eastAsia="標楷體" w:hAnsi="標楷體" w:cs="Arial" w:hint="eastAsia"/>
        </w:rPr>
        <w:t>期貨信託基金運用作業</w:t>
      </w:r>
      <w:r w:rsidRPr="00FC4311">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527E5" w:rsidRPr="00FC4311" w:rsidTr="00F603E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項</w:t>
            </w:r>
            <w:r w:rsidRPr="00FC4311">
              <w:rPr>
                <w:rFonts w:ascii="標楷體" w:eastAsia="標楷體"/>
              </w:rPr>
              <w:t xml:space="preserve">     </w:t>
            </w:r>
            <w:r w:rsidRPr="00FC4311">
              <w:rPr>
                <w:rFonts w:ascii="標楷體" w:eastAsia="標楷體" w:hint="eastAsia"/>
              </w:rPr>
              <w:t>目</w:t>
            </w:r>
          </w:p>
        </w:tc>
        <w:tc>
          <w:tcPr>
            <w:tcW w:w="7938" w:type="dxa"/>
            <w:vMerge w:val="restart"/>
            <w:tcBorders>
              <w:top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查</w:t>
            </w:r>
            <w:r w:rsidRPr="00FC4311">
              <w:rPr>
                <w:rFonts w:ascii="標楷體" w:eastAsia="標楷體"/>
              </w:rPr>
              <w:t xml:space="preserve">          </w:t>
            </w:r>
            <w:r w:rsidRPr="00FC4311">
              <w:rPr>
                <w:rFonts w:ascii="標楷體" w:eastAsia="標楷體" w:hint="eastAsia"/>
              </w:rPr>
              <w:t>核</w:t>
            </w:r>
            <w:r w:rsidRPr="00FC4311">
              <w:rPr>
                <w:rFonts w:ascii="標楷體" w:eastAsia="標楷體"/>
              </w:rPr>
              <w:t xml:space="preserve">          </w:t>
            </w:r>
            <w:r w:rsidRPr="00FC4311">
              <w:rPr>
                <w:rFonts w:ascii="標楷體" w:eastAsia="標楷體" w:hint="eastAsia"/>
              </w:rPr>
              <w:t>程</w:t>
            </w:r>
            <w:r w:rsidRPr="00FC4311">
              <w:rPr>
                <w:rFonts w:ascii="標楷體" w:eastAsia="標楷體"/>
              </w:rPr>
              <w:t xml:space="preserve">          </w:t>
            </w:r>
            <w:r w:rsidRPr="00FC4311">
              <w:rPr>
                <w:rFonts w:ascii="標楷體" w:eastAsia="標楷體" w:hint="eastAsia"/>
              </w:rPr>
              <w:t>序</w:t>
            </w:r>
          </w:p>
        </w:tc>
        <w:tc>
          <w:tcPr>
            <w:tcW w:w="2268" w:type="dxa"/>
            <w:gridSpan w:val="3"/>
            <w:tcBorders>
              <w:top w:val="single" w:sz="12" w:space="0" w:color="auto"/>
            </w:tcBorders>
            <w:vAlign w:val="center"/>
          </w:tcPr>
          <w:p w:rsidR="005527E5" w:rsidRPr="00FC4311" w:rsidRDefault="005527E5" w:rsidP="00F603E2">
            <w:pPr>
              <w:jc w:val="center"/>
              <w:rPr>
                <w:rFonts w:ascii="標楷體" w:eastAsia="標楷體"/>
                <w:spacing w:val="60"/>
              </w:rPr>
            </w:pPr>
            <w:r w:rsidRPr="00FC4311">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spacing w:val="60"/>
              </w:rPr>
              <w:t>底稿索引</w:t>
            </w:r>
          </w:p>
        </w:tc>
      </w:tr>
      <w:tr w:rsidR="005527E5" w:rsidRPr="00FC4311" w:rsidTr="00F603E2">
        <w:tblPrEx>
          <w:tblCellMar>
            <w:top w:w="0" w:type="dxa"/>
            <w:bottom w:w="0" w:type="dxa"/>
          </w:tblCellMar>
        </w:tblPrEx>
        <w:trPr>
          <w:cantSplit/>
          <w:trHeight w:hRule="exact" w:val="400"/>
        </w:trPr>
        <w:tc>
          <w:tcPr>
            <w:tcW w:w="1985" w:type="dxa"/>
            <w:vMerge/>
            <w:tcBorders>
              <w:left w:val="single" w:sz="12" w:space="0" w:color="auto"/>
            </w:tcBorders>
          </w:tcPr>
          <w:p w:rsidR="005527E5" w:rsidRPr="00FC4311" w:rsidRDefault="005527E5" w:rsidP="00F603E2">
            <w:pPr>
              <w:rPr>
                <w:rFonts w:ascii="標楷體" w:eastAsia="標楷體"/>
              </w:rPr>
            </w:pPr>
          </w:p>
        </w:tc>
        <w:tc>
          <w:tcPr>
            <w:tcW w:w="7938" w:type="dxa"/>
            <w:vMerge/>
          </w:tcPr>
          <w:p w:rsidR="005527E5" w:rsidRPr="00FC4311" w:rsidRDefault="005527E5" w:rsidP="00F603E2">
            <w:pPr>
              <w:rPr>
                <w:rFonts w:ascii="標楷體" w:eastAsia="標楷體"/>
              </w:rPr>
            </w:pP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是</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否</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不適用</w:t>
            </w:r>
          </w:p>
        </w:tc>
        <w:tc>
          <w:tcPr>
            <w:tcW w:w="1985" w:type="dxa"/>
            <w:vMerge/>
            <w:tcBorders>
              <w:right w:val="single" w:sz="12" w:space="0" w:color="auto"/>
            </w:tcBorders>
          </w:tcPr>
          <w:p w:rsidR="005527E5" w:rsidRPr="00FC4311" w:rsidRDefault="005527E5" w:rsidP="00F603E2">
            <w:pPr>
              <w:rPr>
                <w:rFonts w:ascii="標楷體" w:eastAsia="標楷體"/>
              </w:rPr>
            </w:pPr>
          </w:p>
        </w:tc>
      </w:tr>
      <w:tr w:rsidR="005527E5" w:rsidRPr="00FC4311" w:rsidTr="00F603E2">
        <w:tblPrEx>
          <w:tblCellMar>
            <w:top w:w="0" w:type="dxa"/>
            <w:bottom w:w="0" w:type="dxa"/>
          </w:tblCellMar>
        </w:tblPrEx>
        <w:trPr>
          <w:trHeight w:hRule="exact" w:val="5472"/>
        </w:trPr>
        <w:tc>
          <w:tcPr>
            <w:tcW w:w="1985" w:type="dxa"/>
            <w:tcBorders>
              <w:left w:val="single" w:sz="12" w:space="0" w:color="auto"/>
            </w:tcBorders>
          </w:tcPr>
          <w:p w:rsidR="005527E5" w:rsidRPr="00FC4311" w:rsidRDefault="005527E5" w:rsidP="00F603E2">
            <w:pPr>
              <w:pStyle w:val="a7"/>
              <w:spacing w:line="400" w:lineRule="exact"/>
              <w:ind w:left="490" w:hanging="490"/>
              <w:rPr>
                <w:rFonts w:ascii="Arial" w:hAnsi="標楷體" w:cs="Arial" w:hint="eastAsia"/>
                <w:szCs w:val="24"/>
              </w:rPr>
            </w:pPr>
            <w:r w:rsidRPr="00FC4311">
              <w:rPr>
                <w:rFonts w:ascii="Arial" w:hAnsi="標楷體" w:cs="Arial" w:hint="eastAsia"/>
                <w:szCs w:val="24"/>
              </w:rPr>
              <w:t>期貨信託基金運用</w:t>
            </w:r>
          </w:p>
          <w:p w:rsidR="005527E5" w:rsidRPr="00FC4311" w:rsidRDefault="005527E5" w:rsidP="00F603E2">
            <w:pPr>
              <w:pStyle w:val="a7"/>
              <w:spacing w:line="400" w:lineRule="exact"/>
              <w:ind w:left="490" w:hanging="490"/>
              <w:rPr>
                <w:rFonts w:hint="eastAsia"/>
              </w:rPr>
            </w:pPr>
            <w:r w:rsidRPr="00FC4311">
              <w:rPr>
                <w:rFonts w:ascii="Arial" w:hAnsi="標楷體" w:cs="Arial" w:hint="eastAsia"/>
                <w:szCs w:val="24"/>
              </w:rPr>
              <w:t>作業</w:t>
            </w:r>
          </w:p>
          <w:p w:rsidR="005527E5" w:rsidRPr="00FC4311" w:rsidRDefault="005527E5" w:rsidP="00F603E2">
            <w:pPr>
              <w:pStyle w:val="a7"/>
              <w:spacing w:line="400" w:lineRule="exact"/>
              <w:ind w:left="490" w:hanging="490"/>
              <w:rPr>
                <w:rFonts w:hint="eastAsia"/>
              </w:rPr>
            </w:pPr>
          </w:p>
        </w:tc>
        <w:tc>
          <w:tcPr>
            <w:tcW w:w="7938" w:type="dxa"/>
          </w:tcPr>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十四、期貨信託事業是否依期貨信託契約運用對符合一定資格條件之人募集之期貨信託基金，除主管機關另有規定外，是否由權責單位定期確認其範圍符合期貨信託基金管理辦法第三十八條、第四十條及第四十二條規定，且遵守期貨信託基金管理辦法第五十二條之規定。</w:t>
            </w:r>
          </w:p>
          <w:p w:rsidR="005527E5" w:rsidRPr="00FC4311" w:rsidRDefault="005527E5" w:rsidP="00F603E2">
            <w:pPr>
              <w:tabs>
                <w:tab w:val="num" w:pos="1392"/>
              </w:tabs>
              <w:spacing w:line="400" w:lineRule="exact"/>
              <w:ind w:left="480" w:hangingChars="200" w:hanging="480"/>
              <w:rPr>
                <w:rFonts w:ascii="Arial" w:eastAsia="標楷體" w:hAnsi="Arial" w:cs="Arial" w:hint="eastAsia"/>
              </w:rPr>
            </w:pPr>
            <w:r w:rsidRPr="00FC4311">
              <w:rPr>
                <w:rFonts w:ascii="Arial" w:eastAsia="標楷體" w:hAnsi="Arial" w:cs="Arial" w:hint="eastAsia"/>
              </w:rPr>
              <w:t>十五、期貨</w:t>
            </w:r>
            <w:r w:rsidRPr="00FC4311">
              <w:rPr>
                <w:rFonts w:ascii="Arial" w:eastAsia="標楷體" w:hAnsi="Arial" w:cs="Arial"/>
              </w:rPr>
              <w:t>信託事業經理期貨信託基金出借有價證券，</w:t>
            </w:r>
            <w:r w:rsidRPr="00FC4311">
              <w:rPr>
                <w:rFonts w:ascii="Arial" w:eastAsia="標楷體" w:hAnsi="Arial" w:cs="Arial" w:hint="eastAsia"/>
              </w:rPr>
              <w:t>是否由權責單位定期確認係</w:t>
            </w:r>
            <w:r w:rsidRPr="00FC4311">
              <w:rPr>
                <w:rFonts w:ascii="Arial" w:eastAsia="標楷體" w:hAnsi="Arial" w:cs="Arial"/>
              </w:rPr>
              <w:t>依臺灣證券交易所股份有限公司及財團法人中華民國證券櫃檯買賣中心相關規定辦理，並符合</w:t>
            </w:r>
            <w:r w:rsidRPr="00FC4311">
              <w:rPr>
                <w:rFonts w:ascii="Arial" w:eastAsia="標楷體" w:hAnsi="Arial" w:cs="Arial" w:hint="eastAsia"/>
              </w:rPr>
              <w:t>期貨信託基金管理辦法第五十三條規定之</w:t>
            </w:r>
            <w:r w:rsidRPr="00FC4311">
              <w:rPr>
                <w:rFonts w:ascii="Arial" w:eastAsia="標楷體" w:hAnsi="Arial" w:cs="Arial"/>
              </w:rPr>
              <w:t>條件</w:t>
            </w:r>
            <w:r w:rsidRPr="00FC4311">
              <w:rPr>
                <w:rFonts w:ascii="Arial" w:eastAsia="標楷體" w:hAnsi="Arial" w:cs="Arial" w:hint="eastAsia"/>
              </w:rPr>
              <w:t>。</w:t>
            </w:r>
          </w:p>
          <w:p w:rsidR="005527E5" w:rsidRPr="004B7A1E" w:rsidRDefault="005527E5" w:rsidP="004B7A1E">
            <w:pPr>
              <w:tabs>
                <w:tab w:val="num" w:pos="1392"/>
              </w:tabs>
              <w:spacing w:line="400" w:lineRule="exact"/>
              <w:ind w:left="720" w:hangingChars="300" w:hanging="720"/>
              <w:rPr>
                <w:rFonts w:ascii="Arial" w:eastAsia="標楷體" w:hAnsi="Arial" w:cs="Arial" w:hint="eastAsia"/>
              </w:rPr>
            </w:pPr>
            <w:r w:rsidRPr="00FC4311">
              <w:rPr>
                <w:rFonts w:ascii="Arial" w:eastAsia="標楷體" w:hAnsi="Arial" w:cs="Arial" w:hint="eastAsia"/>
              </w:rPr>
              <w:t>十六、</w:t>
            </w:r>
            <w:r w:rsidRPr="00FC4311">
              <w:rPr>
                <w:rFonts w:ascii="標楷體" w:eastAsia="標楷體" w:hAnsi="標楷體" w:hint="eastAsia"/>
              </w:rPr>
              <w:t>期貨</w:t>
            </w:r>
            <w:r w:rsidRPr="00FC4311">
              <w:rPr>
                <w:rFonts w:ascii="標楷體" w:eastAsia="標楷體" w:hAnsi="標楷體"/>
              </w:rPr>
              <w:t>信託事業運用期貨信託基金出借所持有之有價證券，</w:t>
            </w:r>
            <w:r w:rsidRPr="00FC4311">
              <w:rPr>
                <w:rFonts w:ascii="標楷體" w:eastAsia="標楷體" w:hAnsi="標楷體" w:hint="eastAsia"/>
              </w:rPr>
              <w:t>是否於內部控制制度中增訂</w:t>
            </w:r>
            <w:r w:rsidRPr="00FC4311">
              <w:rPr>
                <w:rFonts w:ascii="標楷體" w:eastAsia="標楷體" w:hAnsi="標楷體"/>
              </w:rPr>
              <w:t>期貨信託基金出借有價證券之風險監控管理措施</w:t>
            </w:r>
            <w:r w:rsidRPr="00FC4311">
              <w:rPr>
                <w:rFonts w:ascii="標楷體" w:eastAsia="標楷體" w:hAnsi="標楷體" w:hint="eastAsia"/>
              </w:rPr>
              <w:t>並執行之</w:t>
            </w:r>
            <w:r w:rsidRPr="00FC4311">
              <w:rPr>
                <w:rFonts w:ascii="標楷體" w:eastAsia="標楷體" w:hAnsi="標楷體"/>
              </w:rPr>
              <w:t>。</w:t>
            </w: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1985" w:type="dxa"/>
            <w:tcBorders>
              <w:right w:val="single" w:sz="12" w:space="0" w:color="auto"/>
            </w:tcBorders>
          </w:tcPr>
          <w:p w:rsidR="005527E5" w:rsidRPr="00FC4311" w:rsidRDefault="005527E5" w:rsidP="00F603E2">
            <w:pPr>
              <w:spacing w:line="400" w:lineRule="exact"/>
              <w:rPr>
                <w:rFonts w:ascii="標楷體" w:eastAsia="標楷體" w:hint="eastAsia"/>
              </w:rPr>
            </w:pPr>
          </w:p>
        </w:tc>
      </w:tr>
      <w:tr w:rsidR="005527E5" w:rsidRPr="00FC4311" w:rsidTr="00F603E2">
        <w:tblPrEx>
          <w:tblCellMar>
            <w:top w:w="0" w:type="dxa"/>
            <w:bottom w:w="0" w:type="dxa"/>
          </w:tblCellMar>
        </w:tblPrEx>
        <w:trPr>
          <w:cantSplit/>
          <w:trHeight w:hRule="exact" w:val="1284"/>
        </w:trPr>
        <w:tc>
          <w:tcPr>
            <w:tcW w:w="14176" w:type="dxa"/>
            <w:gridSpan w:val="6"/>
            <w:tcBorders>
              <w:left w:val="single" w:sz="12" w:space="0" w:color="auto"/>
              <w:bottom w:val="single" w:sz="12" w:space="0" w:color="auto"/>
              <w:right w:val="single" w:sz="12" w:space="0" w:color="auto"/>
            </w:tcBorders>
          </w:tcPr>
          <w:p w:rsidR="005527E5" w:rsidRPr="00FC4311" w:rsidRDefault="005527E5" w:rsidP="00F603E2">
            <w:pPr>
              <w:rPr>
                <w:rFonts w:ascii="標楷體" w:eastAsia="標楷體"/>
              </w:rPr>
            </w:pPr>
            <w:r w:rsidRPr="00FC4311">
              <w:rPr>
                <w:rFonts w:ascii="標楷體" w:eastAsia="標楷體" w:hint="eastAsia"/>
                <w:spacing w:val="24"/>
              </w:rPr>
              <w:t xml:space="preserve"> 備</w:t>
            </w:r>
            <w:r w:rsidRPr="00FC4311">
              <w:rPr>
                <w:rFonts w:ascii="標楷體" w:eastAsia="標楷體"/>
                <w:spacing w:val="24"/>
              </w:rPr>
              <w:t xml:space="preserve">  </w:t>
            </w:r>
            <w:proofErr w:type="gramStart"/>
            <w:r w:rsidRPr="00FC4311">
              <w:rPr>
                <w:rFonts w:ascii="標楷體" w:eastAsia="標楷體" w:hint="eastAsia"/>
                <w:spacing w:val="24"/>
              </w:rPr>
              <w:t>註</w:t>
            </w:r>
            <w:proofErr w:type="gramEnd"/>
            <w:r w:rsidRPr="00FC4311">
              <w:rPr>
                <w:rFonts w:ascii="標楷體" w:eastAsia="標楷體" w:hint="eastAsia"/>
                <w:spacing w:val="24"/>
              </w:rPr>
              <w:t>：</w:t>
            </w:r>
          </w:p>
        </w:tc>
      </w:tr>
    </w:tbl>
    <w:p w:rsidR="005527E5" w:rsidRPr="00FC4311" w:rsidRDefault="005527E5" w:rsidP="005527E5">
      <w:pPr>
        <w:snapToGrid w:val="0"/>
        <w:spacing w:line="400" w:lineRule="exact"/>
        <w:jc w:val="center"/>
        <w:rPr>
          <w:rFonts w:ascii="標楷體" w:eastAsia="標楷體" w:hAnsi="Albertus Extra Bold" w:hint="eastAsia"/>
        </w:rPr>
      </w:pPr>
      <w:r w:rsidRPr="00FC4311">
        <w:rPr>
          <w:rFonts w:ascii="標楷體" w:eastAsia="標楷體" w:hint="eastAsia"/>
          <w:spacing w:val="24"/>
        </w:rPr>
        <w:t xml:space="preserve">                                                   稽核人員</w:t>
      </w:r>
      <w:r w:rsidRPr="00FC4311">
        <w:rPr>
          <w:rFonts w:ascii="標楷體" w:eastAsia="標楷體"/>
          <w:spacing w:val="24"/>
        </w:rPr>
        <w:t xml:space="preserve"> </w:t>
      </w: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日</w:t>
      </w:r>
      <w:r w:rsidRPr="00FC4311">
        <w:rPr>
          <w:rFonts w:ascii="標楷體" w:eastAsia="標楷體"/>
          <w:spacing w:val="24"/>
        </w:rPr>
        <w:t xml:space="preserve"> </w:t>
      </w:r>
      <w:r w:rsidRPr="00FC4311">
        <w:rPr>
          <w:rFonts w:ascii="標楷體" w:eastAsia="標楷體" w:hint="eastAsia"/>
          <w:spacing w:val="24"/>
        </w:rPr>
        <w:t>期</w:t>
      </w:r>
      <w:r w:rsidRPr="00FC4311">
        <w:rPr>
          <w:rFonts w:ascii="標楷體" w:eastAsia="標楷體"/>
          <w:spacing w:val="24"/>
        </w:rPr>
        <w:t xml:space="preserve"> </w:t>
      </w:r>
      <w:r w:rsidRPr="00FC4311">
        <w:rPr>
          <w:rFonts w:ascii="標楷體" w:eastAsia="標楷體" w:hint="eastAsia"/>
          <w:spacing w:val="24"/>
        </w:rPr>
        <w:t xml:space="preserve">　　　</w:t>
      </w:r>
    </w:p>
    <w:p w:rsidR="005527E5" w:rsidRPr="00FC4311" w:rsidRDefault="005527E5" w:rsidP="005527E5">
      <w:pPr>
        <w:spacing w:line="400" w:lineRule="exact"/>
        <w:jc w:val="center"/>
        <w:rPr>
          <w:rFonts w:ascii="標楷體" w:eastAsia="標楷體" w:hint="eastAsia"/>
          <w:spacing w:val="24"/>
        </w:rPr>
      </w:pPr>
      <w:r w:rsidRPr="00FC4311">
        <w:rPr>
          <w:rFonts w:ascii="標楷體" w:eastAsia="標楷體" w:hint="eastAsia"/>
          <w:spacing w:val="24"/>
        </w:rPr>
        <w:t>1-14</w:t>
      </w:r>
    </w:p>
    <w:p w:rsidR="005527E5" w:rsidRPr="00FC4311" w:rsidRDefault="005527E5" w:rsidP="005527E5">
      <w:pPr>
        <w:spacing w:line="400" w:lineRule="exact"/>
        <w:jc w:val="center"/>
        <w:rPr>
          <w:rFonts w:ascii="標楷體" w:eastAsia="標楷體" w:hint="eastAsia"/>
          <w:spacing w:val="24"/>
        </w:rPr>
      </w:pPr>
      <w:r w:rsidRPr="00FC4311">
        <w:rPr>
          <w:rFonts w:ascii="標楷體" w:eastAsia="標楷體" w:hint="eastAsia"/>
          <w:spacing w:val="24"/>
        </w:rPr>
        <w:lastRenderedPageBreak/>
        <w:t xml:space="preserve">　　   </w:t>
      </w:r>
      <w:r w:rsidRPr="00FC4311">
        <w:rPr>
          <w:rFonts w:ascii="標楷體" w:eastAsia="標楷體"/>
          <w:spacing w:val="24"/>
        </w:rPr>
        <w:t xml:space="preserve">    </w:t>
      </w:r>
      <w:r w:rsidRPr="00FC4311">
        <w:rPr>
          <w:rFonts w:ascii="標楷體" w:eastAsia="標楷體" w:hint="eastAsia"/>
          <w:spacing w:val="24"/>
        </w:rPr>
        <w:t>股份有限公司</w:t>
      </w:r>
    </w:p>
    <w:p w:rsidR="005527E5" w:rsidRPr="00FC4311" w:rsidRDefault="005527E5" w:rsidP="005527E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360" behindDoc="0" locked="0" layoutInCell="0" allowOverlap="1">
                <wp:simplePos x="0" y="0"/>
                <wp:positionH relativeFrom="column">
                  <wp:posOffset>0</wp:posOffset>
                </wp:positionH>
                <wp:positionV relativeFrom="paragraph">
                  <wp:posOffset>139700</wp:posOffset>
                </wp:positionV>
                <wp:extent cx="1905000" cy="342900"/>
                <wp:effectExtent l="33655" t="32385" r="33020" b="3429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 o:spid="_x0000_s1030" style="position:absolute;left:0;text-align:left;margin-left:0;margin-top:11pt;width:150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" o:allowincell="f" filled="f" strokecolor="white" strokeweight="4pt">
                <v:textbox inset="1pt,1pt,1pt,1pt">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v:textbox>
              </v:rect>
            </w:pict>
          </mc:Fallback>
        </mc:AlternateContent>
      </w:r>
      <w:r w:rsidRPr="00FC4311">
        <w:rPr>
          <w:rFonts w:ascii="標楷體" w:eastAsia="標楷體" w:hint="eastAsia"/>
        </w:rPr>
        <w:t>業務及收入循環</w:t>
      </w:r>
    </w:p>
    <w:p w:rsidR="005527E5" w:rsidRPr="00FC4311" w:rsidRDefault="005527E5" w:rsidP="005527E5">
      <w:pPr>
        <w:spacing w:line="300" w:lineRule="auto"/>
        <w:ind w:firstLine="5530"/>
        <w:rPr>
          <w:rFonts w:ascii="標楷體" w:eastAsia="標楷體"/>
        </w:rPr>
      </w:pPr>
      <w:r w:rsidRPr="00FC4311">
        <w:rPr>
          <w:rFonts w:ascii="Arial" w:eastAsia="標楷體" w:hAnsi="標楷體" w:cs="Arial" w:hint="eastAsia"/>
        </w:rPr>
        <w:t>期貨信託基金運用作業</w:t>
      </w:r>
      <w:r w:rsidRPr="00FC4311">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527E5" w:rsidRPr="00FC4311" w:rsidTr="00F603E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項</w:t>
            </w:r>
            <w:r w:rsidRPr="00FC4311">
              <w:rPr>
                <w:rFonts w:ascii="標楷體" w:eastAsia="標楷體"/>
              </w:rPr>
              <w:t xml:space="preserve">     </w:t>
            </w:r>
            <w:r w:rsidRPr="00FC4311">
              <w:rPr>
                <w:rFonts w:ascii="標楷體" w:eastAsia="標楷體" w:hint="eastAsia"/>
              </w:rPr>
              <w:t>目</w:t>
            </w:r>
          </w:p>
        </w:tc>
        <w:tc>
          <w:tcPr>
            <w:tcW w:w="7938" w:type="dxa"/>
            <w:vMerge w:val="restart"/>
            <w:tcBorders>
              <w:top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查</w:t>
            </w:r>
            <w:r w:rsidRPr="00FC4311">
              <w:rPr>
                <w:rFonts w:ascii="標楷體" w:eastAsia="標楷體"/>
              </w:rPr>
              <w:t xml:space="preserve">          </w:t>
            </w:r>
            <w:r w:rsidRPr="00FC4311">
              <w:rPr>
                <w:rFonts w:ascii="標楷體" w:eastAsia="標楷體" w:hint="eastAsia"/>
              </w:rPr>
              <w:t>核</w:t>
            </w:r>
            <w:r w:rsidRPr="00FC4311">
              <w:rPr>
                <w:rFonts w:ascii="標楷體" w:eastAsia="標楷體"/>
              </w:rPr>
              <w:t xml:space="preserve">          </w:t>
            </w:r>
            <w:r w:rsidRPr="00FC4311">
              <w:rPr>
                <w:rFonts w:ascii="標楷體" w:eastAsia="標楷體" w:hint="eastAsia"/>
              </w:rPr>
              <w:t>程</w:t>
            </w:r>
            <w:r w:rsidRPr="00FC4311">
              <w:rPr>
                <w:rFonts w:ascii="標楷體" w:eastAsia="標楷體"/>
              </w:rPr>
              <w:t xml:space="preserve">          </w:t>
            </w:r>
            <w:r w:rsidRPr="00FC4311">
              <w:rPr>
                <w:rFonts w:ascii="標楷體" w:eastAsia="標楷體" w:hint="eastAsia"/>
              </w:rPr>
              <w:t>序</w:t>
            </w:r>
          </w:p>
        </w:tc>
        <w:tc>
          <w:tcPr>
            <w:tcW w:w="2268" w:type="dxa"/>
            <w:gridSpan w:val="3"/>
            <w:tcBorders>
              <w:top w:val="single" w:sz="12" w:space="0" w:color="auto"/>
            </w:tcBorders>
            <w:vAlign w:val="center"/>
          </w:tcPr>
          <w:p w:rsidR="005527E5" w:rsidRPr="00FC4311" w:rsidRDefault="005527E5" w:rsidP="00F603E2">
            <w:pPr>
              <w:jc w:val="center"/>
              <w:rPr>
                <w:rFonts w:ascii="標楷體" w:eastAsia="標楷體"/>
                <w:spacing w:val="60"/>
              </w:rPr>
            </w:pPr>
            <w:r w:rsidRPr="00FC4311">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spacing w:val="60"/>
              </w:rPr>
              <w:t>底稿索引</w:t>
            </w:r>
          </w:p>
        </w:tc>
      </w:tr>
      <w:tr w:rsidR="005527E5" w:rsidRPr="00FC4311" w:rsidTr="00F603E2">
        <w:tblPrEx>
          <w:tblCellMar>
            <w:top w:w="0" w:type="dxa"/>
            <w:bottom w:w="0" w:type="dxa"/>
          </w:tblCellMar>
        </w:tblPrEx>
        <w:trPr>
          <w:cantSplit/>
          <w:trHeight w:hRule="exact" w:val="400"/>
        </w:trPr>
        <w:tc>
          <w:tcPr>
            <w:tcW w:w="1985" w:type="dxa"/>
            <w:vMerge/>
            <w:tcBorders>
              <w:left w:val="single" w:sz="12" w:space="0" w:color="auto"/>
            </w:tcBorders>
          </w:tcPr>
          <w:p w:rsidR="005527E5" w:rsidRPr="00FC4311" w:rsidRDefault="005527E5" w:rsidP="00F603E2">
            <w:pPr>
              <w:rPr>
                <w:rFonts w:ascii="標楷體" w:eastAsia="標楷體"/>
              </w:rPr>
            </w:pPr>
          </w:p>
        </w:tc>
        <w:tc>
          <w:tcPr>
            <w:tcW w:w="7938" w:type="dxa"/>
            <w:vMerge/>
          </w:tcPr>
          <w:p w:rsidR="005527E5" w:rsidRPr="00FC4311" w:rsidRDefault="005527E5" w:rsidP="00F603E2">
            <w:pPr>
              <w:rPr>
                <w:rFonts w:ascii="標楷體" w:eastAsia="標楷體"/>
              </w:rPr>
            </w:pP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是</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否</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不適用</w:t>
            </w:r>
          </w:p>
        </w:tc>
        <w:tc>
          <w:tcPr>
            <w:tcW w:w="1985" w:type="dxa"/>
            <w:vMerge/>
            <w:tcBorders>
              <w:right w:val="single" w:sz="12" w:space="0" w:color="auto"/>
            </w:tcBorders>
          </w:tcPr>
          <w:p w:rsidR="005527E5" w:rsidRPr="00FC4311" w:rsidRDefault="005527E5" w:rsidP="00F603E2">
            <w:pPr>
              <w:rPr>
                <w:rFonts w:ascii="標楷體" w:eastAsia="標楷體"/>
              </w:rPr>
            </w:pPr>
          </w:p>
        </w:tc>
      </w:tr>
      <w:tr w:rsidR="005527E5" w:rsidRPr="00FC4311" w:rsidTr="00F603E2">
        <w:tblPrEx>
          <w:tblCellMar>
            <w:top w:w="0" w:type="dxa"/>
            <w:bottom w:w="0" w:type="dxa"/>
          </w:tblCellMar>
        </w:tblPrEx>
        <w:trPr>
          <w:trHeight w:hRule="exact" w:val="5047"/>
        </w:trPr>
        <w:tc>
          <w:tcPr>
            <w:tcW w:w="1985" w:type="dxa"/>
            <w:tcBorders>
              <w:left w:val="single" w:sz="12" w:space="0" w:color="auto"/>
            </w:tcBorders>
          </w:tcPr>
          <w:p w:rsidR="005527E5" w:rsidRPr="00FC4311" w:rsidRDefault="005527E5" w:rsidP="00F603E2">
            <w:pPr>
              <w:pStyle w:val="a7"/>
              <w:spacing w:line="400" w:lineRule="exact"/>
              <w:ind w:left="490" w:hanging="490"/>
              <w:rPr>
                <w:rFonts w:ascii="Arial" w:hAnsi="標楷體" w:cs="Arial" w:hint="eastAsia"/>
                <w:szCs w:val="24"/>
              </w:rPr>
            </w:pPr>
            <w:r w:rsidRPr="00FC4311">
              <w:rPr>
                <w:rFonts w:ascii="Arial" w:hAnsi="標楷體" w:cs="Arial" w:hint="eastAsia"/>
                <w:szCs w:val="24"/>
              </w:rPr>
              <w:t>期貨信託基金運用</w:t>
            </w:r>
          </w:p>
          <w:p w:rsidR="005527E5" w:rsidRPr="00FC4311" w:rsidRDefault="005527E5" w:rsidP="00F603E2">
            <w:pPr>
              <w:pStyle w:val="a7"/>
              <w:spacing w:line="400" w:lineRule="exact"/>
              <w:ind w:left="490" w:hanging="490"/>
              <w:rPr>
                <w:rFonts w:hint="eastAsia"/>
              </w:rPr>
            </w:pPr>
            <w:r w:rsidRPr="00FC4311">
              <w:rPr>
                <w:rFonts w:ascii="Arial" w:hAnsi="標楷體" w:cs="Arial" w:hint="eastAsia"/>
                <w:szCs w:val="24"/>
              </w:rPr>
              <w:t>作業</w:t>
            </w:r>
          </w:p>
          <w:p w:rsidR="005527E5" w:rsidRPr="00FC4311" w:rsidRDefault="005527E5" w:rsidP="00F603E2">
            <w:pPr>
              <w:pStyle w:val="a7"/>
              <w:spacing w:line="400" w:lineRule="exact"/>
              <w:ind w:left="490" w:hanging="490"/>
              <w:rPr>
                <w:rFonts w:hint="eastAsia"/>
              </w:rPr>
            </w:pPr>
          </w:p>
        </w:tc>
        <w:tc>
          <w:tcPr>
            <w:tcW w:w="7938" w:type="dxa"/>
          </w:tcPr>
          <w:p w:rsidR="005527E5" w:rsidRPr="00FC4311" w:rsidRDefault="005527E5" w:rsidP="00F603E2">
            <w:pPr>
              <w:tabs>
                <w:tab w:val="num" w:pos="1392"/>
              </w:tabs>
              <w:spacing w:line="400" w:lineRule="exact"/>
              <w:ind w:left="720" w:hangingChars="300" w:hanging="720"/>
              <w:rPr>
                <w:rFonts w:ascii="Arial" w:eastAsia="標楷體" w:hAnsi="Arial" w:cs="Arial" w:hint="eastAsia"/>
              </w:rPr>
            </w:pPr>
            <w:r w:rsidRPr="00FC4311">
              <w:rPr>
                <w:rFonts w:ascii="Arial" w:eastAsia="標楷體" w:hAnsi="Arial" w:cs="Arial" w:hint="eastAsia"/>
              </w:rPr>
              <w:t>十七、</w:t>
            </w:r>
            <w:r w:rsidRPr="00FC4311">
              <w:rPr>
                <w:rFonts w:ascii="標楷體" w:eastAsia="標楷體" w:hAnsi="標楷體" w:hint="eastAsia"/>
              </w:rPr>
              <w:t>期貨信託事業委託提供國外顧問服務之專業機構或其集團企業間接向國外證券商委託交易，內部控制制度是否訂定從事上開委託交易之風險監控管理措施及提供國外顧問服務之專業機構之選任標準。</w:t>
            </w:r>
          </w:p>
          <w:p w:rsidR="005527E5" w:rsidRPr="00FC4311" w:rsidRDefault="005527E5" w:rsidP="00F603E2">
            <w:pPr>
              <w:tabs>
                <w:tab w:val="num" w:pos="1392"/>
              </w:tabs>
              <w:spacing w:line="400" w:lineRule="exact"/>
              <w:ind w:left="720" w:hangingChars="300" w:hanging="720"/>
              <w:rPr>
                <w:rFonts w:ascii="Arial" w:eastAsia="標楷體" w:hAnsi="Arial" w:cs="Arial" w:hint="eastAsia"/>
              </w:rPr>
            </w:pPr>
            <w:r w:rsidRPr="00FC4311">
              <w:rPr>
                <w:rFonts w:ascii="標楷體" w:eastAsia="標楷體" w:hAnsi="標楷體" w:hint="eastAsia"/>
              </w:rPr>
              <w:t>十八、全權委託其他專業機構運用期貨信託基金從事交易或投資，是否符合期貨信託事業訂定之交易或投資方針，並揭露於公開說明書；內部控制制度是否訂定從事全權委託作業之風險監控管理措施，及受委任專業機構之選任標準，並是否擬具計畫書及與受委任機構簽訂全權委託契約。</w:t>
            </w:r>
          </w:p>
          <w:p w:rsidR="005527E5" w:rsidRPr="00FC4311" w:rsidRDefault="005527E5" w:rsidP="00F603E2">
            <w:pPr>
              <w:spacing w:line="400" w:lineRule="exact"/>
              <w:ind w:left="720" w:hangingChars="300" w:hanging="720"/>
              <w:jc w:val="both"/>
              <w:rPr>
                <w:rFonts w:ascii="標楷體" w:eastAsia="標楷體" w:hint="eastAsia"/>
              </w:rPr>
            </w:pPr>
            <w:r w:rsidRPr="00FC4311">
              <w:rPr>
                <w:rFonts w:ascii="標楷體" w:eastAsia="標楷體" w:hAnsi="標楷體" w:hint="eastAsia"/>
              </w:rPr>
              <w:t>十九、全權委託其他專業機構運用期貨信託基金從事交易或投資，是否依主管機關訂定之「期貨信託事業全權委託其他專業機構運用期貨信託基金應注意事項」規範辦理</w:t>
            </w:r>
            <w:r w:rsidRPr="00FC4311">
              <w:rPr>
                <w:rFonts w:ascii="Arial" w:eastAsia="標楷體" w:hAnsi="Arial" w:cs="Arial" w:hint="eastAsia"/>
              </w:rPr>
              <w:t>。</w:t>
            </w: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1985" w:type="dxa"/>
            <w:tcBorders>
              <w:right w:val="single" w:sz="12" w:space="0" w:color="auto"/>
            </w:tcBorders>
          </w:tcPr>
          <w:p w:rsidR="005527E5" w:rsidRPr="00FC4311" w:rsidRDefault="005527E5" w:rsidP="00F603E2">
            <w:pPr>
              <w:spacing w:line="400" w:lineRule="exact"/>
              <w:rPr>
                <w:rFonts w:ascii="標楷體" w:eastAsia="標楷體" w:hint="eastAsia"/>
              </w:rPr>
            </w:pPr>
          </w:p>
        </w:tc>
      </w:tr>
      <w:tr w:rsidR="005527E5" w:rsidRPr="00FC4311" w:rsidTr="00F603E2">
        <w:tblPrEx>
          <w:tblCellMar>
            <w:top w:w="0" w:type="dxa"/>
            <w:bottom w:w="0" w:type="dxa"/>
          </w:tblCellMar>
        </w:tblPrEx>
        <w:trPr>
          <w:cantSplit/>
          <w:trHeight w:hRule="exact" w:val="1569"/>
        </w:trPr>
        <w:tc>
          <w:tcPr>
            <w:tcW w:w="14176" w:type="dxa"/>
            <w:gridSpan w:val="6"/>
            <w:tcBorders>
              <w:left w:val="single" w:sz="12" w:space="0" w:color="auto"/>
              <w:bottom w:val="single" w:sz="12" w:space="0" w:color="auto"/>
              <w:right w:val="single" w:sz="12" w:space="0" w:color="auto"/>
            </w:tcBorders>
          </w:tcPr>
          <w:p w:rsidR="005527E5" w:rsidRPr="00FC4311" w:rsidRDefault="005527E5" w:rsidP="00F603E2">
            <w:pPr>
              <w:rPr>
                <w:rFonts w:ascii="標楷體" w:eastAsia="標楷體"/>
              </w:rPr>
            </w:pPr>
            <w:r w:rsidRPr="00FC4311">
              <w:rPr>
                <w:rFonts w:ascii="標楷體" w:eastAsia="標楷體" w:hint="eastAsia"/>
                <w:spacing w:val="24"/>
              </w:rPr>
              <w:t xml:space="preserve"> 備</w:t>
            </w:r>
            <w:r w:rsidRPr="00FC4311">
              <w:rPr>
                <w:rFonts w:ascii="標楷體" w:eastAsia="標楷體"/>
                <w:spacing w:val="24"/>
              </w:rPr>
              <w:t xml:space="preserve">  </w:t>
            </w:r>
            <w:proofErr w:type="gramStart"/>
            <w:r w:rsidRPr="00FC4311">
              <w:rPr>
                <w:rFonts w:ascii="標楷體" w:eastAsia="標楷體" w:hint="eastAsia"/>
                <w:spacing w:val="24"/>
              </w:rPr>
              <w:t>註</w:t>
            </w:r>
            <w:proofErr w:type="gramEnd"/>
            <w:r w:rsidRPr="00FC4311">
              <w:rPr>
                <w:rFonts w:ascii="標楷體" w:eastAsia="標楷體" w:hint="eastAsia"/>
                <w:spacing w:val="24"/>
              </w:rPr>
              <w:t>：</w:t>
            </w:r>
          </w:p>
        </w:tc>
      </w:tr>
    </w:tbl>
    <w:p w:rsidR="005527E5" w:rsidRPr="00FC4311" w:rsidRDefault="005527E5" w:rsidP="005527E5">
      <w:pPr>
        <w:snapToGrid w:val="0"/>
        <w:spacing w:line="400" w:lineRule="exact"/>
        <w:jc w:val="center"/>
        <w:rPr>
          <w:rFonts w:ascii="標楷體" w:eastAsia="標楷體" w:hint="eastAsia"/>
          <w:spacing w:val="24"/>
        </w:rPr>
      </w:pPr>
      <w:r w:rsidRPr="00FC4311">
        <w:rPr>
          <w:rFonts w:ascii="標楷體" w:eastAsia="標楷體" w:hint="eastAsia"/>
          <w:spacing w:val="24"/>
        </w:rPr>
        <w:t xml:space="preserve">                                                   稽核人員</w:t>
      </w:r>
      <w:r w:rsidRPr="00FC4311">
        <w:rPr>
          <w:rFonts w:ascii="標楷體" w:eastAsia="標楷體"/>
          <w:spacing w:val="24"/>
        </w:rPr>
        <w:t xml:space="preserve"> </w:t>
      </w: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日</w:t>
      </w:r>
      <w:r w:rsidRPr="00FC4311">
        <w:rPr>
          <w:rFonts w:ascii="標楷體" w:eastAsia="標楷體"/>
          <w:spacing w:val="24"/>
        </w:rPr>
        <w:t xml:space="preserve"> </w:t>
      </w:r>
      <w:r w:rsidRPr="00FC4311">
        <w:rPr>
          <w:rFonts w:ascii="標楷體" w:eastAsia="標楷體" w:hint="eastAsia"/>
          <w:spacing w:val="24"/>
        </w:rPr>
        <w:t>期</w:t>
      </w:r>
      <w:r w:rsidRPr="00FC4311">
        <w:rPr>
          <w:rFonts w:ascii="標楷體" w:eastAsia="標楷體"/>
          <w:spacing w:val="24"/>
        </w:rPr>
        <w:t xml:space="preserve"> </w:t>
      </w:r>
      <w:r w:rsidRPr="00FC4311">
        <w:rPr>
          <w:rFonts w:ascii="標楷體" w:eastAsia="標楷體" w:hint="eastAsia"/>
          <w:spacing w:val="24"/>
        </w:rPr>
        <w:t xml:space="preserve">　　</w:t>
      </w:r>
    </w:p>
    <w:p w:rsidR="005527E5" w:rsidRDefault="005527E5" w:rsidP="005527E5">
      <w:pPr>
        <w:spacing w:line="400" w:lineRule="exact"/>
        <w:jc w:val="center"/>
        <w:rPr>
          <w:rFonts w:ascii="標楷體" w:eastAsia="標楷體" w:hint="eastAsia"/>
          <w:spacing w:val="24"/>
        </w:rPr>
      </w:pPr>
      <w:r w:rsidRPr="00FC4311">
        <w:rPr>
          <w:rFonts w:ascii="標楷體" w:eastAsia="標楷體" w:hint="eastAsia"/>
          <w:spacing w:val="24"/>
        </w:rPr>
        <w:t>1-15</w:t>
      </w:r>
    </w:p>
    <w:p w:rsidR="005527E5" w:rsidRPr="00FC4311" w:rsidRDefault="004B7A1E" w:rsidP="005527E5">
      <w:pPr>
        <w:spacing w:line="400" w:lineRule="exact"/>
        <w:jc w:val="center"/>
        <w:rPr>
          <w:rFonts w:ascii="標楷體" w:eastAsia="標楷體" w:hint="eastAsia"/>
          <w:spacing w:val="24"/>
        </w:rPr>
      </w:pPr>
      <w:r>
        <w:rPr>
          <w:rFonts w:ascii="標楷體" w:eastAsia="標楷體" w:hint="eastAsia"/>
          <w:spacing w:val="24"/>
        </w:rPr>
        <w:lastRenderedPageBreak/>
        <w:t xml:space="preserve">          </w:t>
      </w:r>
      <w:r w:rsidR="005527E5" w:rsidRPr="00FC4311">
        <w:rPr>
          <w:rFonts w:ascii="標楷體" w:eastAsia="標楷體" w:hint="eastAsia"/>
          <w:spacing w:val="24"/>
        </w:rPr>
        <w:t>股份有限公司</w:t>
      </w:r>
    </w:p>
    <w:p w:rsidR="005527E5" w:rsidRPr="00FC4311" w:rsidRDefault="005527E5" w:rsidP="005527E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384" behindDoc="0" locked="0" layoutInCell="0" allowOverlap="1">
                <wp:simplePos x="0" y="0"/>
                <wp:positionH relativeFrom="column">
                  <wp:posOffset>0</wp:posOffset>
                </wp:positionH>
                <wp:positionV relativeFrom="paragraph">
                  <wp:posOffset>139700</wp:posOffset>
                </wp:positionV>
                <wp:extent cx="1905000" cy="342900"/>
                <wp:effectExtent l="33655" t="32385" r="33020" b="3429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31" style="position:absolute;left:0;text-align:left;margin-left:0;margin-top:11pt;width:150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" o:allowincell="f" filled="f" strokecolor="white" strokeweight="4pt">
                <v:textbox inset="1pt,1pt,1pt,1pt">
                  <w:txbxContent>
                    <w:p w:rsidR="005527E5" w:rsidRDefault="005527E5" w:rsidP="005527E5">
                      <w:pPr>
                        <w:rPr>
                          <w:rFonts w:eastAsia="標楷體"/>
                        </w:rPr>
                      </w:pPr>
                      <w:r>
                        <w:rPr>
                          <w:rFonts w:eastAsia="標楷體" w:hint="eastAsia"/>
                        </w:rPr>
                        <w:t>作業週期：每月查核</w:t>
                      </w:r>
                    </w:p>
                    <w:p w:rsidR="005527E5" w:rsidRDefault="005527E5" w:rsidP="005527E5">
                      <w:pPr>
                        <w:rPr>
                          <w:rFonts w:eastAsia="標楷體"/>
                        </w:rPr>
                      </w:pPr>
                    </w:p>
                  </w:txbxContent>
                </v:textbox>
              </v:rect>
            </w:pict>
          </mc:Fallback>
        </mc:AlternateContent>
      </w:r>
      <w:r w:rsidRPr="00FC4311">
        <w:rPr>
          <w:rFonts w:ascii="標楷體" w:eastAsia="標楷體" w:hint="eastAsia"/>
        </w:rPr>
        <w:t>業務及收入循環</w:t>
      </w:r>
    </w:p>
    <w:p w:rsidR="005527E5" w:rsidRPr="00FC4311" w:rsidRDefault="005527E5" w:rsidP="005527E5">
      <w:pPr>
        <w:spacing w:line="300" w:lineRule="auto"/>
        <w:ind w:firstLine="5530"/>
        <w:rPr>
          <w:rFonts w:ascii="標楷體" w:eastAsia="標楷體"/>
        </w:rPr>
      </w:pPr>
      <w:r w:rsidRPr="00FC4311">
        <w:rPr>
          <w:rFonts w:ascii="Arial" w:eastAsia="標楷體" w:hAnsi="標楷體" w:cs="Arial" w:hint="eastAsia"/>
        </w:rPr>
        <w:t>期貨信託基金運用作業</w:t>
      </w:r>
      <w:r w:rsidRPr="00FC4311">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527E5" w:rsidRPr="00FC4311" w:rsidTr="00F603E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項</w:t>
            </w:r>
            <w:r w:rsidRPr="00FC4311">
              <w:rPr>
                <w:rFonts w:ascii="標楷體" w:eastAsia="標楷體"/>
              </w:rPr>
              <w:t xml:space="preserve">     </w:t>
            </w:r>
            <w:r w:rsidRPr="00FC4311">
              <w:rPr>
                <w:rFonts w:ascii="標楷體" w:eastAsia="標楷體" w:hint="eastAsia"/>
              </w:rPr>
              <w:t>目</w:t>
            </w:r>
          </w:p>
        </w:tc>
        <w:tc>
          <w:tcPr>
            <w:tcW w:w="7938" w:type="dxa"/>
            <w:vMerge w:val="restart"/>
            <w:tcBorders>
              <w:top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rPr>
              <w:t>查</w:t>
            </w:r>
            <w:r w:rsidRPr="00FC4311">
              <w:rPr>
                <w:rFonts w:ascii="標楷體" w:eastAsia="標楷體"/>
              </w:rPr>
              <w:t xml:space="preserve">          </w:t>
            </w:r>
            <w:r w:rsidRPr="00FC4311">
              <w:rPr>
                <w:rFonts w:ascii="標楷體" w:eastAsia="標楷體" w:hint="eastAsia"/>
              </w:rPr>
              <w:t>核</w:t>
            </w:r>
            <w:r w:rsidRPr="00FC4311">
              <w:rPr>
                <w:rFonts w:ascii="標楷體" w:eastAsia="標楷體"/>
              </w:rPr>
              <w:t xml:space="preserve">          </w:t>
            </w:r>
            <w:r w:rsidRPr="00FC4311">
              <w:rPr>
                <w:rFonts w:ascii="標楷體" w:eastAsia="標楷體" w:hint="eastAsia"/>
              </w:rPr>
              <w:t>程</w:t>
            </w:r>
            <w:r w:rsidRPr="00FC4311">
              <w:rPr>
                <w:rFonts w:ascii="標楷體" w:eastAsia="標楷體"/>
              </w:rPr>
              <w:t xml:space="preserve">          </w:t>
            </w:r>
            <w:r w:rsidRPr="00FC4311">
              <w:rPr>
                <w:rFonts w:ascii="標楷體" w:eastAsia="標楷體" w:hint="eastAsia"/>
              </w:rPr>
              <w:t>序</w:t>
            </w:r>
          </w:p>
        </w:tc>
        <w:tc>
          <w:tcPr>
            <w:tcW w:w="2268" w:type="dxa"/>
            <w:gridSpan w:val="3"/>
            <w:tcBorders>
              <w:top w:val="single" w:sz="12" w:space="0" w:color="auto"/>
            </w:tcBorders>
            <w:vAlign w:val="center"/>
          </w:tcPr>
          <w:p w:rsidR="005527E5" w:rsidRPr="00FC4311" w:rsidRDefault="005527E5" w:rsidP="00F603E2">
            <w:pPr>
              <w:jc w:val="center"/>
              <w:rPr>
                <w:rFonts w:ascii="標楷體" w:eastAsia="標楷體"/>
                <w:spacing w:val="60"/>
              </w:rPr>
            </w:pPr>
            <w:r w:rsidRPr="00FC4311">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527E5" w:rsidRPr="00FC4311" w:rsidRDefault="005527E5" w:rsidP="00F603E2">
            <w:pPr>
              <w:jc w:val="center"/>
              <w:rPr>
                <w:rFonts w:ascii="標楷體" w:eastAsia="標楷體"/>
              </w:rPr>
            </w:pPr>
            <w:r w:rsidRPr="00FC4311">
              <w:rPr>
                <w:rFonts w:ascii="標楷體" w:eastAsia="標楷體" w:hint="eastAsia"/>
                <w:spacing w:val="60"/>
              </w:rPr>
              <w:t>底稿索引</w:t>
            </w:r>
          </w:p>
        </w:tc>
      </w:tr>
      <w:tr w:rsidR="005527E5" w:rsidRPr="00FC4311" w:rsidTr="00F603E2">
        <w:tblPrEx>
          <w:tblCellMar>
            <w:top w:w="0" w:type="dxa"/>
            <w:bottom w:w="0" w:type="dxa"/>
          </w:tblCellMar>
        </w:tblPrEx>
        <w:trPr>
          <w:cantSplit/>
          <w:trHeight w:hRule="exact" w:val="400"/>
        </w:trPr>
        <w:tc>
          <w:tcPr>
            <w:tcW w:w="1985" w:type="dxa"/>
            <w:vMerge/>
            <w:tcBorders>
              <w:left w:val="single" w:sz="12" w:space="0" w:color="auto"/>
            </w:tcBorders>
          </w:tcPr>
          <w:p w:rsidR="005527E5" w:rsidRPr="00FC4311" w:rsidRDefault="005527E5" w:rsidP="00F603E2">
            <w:pPr>
              <w:rPr>
                <w:rFonts w:ascii="標楷體" w:eastAsia="標楷體"/>
              </w:rPr>
            </w:pPr>
          </w:p>
        </w:tc>
        <w:tc>
          <w:tcPr>
            <w:tcW w:w="7938" w:type="dxa"/>
            <w:vMerge/>
          </w:tcPr>
          <w:p w:rsidR="005527E5" w:rsidRPr="00FC4311" w:rsidRDefault="005527E5" w:rsidP="00F603E2">
            <w:pPr>
              <w:rPr>
                <w:rFonts w:ascii="標楷體" w:eastAsia="標楷體"/>
              </w:rPr>
            </w:pP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是</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否</w:t>
            </w:r>
          </w:p>
        </w:tc>
        <w:tc>
          <w:tcPr>
            <w:tcW w:w="756" w:type="dxa"/>
          </w:tcPr>
          <w:p w:rsidR="005527E5" w:rsidRPr="00FC4311" w:rsidRDefault="005527E5" w:rsidP="00F603E2">
            <w:pPr>
              <w:jc w:val="center"/>
              <w:rPr>
                <w:rFonts w:ascii="標楷體" w:eastAsia="標楷體"/>
                <w:sz w:val="22"/>
              </w:rPr>
            </w:pPr>
            <w:r w:rsidRPr="00FC4311">
              <w:rPr>
                <w:rFonts w:ascii="標楷體" w:eastAsia="標楷體" w:hint="eastAsia"/>
                <w:sz w:val="22"/>
              </w:rPr>
              <w:t>不適用</w:t>
            </w:r>
          </w:p>
        </w:tc>
        <w:tc>
          <w:tcPr>
            <w:tcW w:w="1985" w:type="dxa"/>
            <w:vMerge/>
            <w:tcBorders>
              <w:right w:val="single" w:sz="12" w:space="0" w:color="auto"/>
            </w:tcBorders>
          </w:tcPr>
          <w:p w:rsidR="005527E5" w:rsidRPr="00FC4311" w:rsidRDefault="005527E5" w:rsidP="00F603E2">
            <w:pPr>
              <w:rPr>
                <w:rFonts w:ascii="標楷體" w:eastAsia="標楷體"/>
              </w:rPr>
            </w:pPr>
          </w:p>
        </w:tc>
      </w:tr>
      <w:tr w:rsidR="005527E5" w:rsidRPr="00FC4311" w:rsidTr="00F603E2">
        <w:tblPrEx>
          <w:tblCellMar>
            <w:top w:w="0" w:type="dxa"/>
            <w:bottom w:w="0" w:type="dxa"/>
          </w:tblCellMar>
        </w:tblPrEx>
        <w:trPr>
          <w:trHeight w:hRule="exact" w:val="5189"/>
        </w:trPr>
        <w:tc>
          <w:tcPr>
            <w:tcW w:w="1985" w:type="dxa"/>
            <w:tcBorders>
              <w:left w:val="single" w:sz="12" w:space="0" w:color="auto"/>
            </w:tcBorders>
          </w:tcPr>
          <w:p w:rsidR="005527E5" w:rsidRPr="00FC4311" w:rsidRDefault="005527E5" w:rsidP="00F603E2">
            <w:pPr>
              <w:pStyle w:val="a7"/>
              <w:spacing w:line="400" w:lineRule="exact"/>
              <w:ind w:left="490" w:hanging="490"/>
              <w:rPr>
                <w:rFonts w:ascii="Arial" w:hAnsi="標楷體" w:cs="Arial" w:hint="eastAsia"/>
                <w:szCs w:val="24"/>
              </w:rPr>
            </w:pPr>
            <w:r w:rsidRPr="00FC4311">
              <w:rPr>
                <w:rFonts w:ascii="Arial" w:hAnsi="標楷體" w:cs="Arial" w:hint="eastAsia"/>
                <w:szCs w:val="24"/>
              </w:rPr>
              <w:t>期貨信託基金運用</w:t>
            </w:r>
          </w:p>
          <w:p w:rsidR="005527E5" w:rsidRPr="00FC4311" w:rsidRDefault="005527E5" w:rsidP="00F603E2">
            <w:pPr>
              <w:pStyle w:val="a7"/>
              <w:spacing w:line="400" w:lineRule="exact"/>
              <w:ind w:left="490" w:hanging="490"/>
              <w:rPr>
                <w:rFonts w:hint="eastAsia"/>
              </w:rPr>
            </w:pPr>
            <w:r w:rsidRPr="00FC4311">
              <w:rPr>
                <w:rFonts w:ascii="Arial" w:hAnsi="標楷體" w:cs="Arial" w:hint="eastAsia"/>
                <w:szCs w:val="24"/>
              </w:rPr>
              <w:t>作業</w:t>
            </w:r>
          </w:p>
          <w:p w:rsidR="005527E5" w:rsidRPr="00FC4311" w:rsidRDefault="005527E5" w:rsidP="00F603E2">
            <w:pPr>
              <w:pStyle w:val="a7"/>
              <w:spacing w:line="400" w:lineRule="exact"/>
              <w:ind w:left="490" w:hanging="490"/>
              <w:rPr>
                <w:rFonts w:hint="eastAsia"/>
              </w:rPr>
            </w:pPr>
          </w:p>
        </w:tc>
        <w:tc>
          <w:tcPr>
            <w:tcW w:w="7938" w:type="dxa"/>
          </w:tcPr>
          <w:p w:rsidR="005527E5" w:rsidRPr="00FC4311" w:rsidRDefault="005527E5" w:rsidP="00F603E2">
            <w:pPr>
              <w:spacing w:line="400" w:lineRule="exact"/>
              <w:ind w:left="720" w:hangingChars="300" w:hanging="720"/>
              <w:rPr>
                <w:rFonts w:ascii="Arial" w:eastAsia="標楷體" w:hAnsi="Arial" w:cs="Arial" w:hint="eastAsia"/>
              </w:rPr>
            </w:pPr>
            <w:r w:rsidRPr="00FC4311">
              <w:rPr>
                <w:rFonts w:ascii="標楷體" w:eastAsia="標楷體" w:hAnsi="標楷體" w:cs="Arial" w:hint="eastAsia"/>
              </w:rPr>
              <w:t>二十</w:t>
            </w:r>
            <w:r w:rsidRPr="00FC4311">
              <w:rPr>
                <w:rFonts w:ascii="Arial" w:eastAsia="標楷體" w:hAnsi="Arial" w:cs="Arial" w:hint="eastAsia"/>
              </w:rPr>
              <w:t>、期貨信託事業全權委託其他專業機構運用期貨信託基金從事交易或投資，是否由權責單位確認符合期貨信託事業所訂定之交易或投資方針，並揭露於公開說明書。</w:t>
            </w:r>
          </w:p>
          <w:p w:rsidR="005527E5" w:rsidRPr="00FC4311" w:rsidRDefault="005527E5" w:rsidP="00F603E2">
            <w:pPr>
              <w:spacing w:line="400" w:lineRule="exact"/>
              <w:ind w:left="960" w:hangingChars="400" w:hanging="960"/>
              <w:rPr>
                <w:rFonts w:ascii="Arial" w:eastAsia="標楷體" w:hAnsi="Arial" w:cs="Arial" w:hint="eastAsia"/>
              </w:rPr>
            </w:pPr>
            <w:r w:rsidRPr="00FC4311">
              <w:rPr>
                <w:rFonts w:ascii="Arial" w:eastAsia="標楷體" w:hAnsi="Arial" w:cs="Arial" w:hint="eastAsia"/>
              </w:rPr>
              <w:t>二十一、期貨信託事業及基金保管機構是否將期貨信託基金之公開說明書、有關銷售之文件、期貨信託契約及最近財務報表，置於其營業處所及其銷售機構之營業處所，或以主管機關指定之其他方式，以供查閱。</w:t>
            </w:r>
          </w:p>
          <w:p w:rsidR="005527E5" w:rsidRPr="00FC4311" w:rsidRDefault="005527E5" w:rsidP="00F603E2">
            <w:pPr>
              <w:spacing w:line="400" w:lineRule="exact"/>
              <w:ind w:left="960" w:hangingChars="400" w:hanging="960"/>
              <w:rPr>
                <w:rFonts w:eastAsia="標楷體" w:hint="eastAsia"/>
              </w:rPr>
            </w:pPr>
            <w:r w:rsidRPr="00FC4311">
              <w:rPr>
                <w:rFonts w:ascii="Arial" w:eastAsia="標楷體" w:hAnsi="Arial" w:cs="Arial" w:hint="eastAsia"/>
              </w:rPr>
              <w:t>二十二、</w:t>
            </w:r>
            <w:r w:rsidRPr="00FC4311">
              <w:rPr>
                <w:rFonts w:eastAsia="標楷體" w:hint="eastAsia"/>
              </w:rPr>
              <w:t>期貨信託基金之資金於單一銀行存款金額及比率是否符合公司自訂之風險分散控管機制。</w:t>
            </w:r>
          </w:p>
          <w:p w:rsidR="005527E5" w:rsidRPr="00FC4311" w:rsidRDefault="005527E5" w:rsidP="00F603E2">
            <w:pPr>
              <w:spacing w:line="400" w:lineRule="exact"/>
              <w:rPr>
                <w:rFonts w:ascii="標楷體" w:eastAsia="標楷體" w:hint="eastAsia"/>
              </w:rPr>
            </w:pPr>
          </w:p>
          <w:p w:rsidR="005527E5" w:rsidRPr="00FC4311" w:rsidRDefault="005527E5" w:rsidP="00F603E2">
            <w:pPr>
              <w:spacing w:line="400" w:lineRule="exact"/>
              <w:ind w:left="960" w:hangingChars="400" w:hanging="960"/>
              <w:jc w:val="both"/>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756" w:type="dxa"/>
          </w:tcPr>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p w:rsidR="005527E5" w:rsidRPr="00FC4311" w:rsidRDefault="005527E5" w:rsidP="00F603E2">
            <w:pPr>
              <w:spacing w:line="400" w:lineRule="exact"/>
              <w:jc w:val="center"/>
              <w:rPr>
                <w:rFonts w:ascii="標楷體" w:eastAsia="標楷體" w:hint="eastAsia"/>
              </w:rPr>
            </w:pPr>
          </w:p>
        </w:tc>
        <w:tc>
          <w:tcPr>
            <w:tcW w:w="1985" w:type="dxa"/>
            <w:tcBorders>
              <w:right w:val="single" w:sz="12" w:space="0" w:color="auto"/>
            </w:tcBorders>
          </w:tcPr>
          <w:p w:rsidR="005527E5" w:rsidRPr="00FC4311" w:rsidRDefault="005527E5" w:rsidP="00F603E2">
            <w:pPr>
              <w:spacing w:line="400" w:lineRule="exact"/>
              <w:rPr>
                <w:rFonts w:ascii="標楷體" w:eastAsia="標楷體" w:hint="eastAsia"/>
              </w:rPr>
            </w:pPr>
          </w:p>
        </w:tc>
      </w:tr>
      <w:tr w:rsidR="005527E5" w:rsidRPr="00FC4311" w:rsidTr="00F603E2">
        <w:tblPrEx>
          <w:tblCellMar>
            <w:top w:w="0" w:type="dxa"/>
            <w:bottom w:w="0" w:type="dxa"/>
          </w:tblCellMar>
        </w:tblPrEx>
        <w:trPr>
          <w:cantSplit/>
          <w:trHeight w:hRule="exact" w:val="1563"/>
        </w:trPr>
        <w:tc>
          <w:tcPr>
            <w:tcW w:w="14176" w:type="dxa"/>
            <w:gridSpan w:val="6"/>
            <w:tcBorders>
              <w:left w:val="single" w:sz="12" w:space="0" w:color="auto"/>
              <w:bottom w:val="single" w:sz="12" w:space="0" w:color="auto"/>
              <w:right w:val="single" w:sz="12" w:space="0" w:color="auto"/>
            </w:tcBorders>
          </w:tcPr>
          <w:p w:rsidR="005527E5" w:rsidRPr="00FC4311" w:rsidRDefault="005527E5" w:rsidP="00F603E2">
            <w:pPr>
              <w:rPr>
                <w:rFonts w:ascii="標楷體" w:eastAsia="標楷體"/>
              </w:rPr>
            </w:pPr>
            <w:r w:rsidRPr="00FC4311">
              <w:rPr>
                <w:rFonts w:ascii="標楷體" w:eastAsia="標楷體" w:hint="eastAsia"/>
                <w:spacing w:val="24"/>
              </w:rPr>
              <w:t xml:space="preserve"> 備</w:t>
            </w:r>
            <w:r w:rsidRPr="00FC4311">
              <w:rPr>
                <w:rFonts w:ascii="標楷體" w:eastAsia="標楷體"/>
                <w:spacing w:val="24"/>
              </w:rPr>
              <w:t xml:space="preserve">  </w:t>
            </w:r>
            <w:proofErr w:type="gramStart"/>
            <w:r w:rsidRPr="00FC4311">
              <w:rPr>
                <w:rFonts w:ascii="標楷體" w:eastAsia="標楷體" w:hint="eastAsia"/>
                <w:spacing w:val="24"/>
              </w:rPr>
              <w:t>註</w:t>
            </w:r>
            <w:proofErr w:type="gramEnd"/>
            <w:r w:rsidRPr="00FC4311">
              <w:rPr>
                <w:rFonts w:ascii="標楷體" w:eastAsia="標楷體" w:hint="eastAsia"/>
                <w:spacing w:val="24"/>
              </w:rPr>
              <w:t>：</w:t>
            </w:r>
          </w:p>
        </w:tc>
      </w:tr>
    </w:tbl>
    <w:p w:rsidR="005527E5" w:rsidRPr="00FC4311" w:rsidRDefault="005527E5" w:rsidP="005527E5">
      <w:pPr>
        <w:snapToGrid w:val="0"/>
        <w:spacing w:line="400" w:lineRule="exact"/>
        <w:jc w:val="center"/>
        <w:rPr>
          <w:rFonts w:ascii="標楷體" w:eastAsia="標楷體" w:hint="eastAsia"/>
          <w:spacing w:val="24"/>
        </w:rPr>
      </w:pPr>
      <w:r w:rsidRPr="00FC4311">
        <w:rPr>
          <w:rFonts w:ascii="標楷體" w:eastAsia="標楷體" w:hint="eastAsia"/>
          <w:spacing w:val="24"/>
        </w:rPr>
        <w:t xml:space="preserve">                                                   稽核人員</w:t>
      </w:r>
      <w:r w:rsidRPr="00FC4311">
        <w:rPr>
          <w:rFonts w:ascii="標楷體" w:eastAsia="標楷體"/>
          <w:spacing w:val="24"/>
        </w:rPr>
        <w:t xml:space="preserve"> </w:t>
      </w:r>
      <w:r w:rsidRPr="00FC4311">
        <w:rPr>
          <w:rFonts w:ascii="標楷體" w:eastAsia="標楷體" w:hint="eastAsia"/>
          <w:spacing w:val="24"/>
        </w:rPr>
        <w:t xml:space="preserve">　　　　</w:t>
      </w:r>
      <w:r w:rsidRPr="00FC4311">
        <w:rPr>
          <w:rFonts w:ascii="標楷體" w:eastAsia="標楷體"/>
          <w:spacing w:val="24"/>
        </w:rPr>
        <w:t xml:space="preserve"> </w:t>
      </w:r>
      <w:r w:rsidRPr="00FC4311">
        <w:rPr>
          <w:rFonts w:ascii="標楷體" w:eastAsia="標楷體" w:hint="eastAsia"/>
          <w:spacing w:val="24"/>
        </w:rPr>
        <w:t>日</w:t>
      </w:r>
      <w:r w:rsidRPr="00FC4311">
        <w:rPr>
          <w:rFonts w:ascii="標楷體" w:eastAsia="標楷體"/>
          <w:spacing w:val="24"/>
        </w:rPr>
        <w:t xml:space="preserve"> </w:t>
      </w:r>
      <w:r w:rsidRPr="00FC4311">
        <w:rPr>
          <w:rFonts w:ascii="標楷體" w:eastAsia="標楷體" w:hint="eastAsia"/>
          <w:spacing w:val="24"/>
        </w:rPr>
        <w:t xml:space="preserve">期　</w:t>
      </w:r>
    </w:p>
    <w:p w:rsidR="001F1973" w:rsidRDefault="005527E5" w:rsidP="004B7A1E">
      <w:pPr>
        <w:snapToGrid w:val="0"/>
        <w:spacing w:line="400" w:lineRule="exact"/>
        <w:jc w:val="center"/>
      </w:pPr>
      <w:r w:rsidRPr="00FC4311">
        <w:rPr>
          <w:rFonts w:ascii="標楷體" w:eastAsia="標楷體" w:hint="eastAsia"/>
          <w:spacing w:val="24"/>
        </w:rPr>
        <w:t>1-16</w:t>
      </w:r>
      <w:bookmarkStart w:id="0" w:name="_GoBack"/>
      <w:bookmarkEnd w:id="0"/>
    </w:p>
    <w:sectPr w:rsidR="001F1973" w:rsidSect="00677406">
      <w:footerReference w:type="default" r:id="rId7"/>
      <w:pgSz w:w="16838" w:h="11906" w:orient="landscape" w:code="9"/>
      <w:pgMar w:top="1077" w:right="1418" w:bottom="851" w:left="1418"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FED" w:rsidRDefault="00127FED" w:rsidP="00677406">
      <w:r>
        <w:separator/>
      </w:r>
    </w:p>
  </w:endnote>
  <w:endnote w:type="continuationSeparator" w:id="0">
    <w:p w:rsidR="00127FED" w:rsidRDefault="00127FED" w:rsidP="0067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lbertus Extra Bold">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60" w:rsidRPr="00962360" w:rsidRDefault="0049435E" w:rsidP="00962360">
    <w:pPr>
      <w:pStyle w:val="a5"/>
      <w:jc w:val="both"/>
      <w:rPr>
        <w:rFonts w:ascii="標楷體" w:eastAsia="標楷體" w:hAnsi="標楷體"/>
      </w:rPr>
    </w:pPr>
    <w:r w:rsidRPr="00B732EA">
      <w:rPr>
        <w:rFonts w:ascii="Arial" w:eastAsia="標楷體" w:hAnsi="Arial" w:cs="Arial"/>
      </w:rPr>
      <w:t>105</w:t>
    </w:r>
    <w:r w:rsidRPr="00B732EA">
      <w:rPr>
        <w:rFonts w:ascii="Arial" w:eastAsia="標楷體" w:hAnsi="Arial" w:cs="Arial"/>
      </w:rPr>
      <w:t>年</w:t>
    </w:r>
    <w:r>
      <w:rPr>
        <w:rFonts w:ascii="Arial" w:eastAsia="標楷體" w:hAnsi="Arial" w:cs="Arial" w:hint="eastAsia"/>
      </w:rPr>
      <w:t>5</w:t>
    </w:r>
    <w:r>
      <w:rPr>
        <w:rFonts w:ascii="標楷體" w:eastAsia="標楷體" w:hAnsi="標楷體" w:hint="eastAsia"/>
      </w:rPr>
      <w:t xml:space="preserve">月修正                                                                                                    </w:t>
    </w:r>
    <w:r w:rsidRPr="00567794">
      <w:rPr>
        <w:rFonts w:ascii="標楷體" w:eastAsia="標楷體" w:hAnsi="標楷體"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FED" w:rsidRDefault="00127FED" w:rsidP="00677406">
      <w:r>
        <w:separator/>
      </w:r>
    </w:p>
  </w:footnote>
  <w:footnote w:type="continuationSeparator" w:id="0">
    <w:p w:rsidR="00127FED" w:rsidRDefault="00127FED" w:rsidP="006774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721"/>
    <w:rsid w:val="00031392"/>
    <w:rsid w:val="00036AC6"/>
    <w:rsid w:val="00054864"/>
    <w:rsid w:val="000B2AD0"/>
    <w:rsid w:val="00127FED"/>
    <w:rsid w:val="00147950"/>
    <w:rsid w:val="00172261"/>
    <w:rsid w:val="00194B10"/>
    <w:rsid w:val="001B0B3B"/>
    <w:rsid w:val="001B2884"/>
    <w:rsid w:val="001C0DF6"/>
    <w:rsid w:val="001F1973"/>
    <w:rsid w:val="00244BBE"/>
    <w:rsid w:val="002F0B47"/>
    <w:rsid w:val="003811C8"/>
    <w:rsid w:val="003C2C6E"/>
    <w:rsid w:val="003D1F35"/>
    <w:rsid w:val="003E2480"/>
    <w:rsid w:val="00436AAF"/>
    <w:rsid w:val="0049435E"/>
    <w:rsid w:val="004B7A1E"/>
    <w:rsid w:val="004F2504"/>
    <w:rsid w:val="00507D70"/>
    <w:rsid w:val="005527E5"/>
    <w:rsid w:val="005651C9"/>
    <w:rsid w:val="00642254"/>
    <w:rsid w:val="00665B7B"/>
    <w:rsid w:val="00677406"/>
    <w:rsid w:val="006B0686"/>
    <w:rsid w:val="006B5BC4"/>
    <w:rsid w:val="007754B4"/>
    <w:rsid w:val="007A0C8D"/>
    <w:rsid w:val="007A73B0"/>
    <w:rsid w:val="007E26C5"/>
    <w:rsid w:val="00801BF2"/>
    <w:rsid w:val="00817323"/>
    <w:rsid w:val="00842BE5"/>
    <w:rsid w:val="00884426"/>
    <w:rsid w:val="008B0D1A"/>
    <w:rsid w:val="00900595"/>
    <w:rsid w:val="00900990"/>
    <w:rsid w:val="00962360"/>
    <w:rsid w:val="00A31214"/>
    <w:rsid w:val="00A6229C"/>
    <w:rsid w:val="00B405DF"/>
    <w:rsid w:val="00B7693C"/>
    <w:rsid w:val="00BB1EED"/>
    <w:rsid w:val="00C25B51"/>
    <w:rsid w:val="00C333B9"/>
    <w:rsid w:val="00C958B2"/>
    <w:rsid w:val="00DB236B"/>
    <w:rsid w:val="00DD6D5D"/>
    <w:rsid w:val="00E05EB2"/>
    <w:rsid w:val="00E116A4"/>
    <w:rsid w:val="00E12EA4"/>
    <w:rsid w:val="00E61D1E"/>
    <w:rsid w:val="00E80721"/>
    <w:rsid w:val="00EE163B"/>
    <w:rsid w:val="00EF58F5"/>
    <w:rsid w:val="00F76A1C"/>
    <w:rsid w:val="00F83AA1"/>
    <w:rsid w:val="00FD6D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7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7406"/>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677406"/>
    <w:rPr>
      <w:sz w:val="20"/>
      <w:szCs w:val="20"/>
    </w:rPr>
  </w:style>
  <w:style w:type="paragraph" w:styleId="a5">
    <w:name w:val="footer"/>
    <w:basedOn w:val="a"/>
    <w:link w:val="a6"/>
    <w:unhideWhenUsed/>
    <w:rsid w:val="00677406"/>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677406"/>
    <w:rPr>
      <w:sz w:val="20"/>
      <w:szCs w:val="20"/>
    </w:rPr>
  </w:style>
  <w:style w:type="paragraph" w:styleId="a7">
    <w:name w:val="Body Text Indent"/>
    <w:basedOn w:val="a"/>
    <w:link w:val="a8"/>
    <w:rsid w:val="005527E5"/>
    <w:pPr>
      <w:spacing w:line="240" w:lineRule="atLeast"/>
      <w:ind w:left="476" w:hanging="476"/>
      <w:jc w:val="both"/>
    </w:pPr>
    <w:rPr>
      <w:rFonts w:ascii="標楷體" w:eastAsia="標楷體"/>
      <w:szCs w:val="20"/>
    </w:rPr>
  </w:style>
  <w:style w:type="character" w:customStyle="1" w:styleId="a8">
    <w:name w:val="本文縮排 字元"/>
    <w:basedOn w:val="a0"/>
    <w:link w:val="a7"/>
    <w:rsid w:val="005527E5"/>
    <w:rPr>
      <w:rFonts w:ascii="標楷體" w:eastAsia="標楷體"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7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7406"/>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677406"/>
    <w:rPr>
      <w:sz w:val="20"/>
      <w:szCs w:val="20"/>
    </w:rPr>
  </w:style>
  <w:style w:type="paragraph" w:styleId="a5">
    <w:name w:val="footer"/>
    <w:basedOn w:val="a"/>
    <w:link w:val="a6"/>
    <w:unhideWhenUsed/>
    <w:rsid w:val="00677406"/>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677406"/>
    <w:rPr>
      <w:sz w:val="20"/>
      <w:szCs w:val="20"/>
    </w:rPr>
  </w:style>
  <w:style w:type="paragraph" w:styleId="a7">
    <w:name w:val="Body Text Indent"/>
    <w:basedOn w:val="a"/>
    <w:link w:val="a8"/>
    <w:rsid w:val="005527E5"/>
    <w:pPr>
      <w:spacing w:line="240" w:lineRule="atLeast"/>
      <w:ind w:left="476" w:hanging="476"/>
      <w:jc w:val="both"/>
    </w:pPr>
    <w:rPr>
      <w:rFonts w:ascii="標楷體" w:eastAsia="標楷體"/>
      <w:szCs w:val="20"/>
    </w:rPr>
  </w:style>
  <w:style w:type="character" w:customStyle="1" w:styleId="a8">
    <w:name w:val="本文縮排 字元"/>
    <w:basedOn w:val="a0"/>
    <w:link w:val="a7"/>
    <w:rsid w:val="005527E5"/>
    <w:rPr>
      <w:rFonts w:ascii="標楷體" w:eastAsia="標楷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499</Words>
  <Characters>2849</Characters>
  <Application>Microsoft Office Word</Application>
  <DocSecurity>0</DocSecurity>
  <Lines>23</Lines>
  <Paragraphs>6</Paragraphs>
  <ScaleCrop>false</ScaleCrop>
  <Company/>
  <LinksUpToDate>false</LinksUpToDate>
  <CharactersWithSpaces>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6</cp:revision>
  <dcterms:created xsi:type="dcterms:W3CDTF">2016-05-17T09:19:00Z</dcterms:created>
  <dcterms:modified xsi:type="dcterms:W3CDTF">2016-05-17T09:27:00Z</dcterms:modified>
</cp:coreProperties>
</file>