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B1B" w:rsidRPr="00CC37D0" w:rsidRDefault="00BD1B1B">
      <w:pPr>
        <w:spacing w:before="1920"/>
        <w:jc w:val="center"/>
        <w:rPr>
          <w:rFonts w:eastAsia="標楷體" w:hint="eastAsia"/>
          <w:color w:val="000000"/>
          <w:sz w:val="40"/>
        </w:rPr>
      </w:pPr>
      <w:bookmarkStart w:id="0" w:name="_GoBack"/>
      <w:bookmarkEnd w:id="0"/>
    </w:p>
    <w:p w:rsidR="00BD1B1B" w:rsidRPr="00816814" w:rsidRDefault="0008294B">
      <w:pPr>
        <w:spacing w:before="480"/>
        <w:jc w:val="center"/>
        <w:rPr>
          <w:rFonts w:ascii="Arial" w:eastAsia="標楷體" w:hAnsi="Arial" w:cs="Arial"/>
          <w:color w:val="000000"/>
          <w:sz w:val="40"/>
        </w:rPr>
      </w:pPr>
      <w:r w:rsidRPr="00816814">
        <w:rPr>
          <w:rFonts w:ascii="Arial" w:eastAsia="標楷體" w:cs="Arial"/>
          <w:color w:val="000000"/>
          <w:sz w:val="40"/>
        </w:rPr>
        <w:t>貳</w:t>
      </w:r>
      <w:r w:rsidR="00BD1B1B" w:rsidRPr="00816814">
        <w:rPr>
          <w:rFonts w:ascii="Arial" w:eastAsia="標楷體" w:cs="Arial"/>
          <w:color w:val="000000"/>
          <w:sz w:val="40"/>
        </w:rPr>
        <w:t>、管理控制制度：</w:t>
      </w:r>
      <w:r w:rsidR="00BD1B1B" w:rsidRPr="00816814">
        <w:rPr>
          <w:rFonts w:ascii="Arial" w:eastAsia="標楷體" w:hAnsi="Arial" w:cs="Arial"/>
          <w:color w:val="000000"/>
          <w:sz w:val="40"/>
        </w:rPr>
        <w:t xml:space="preserve">CM-20000 </w:t>
      </w:r>
    </w:p>
    <w:p w:rsidR="00BD1B1B" w:rsidRPr="00816814" w:rsidRDefault="00BD1B1B">
      <w:pPr>
        <w:spacing w:before="360"/>
        <w:ind w:firstLine="4678"/>
        <w:rPr>
          <w:rFonts w:ascii="Arial" w:eastAsia="標楷體" w:hAnsi="Arial" w:cs="Arial"/>
          <w:color w:val="000000"/>
          <w:sz w:val="40"/>
        </w:rPr>
      </w:pPr>
      <w:r w:rsidRPr="00816814">
        <w:rPr>
          <w:rFonts w:ascii="Arial" w:eastAsia="標楷體" w:cs="Arial"/>
          <w:color w:val="000000"/>
          <w:sz w:val="40"/>
        </w:rPr>
        <w:t>一、印鑑使用管理：</w:t>
      </w:r>
      <w:r w:rsidRPr="00816814">
        <w:rPr>
          <w:rFonts w:ascii="Arial" w:eastAsia="標楷體" w:hAnsi="Arial" w:cs="Arial"/>
          <w:color w:val="000000"/>
          <w:sz w:val="40"/>
        </w:rPr>
        <w:t>CM-21000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CM-21000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CM-21000</w:t>
            </w:r>
          </w:p>
        </w:tc>
        <w:tc>
          <w:tcPr>
            <w:tcW w:w="1800" w:type="dxa"/>
          </w:tcPr>
          <w:p w:rsidR="00BD1B1B" w:rsidRPr="00816814" w:rsidRDefault="00BD1B1B">
            <w:pPr>
              <w:spacing w:line="420" w:lineRule="exact"/>
              <w:jc w:val="both"/>
              <w:rPr>
                <w:rFonts w:ascii="Arial" w:eastAsia="標楷體" w:hAnsi="Arial" w:cs="Arial"/>
                <w:color w:val="000000"/>
              </w:rPr>
            </w:pPr>
            <w:r w:rsidRPr="00816814">
              <w:rPr>
                <w:rFonts w:ascii="Arial" w:eastAsia="標楷體" w:cs="Arial"/>
                <w:color w:val="000000"/>
              </w:rPr>
              <w:lastRenderedPageBreak/>
              <w:t>印鑑使用管理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印鑑使用管理</w:t>
            </w:r>
          </w:p>
          <w:p w:rsidR="00BD1B1B" w:rsidRPr="00816814" w:rsidRDefault="00BD1B1B">
            <w:pPr>
              <w:spacing w:line="420" w:lineRule="exact"/>
              <w:jc w:val="both"/>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應考慮規模、組織及內部控制之需要，指定適當職務之人員負責保管印鑑。</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負責保管印鑑</w:t>
            </w:r>
            <w:r w:rsidRPr="00816814">
              <w:rPr>
                <w:rFonts w:ascii="Arial" w:eastAsia="標楷體" w:hAnsi="Arial" w:cs="Arial"/>
                <w:color w:val="000000"/>
              </w:rPr>
              <w:t>之人員，應設簿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登記，下班後如換不同人員保管者，亦應登記之。</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印鑑保管人員應設置印鑑使用登記簿，除例行文件外，其餘用印均應登記。</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文件需用印時，宜填具用印申請單，連同有關資料、憑證，經權責單位主管核准後，送請相關印鑑保管人員用印。</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公務文書依公司內部訂定分層負責表之規定判行後，送請相關印鑑保管人員加蓋印鑑。同一案件之公務文書有數頁者，應於各頁加蓋騎縫章，以防抽換。</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開立票據時，宜以公司、負責人及財務主管或出納主管為共同發票人，以達相互牽制之效。</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印鑑保管人員請假期間，應將印鑑及使用登記簿送交代理人保管，並於印鑑保管人登記簿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登記之，以利公司本身之管理控制。</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印鑑保管人員不依規定使用印鑑，應依人事管理之相關規定懲處，其涉及民刑</w:t>
            </w:r>
            <w:r w:rsidRPr="00816814">
              <w:rPr>
                <w:rFonts w:ascii="Arial" w:eastAsia="標楷體" w:cs="Arial"/>
                <w:color w:val="000000"/>
              </w:rPr>
              <w:t>事責任者，另依相關法令處理。</w:t>
            </w:r>
          </w:p>
          <w:p w:rsidR="00BD1B1B" w:rsidRPr="00816814" w:rsidRDefault="00BD1B1B" w:rsidP="00816814">
            <w:pPr>
              <w:spacing w:line="420" w:lineRule="exact"/>
              <w:jc w:val="both"/>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二、控制重點：</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票</w:t>
            </w:r>
            <w:r w:rsidRPr="00816814">
              <w:rPr>
                <w:rFonts w:ascii="Arial" w:eastAsia="標楷體" w:hAnsi="Arial" w:cs="Arial"/>
                <w:color w:val="000000"/>
              </w:rPr>
              <w:t>據使用印鑑應指定空白票據保管人員及會計以外之第三人分別保管。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應設立印鑑保管人登記簿</w:t>
            </w:r>
            <w:r w:rsidRPr="00816814">
              <w:rPr>
                <w:rFonts w:ascii="Arial" w:eastAsia="標楷體" w:hAnsi="Arial" w:cs="Arial"/>
                <w:color w:val="000000"/>
              </w:rPr>
              <w:t>(</w:t>
            </w:r>
            <w:r w:rsidRPr="00816814">
              <w:rPr>
                <w:rFonts w:ascii="Arial" w:eastAsia="標楷體" w:hAnsi="Arial" w:cs="Arial"/>
                <w:color w:val="000000"/>
              </w:rPr>
              <w:t>表</w:t>
            </w:r>
            <w:r w:rsidRPr="00816814">
              <w:rPr>
                <w:rFonts w:ascii="Arial" w:eastAsia="標楷體" w:hAnsi="Arial" w:cs="Arial"/>
                <w:color w:val="000000"/>
              </w:rPr>
              <w:t>)</w:t>
            </w:r>
            <w:r w:rsidRPr="00816814">
              <w:rPr>
                <w:rFonts w:ascii="Arial" w:eastAsia="標楷體" w:hAnsi="Arial" w:cs="Arial"/>
                <w:color w:val="000000"/>
              </w:rPr>
              <w:t>登記上、下班及請假期間負責保管印鑑人員之姓名。</w:t>
            </w:r>
          </w:p>
          <w:p w:rsidR="00BD1B1B" w:rsidRPr="00816814" w:rsidRDefault="00BD1B1B" w:rsidP="00816814">
            <w:pPr>
              <w:spacing w:line="420" w:lineRule="exact"/>
              <w:ind w:left="876"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印鑑保管人員應俟文件經權責單位主管核准後，依規定使用印鑑，並登載於印鑑使</w:t>
            </w:r>
            <w:r w:rsidRPr="00816814">
              <w:rPr>
                <w:rFonts w:ascii="Arial" w:eastAsia="標楷體" w:cs="Arial"/>
                <w:color w:val="000000"/>
              </w:rPr>
              <w:t>用登記簿。</w:t>
            </w: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141127">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1</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公司印鑑使用管理規章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cs="Arial"/>
                <w:color w:val="000000"/>
              </w:rPr>
              <w:t>公司分層負責表</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641" w:hanging="403"/>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公司自訂之印鑑保管人登記簿</w:t>
            </w:r>
            <w:r w:rsidRPr="00816814">
              <w:rPr>
                <w:rFonts w:ascii="Arial" w:eastAsia="標楷體" w:cs="Arial"/>
                <w:color w:val="000000"/>
              </w:rPr>
              <w:t>(</w:t>
            </w:r>
            <w:r w:rsidRPr="00816814">
              <w:rPr>
                <w:rFonts w:ascii="Arial" w:eastAsia="標楷體" w:cs="Arial"/>
                <w:color w:val="000000"/>
              </w:rPr>
              <w:t>表</w:t>
            </w:r>
            <w:r w:rsidRPr="00816814">
              <w:rPr>
                <w:rFonts w:ascii="Arial" w:eastAsia="標楷體" w:cs="Arial"/>
                <w:color w:val="000000"/>
              </w:rPr>
              <w:t>)</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公司自訂之印鑑使用</w:t>
            </w:r>
            <w:r w:rsidRPr="00816814">
              <w:rPr>
                <w:rFonts w:ascii="Arial" w:eastAsia="標楷體" w:hAnsi="Arial" w:cs="Arial"/>
                <w:color w:val="000000"/>
              </w:rPr>
              <w:t>登記簿</w:t>
            </w:r>
          </w:p>
        </w:tc>
      </w:tr>
    </w:tbl>
    <w:p w:rsidR="00BD1B1B" w:rsidRPr="00CC37D0" w:rsidRDefault="00BD1B1B">
      <w:pPr>
        <w:spacing w:before="1920"/>
        <w:jc w:val="center"/>
        <w:rPr>
          <w:rFonts w:eastAsia="標楷體"/>
          <w:color w:val="000000"/>
          <w:sz w:val="40"/>
        </w:rPr>
      </w:pPr>
    </w:p>
    <w:p w:rsidR="00BD1B1B" w:rsidRPr="00CC37D0" w:rsidRDefault="00BD1B1B">
      <w:pPr>
        <w:spacing w:before="1920"/>
        <w:jc w:val="center"/>
        <w:rPr>
          <w:rFonts w:eastAsia="標楷體"/>
          <w:color w:val="000000"/>
          <w:sz w:val="40"/>
        </w:rPr>
      </w:pPr>
    </w:p>
    <w:p w:rsidR="00BD1B1B" w:rsidRPr="00816814" w:rsidRDefault="00BD1B1B">
      <w:pPr>
        <w:spacing w:before="600"/>
        <w:ind w:firstLine="601"/>
        <w:jc w:val="center"/>
        <w:rPr>
          <w:rFonts w:ascii="Arial" w:eastAsia="標楷體" w:hAnsi="Arial" w:cs="Arial"/>
          <w:color w:val="000000"/>
          <w:sz w:val="40"/>
        </w:rPr>
      </w:pPr>
      <w:r w:rsidRPr="00816814">
        <w:rPr>
          <w:rFonts w:ascii="Arial" w:eastAsia="標楷體" w:cs="Arial"/>
          <w:color w:val="000000"/>
          <w:sz w:val="40"/>
        </w:rPr>
        <w:t>二、票據領用管理：</w:t>
      </w:r>
      <w:r w:rsidRPr="00816814">
        <w:rPr>
          <w:rFonts w:ascii="Arial" w:eastAsia="標楷體" w:hAnsi="Arial" w:cs="Arial"/>
          <w:color w:val="000000"/>
          <w:sz w:val="40"/>
        </w:rPr>
        <w:t>CM-22000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CM-22000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CM-22000</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票據領用管理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出納</w:t>
            </w:r>
            <w:r w:rsidRPr="00816814">
              <w:rPr>
                <w:rFonts w:ascii="Arial" w:eastAsia="標楷體" w:hAnsi="Arial" w:cs="Arial"/>
                <w:color w:val="000000"/>
              </w:rPr>
              <w:t>部門向銀行申請空白票據後，應預先劃線並即登記於票據領取使用控制表。</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空白票據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r w:rsidRPr="00816814">
              <w:rPr>
                <w:rFonts w:ascii="Arial" w:eastAsia="標楷體" w:hAnsi="Arial" w:cs="Arial"/>
                <w:color w:val="000000"/>
              </w:rPr>
              <w:t>應妥善控制並指派專人負責保管。</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領用人領取及使用空白票據時，須與保管人在票據領取使用控制表上共同簽名或蓋章，經權責主管簽名或蓋章後，始得為之。</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四</w:t>
            </w:r>
            <w:r w:rsidRPr="00816814">
              <w:rPr>
                <w:rFonts w:ascii="Arial" w:eastAsia="標楷體" w:hAnsi="Arial" w:cs="Arial"/>
                <w:color w:val="000000"/>
              </w:rPr>
              <w:t>)</w:t>
            </w:r>
            <w:r w:rsidRPr="00816814">
              <w:rPr>
                <w:rFonts w:ascii="Arial" w:eastAsia="標楷體" w:hAnsi="Arial" w:cs="Arial"/>
                <w:color w:val="000000"/>
              </w:rPr>
              <w:t>空白票據應按編號依序開立，同時在票據存根聯</w:t>
            </w:r>
            <w:r w:rsidRPr="00816814">
              <w:rPr>
                <w:rFonts w:ascii="Arial" w:eastAsia="標楷體" w:hAnsi="Arial" w:cs="Arial"/>
                <w:color w:val="000000"/>
              </w:rPr>
              <w:t>(</w:t>
            </w:r>
            <w:r w:rsidRPr="00816814">
              <w:rPr>
                <w:rFonts w:ascii="Arial" w:eastAsia="標楷體" w:hAnsi="Arial" w:cs="Arial"/>
                <w:color w:val="000000"/>
              </w:rPr>
              <w:t>如</w:t>
            </w:r>
            <w:r w:rsidR="00441709" w:rsidRPr="00816814">
              <w:rPr>
                <w:rFonts w:ascii="Arial" w:eastAsia="標楷體" w:hAnsi="Arial" w:cs="Arial"/>
                <w:color w:val="000000"/>
              </w:rPr>
              <w:t>無</w:t>
            </w:r>
            <w:r w:rsidRPr="00816814">
              <w:rPr>
                <w:rFonts w:ascii="Arial" w:eastAsia="標楷體" w:hAnsi="Arial" w:cs="Arial"/>
                <w:color w:val="000000"/>
              </w:rPr>
              <w:t>票據存根聯則於票據領取使用控制表</w:t>
            </w:r>
            <w:r w:rsidRPr="00816814">
              <w:rPr>
                <w:rFonts w:ascii="Arial" w:eastAsia="標楷體" w:hAnsi="Arial" w:cs="Arial"/>
                <w:color w:val="000000"/>
              </w:rPr>
              <w:t>)</w:t>
            </w:r>
            <w:r w:rsidRPr="00816814">
              <w:rPr>
                <w:rFonts w:ascii="Arial" w:eastAsia="標楷體" w:hAnsi="Arial" w:cs="Arial"/>
                <w:color w:val="000000"/>
              </w:rPr>
              <w:t>記錄受款人、金額、開立日及到期日等。開立票據如需作廢，應剪下該</w:t>
            </w:r>
            <w:r w:rsidR="00AA7833" w:rsidRPr="00816814">
              <w:rPr>
                <w:rFonts w:ascii="Arial" w:eastAsia="標楷體" w:hAnsi="Arial" w:cs="Arial"/>
                <w:color w:val="000000"/>
              </w:rPr>
              <w:t>張</w:t>
            </w:r>
            <w:r w:rsidRPr="00816814">
              <w:rPr>
                <w:rFonts w:ascii="Arial" w:eastAsia="標楷體" w:hAnsi="Arial" w:cs="Arial"/>
                <w:color w:val="000000"/>
              </w:rPr>
              <w:t>票據號碼，黏貼於</w:t>
            </w:r>
            <w:r w:rsidR="00AA7833" w:rsidRPr="00816814">
              <w:rPr>
                <w:rFonts w:ascii="Arial" w:eastAsia="標楷體" w:hAnsi="Arial" w:cs="Arial"/>
                <w:color w:val="000000"/>
              </w:rPr>
              <w:t>票據</w:t>
            </w:r>
            <w:r w:rsidRPr="00816814">
              <w:rPr>
                <w:rFonts w:ascii="Arial" w:eastAsia="標楷體" w:hAnsi="Arial" w:cs="Arial"/>
                <w:color w:val="000000"/>
              </w:rPr>
              <w:t>存根聯或票據</w:t>
            </w:r>
            <w:r w:rsidR="00AA7833" w:rsidRPr="00816814">
              <w:rPr>
                <w:rFonts w:ascii="Arial" w:eastAsia="標楷體" w:hAnsi="Arial" w:cs="Arial"/>
                <w:color w:val="000000"/>
              </w:rPr>
              <w:t>領取使用</w:t>
            </w:r>
            <w:r w:rsidRPr="00816814">
              <w:rPr>
                <w:rFonts w:ascii="Arial" w:eastAsia="標楷體" w:hAnsi="Arial" w:cs="Arial"/>
                <w:color w:val="000000"/>
              </w:rPr>
              <w:t>控制表備查。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五</w:t>
            </w:r>
            <w:r w:rsidRPr="00816814">
              <w:rPr>
                <w:rFonts w:ascii="Arial" w:eastAsia="標楷體" w:hAnsi="Arial" w:cs="Arial"/>
                <w:color w:val="000000"/>
              </w:rPr>
              <w:t>)</w:t>
            </w:r>
            <w:r w:rsidRPr="00816814">
              <w:rPr>
                <w:rFonts w:ascii="Arial" w:eastAsia="標楷體" w:hAnsi="Arial" w:cs="Arial"/>
                <w:color w:val="000000"/>
              </w:rPr>
              <w:t>票據應由負責人或其授權之人核准後方得簽發。</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六</w:t>
            </w:r>
            <w:r w:rsidRPr="00816814">
              <w:rPr>
                <w:rFonts w:ascii="Arial" w:eastAsia="標楷體" w:hAnsi="Arial" w:cs="Arial"/>
                <w:color w:val="000000"/>
              </w:rPr>
              <w:t>)</w:t>
            </w:r>
            <w:r w:rsidRPr="00816814">
              <w:rPr>
                <w:rFonts w:ascii="Arial" w:eastAsia="標楷體" w:hAnsi="Arial" w:cs="Arial"/>
                <w:color w:val="000000"/>
              </w:rPr>
              <w:t>開立之票據除載明特殊原因經負責人或其授權之人核准外，均應書寫受款人，必要時另載明「禁止背書轉讓」。</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七</w:t>
            </w:r>
            <w:r w:rsidRPr="00816814">
              <w:rPr>
                <w:rFonts w:ascii="Arial" w:eastAsia="標楷體" w:hAnsi="Arial" w:cs="Arial"/>
                <w:color w:val="000000"/>
              </w:rPr>
              <w:t>)</w:t>
            </w:r>
            <w:r w:rsidRPr="00816814">
              <w:rPr>
                <w:rFonts w:ascii="Arial" w:eastAsia="標楷體" w:hAnsi="Arial"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八</w:t>
            </w:r>
            <w:r w:rsidRPr="00816814">
              <w:rPr>
                <w:rFonts w:ascii="Arial" w:eastAsia="標楷體" w:hAnsi="Arial" w:cs="Arial"/>
                <w:color w:val="000000"/>
              </w:rPr>
              <w:t>)</w:t>
            </w:r>
            <w:r w:rsidRPr="00816814">
              <w:rPr>
                <w:rFonts w:ascii="Arial" w:eastAsia="標楷體" w:hAnsi="Arial" w:cs="Arial"/>
                <w:color w:val="000000"/>
              </w:rPr>
              <w:t>票據開立後至交付受款人或執票人前，應指定專人保管，以防票據被故意變造，交付或郵寄時應留存紀錄備查。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九</w:t>
            </w:r>
            <w:r w:rsidRPr="00816814">
              <w:rPr>
                <w:rFonts w:ascii="Arial" w:eastAsia="標楷體" w:hAnsi="Arial" w:cs="Arial"/>
                <w:color w:val="000000"/>
              </w:rPr>
              <w:t>)</w:t>
            </w:r>
            <w:r w:rsidRPr="00816814">
              <w:rPr>
                <w:rFonts w:ascii="Arial" w:eastAsia="標楷體" w:hAnsi="Arial" w:cs="Arial"/>
                <w:color w:val="000000"/>
              </w:rPr>
              <w:t>空白票據保管及領用人員不依規定領用者，應依人事管理之相關規定懲處，其涉及民刑事責任者，另依相關法令處理。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hAnsi="Arial" w:cs="Arial"/>
                <w:color w:val="000000"/>
              </w:rPr>
              <w:lastRenderedPageBreak/>
              <w:t>(</w:t>
            </w:r>
            <w:r w:rsidRPr="00816814">
              <w:rPr>
                <w:rFonts w:ascii="Arial" w:eastAsia="標楷體" w:hAnsi="Arial" w:cs="Arial"/>
                <w:color w:val="000000"/>
              </w:rPr>
              <w:t>十</w:t>
            </w:r>
            <w:r w:rsidRPr="00816814">
              <w:rPr>
                <w:rFonts w:ascii="Arial" w:eastAsia="標楷體" w:hAnsi="Arial" w:cs="Arial"/>
                <w:color w:val="000000"/>
              </w:rPr>
              <w:t>)</w:t>
            </w:r>
            <w:r w:rsidRPr="00816814">
              <w:rPr>
                <w:rFonts w:ascii="Arial" w:eastAsia="標楷體" w:hAnsi="Arial" w:cs="Arial"/>
                <w:color w:val="000000"/>
              </w:rPr>
              <w:t>空白票據保管人員應定期</w:t>
            </w:r>
            <w:r w:rsidRPr="00816814">
              <w:rPr>
                <w:rFonts w:ascii="Arial" w:eastAsia="標楷體" w:cs="Arial"/>
                <w:color w:val="000000"/>
              </w:rPr>
              <w:t>盤點，另空白票據保管人員及會計以外之第三人亦應不定期盤點並向銀行函證領取數量。</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cs="Arial"/>
                <w:color w:val="000000"/>
              </w:rPr>
              <w:t>空白票據</w:t>
            </w:r>
            <w:r w:rsidRPr="00816814">
              <w:rPr>
                <w:rFonts w:ascii="Arial" w:eastAsia="標楷體" w:cs="Arial"/>
                <w:color w:val="000000"/>
              </w:rPr>
              <w:t>(</w:t>
            </w:r>
            <w:r w:rsidRPr="00816814">
              <w:rPr>
                <w:rFonts w:ascii="Arial" w:eastAsia="標楷體" w:cs="Arial"/>
                <w:color w:val="000000"/>
              </w:rPr>
              <w:t>含領取證</w:t>
            </w:r>
            <w:r w:rsidRPr="00816814">
              <w:rPr>
                <w:rFonts w:ascii="Arial" w:eastAsia="標楷體" w:cs="Arial"/>
                <w:color w:val="000000"/>
              </w:rPr>
              <w:t>)</w:t>
            </w:r>
            <w:r w:rsidRPr="00816814">
              <w:rPr>
                <w:rFonts w:ascii="Arial" w:eastAsia="標楷體" w:cs="Arial"/>
                <w:color w:val="000000"/>
              </w:rPr>
              <w:t>應由保管印鑑及會計以外之第三人負責保管。</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空白票據應妥善控制，領用時須由領用人、保管人及主管在</w:t>
            </w:r>
            <w:r w:rsidR="00734A7D" w:rsidRPr="00816814">
              <w:rPr>
                <w:rFonts w:ascii="Arial" w:eastAsia="標楷體" w:cs="Arial"/>
                <w:color w:val="000000"/>
              </w:rPr>
              <w:t>票據領取使用</w:t>
            </w:r>
            <w:r w:rsidRPr="00816814">
              <w:rPr>
                <w:rFonts w:ascii="Arial" w:eastAsia="標楷體" w:cs="Arial"/>
                <w:color w:val="000000"/>
              </w:rPr>
              <w:t>控制表上共同簽名或蓋章始得為之。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票據開立時，應檢查存根是否均為連號，並在票據存根聯記錄受款人、金額、開立日及到期日等，以防空白票據流出。</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開立票據如需作廢</w:t>
            </w:r>
            <w:r w:rsidR="00AA7833" w:rsidRPr="00816814">
              <w:rPr>
                <w:rFonts w:ascii="Arial" w:eastAsia="標楷體" w:cs="Arial"/>
                <w:color w:val="000000"/>
              </w:rPr>
              <w:t>，</w:t>
            </w:r>
            <w:r w:rsidRPr="00816814">
              <w:rPr>
                <w:rFonts w:ascii="Arial" w:eastAsia="標楷體" w:cs="Arial"/>
                <w:color w:val="000000"/>
              </w:rPr>
              <w:t>應剪下該張票據號碼，黏貼於</w:t>
            </w:r>
            <w:r w:rsidR="00AA7833" w:rsidRPr="00816814">
              <w:rPr>
                <w:rFonts w:ascii="Arial" w:eastAsia="標楷體" w:cs="Arial"/>
                <w:color w:val="000000"/>
              </w:rPr>
              <w:t>票據</w:t>
            </w:r>
            <w:r w:rsidRPr="00816814">
              <w:rPr>
                <w:rFonts w:ascii="Arial" w:eastAsia="標楷體" w:cs="Arial"/>
                <w:color w:val="000000"/>
              </w:rPr>
              <w:t>存根聯或票據</w:t>
            </w:r>
            <w:r w:rsidR="00AA7833" w:rsidRPr="00816814">
              <w:rPr>
                <w:rFonts w:ascii="Arial" w:eastAsia="標楷體" w:cs="Arial"/>
                <w:color w:val="000000"/>
              </w:rPr>
              <w:t>領取使用</w:t>
            </w:r>
            <w:r w:rsidRPr="00816814">
              <w:rPr>
                <w:rFonts w:ascii="Arial" w:eastAsia="標楷體" w:cs="Arial"/>
                <w:color w:val="000000"/>
              </w:rPr>
              <w:t>控制表備查。</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不得開立空白未填寫金額之票據，且開立之金額應與送交會計記帳之金額相符。</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票據之簽發應由負責人或其授權之人核准方得為之。</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票據宜由負責人、財務主管或出納主管兩人以上會簽。</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八</w:t>
            </w:r>
            <w:r w:rsidRPr="00816814">
              <w:rPr>
                <w:rFonts w:ascii="Arial" w:eastAsia="標楷體" w:cs="Arial"/>
                <w:color w:val="000000"/>
              </w:rPr>
              <w:t>)</w:t>
            </w:r>
            <w:r w:rsidRPr="00816814">
              <w:rPr>
                <w:rFonts w:ascii="Arial" w:eastAsia="標楷體" w:cs="Arial"/>
                <w:color w:val="000000"/>
              </w:rPr>
              <w:t>票據簽發完成後至交付前應經適當之控管；票據交付或郵寄時應留存紀錄備查。</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九</w:t>
            </w:r>
            <w:r w:rsidRPr="00816814">
              <w:rPr>
                <w:rFonts w:ascii="Arial" w:eastAsia="標楷體" w:cs="Arial"/>
                <w:color w:val="000000"/>
              </w:rPr>
              <w:t>)</w:t>
            </w:r>
            <w:r w:rsidRPr="00816814">
              <w:rPr>
                <w:rFonts w:ascii="Arial" w:eastAsia="標楷體" w:cs="Arial"/>
                <w:color w:val="000000"/>
              </w:rPr>
              <w:t>空白票據保管人員應定期盤點空白票據，另空白票據保管人員及會計以外之第三人亦應不定期盤點</w:t>
            </w:r>
            <w:r w:rsidR="00816814">
              <w:rPr>
                <w:rFonts w:ascii="Arial" w:eastAsia="標楷體" w:cs="Arial" w:hint="eastAsia"/>
                <w:color w:val="000000"/>
              </w:rPr>
              <w:t>(</w:t>
            </w:r>
            <w:r w:rsidRPr="00816814">
              <w:rPr>
                <w:rFonts w:ascii="Arial" w:eastAsia="標楷體" w:cs="Arial"/>
                <w:color w:val="000000"/>
              </w:rPr>
              <w:t>每半年至少辦理乙次</w:t>
            </w:r>
            <w:r w:rsidR="00816814">
              <w:rPr>
                <w:rFonts w:ascii="Arial" w:eastAsia="標楷體" w:cs="Arial" w:hint="eastAsia"/>
                <w:color w:val="000000"/>
              </w:rPr>
              <w:t>)</w:t>
            </w:r>
            <w:r w:rsidRPr="00816814">
              <w:rPr>
                <w:rFonts w:ascii="Arial" w:eastAsia="標楷體" w:cs="Arial"/>
                <w:color w:val="000000"/>
              </w:rPr>
              <w:t>並向銀行函證領取數量。</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2</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公司票據領用管理規章</w:t>
            </w:r>
          </w:p>
          <w:p w:rsidR="00BD1B1B" w:rsidRPr="00816814" w:rsidRDefault="00BD1B1B">
            <w:pPr>
              <w:spacing w:line="420" w:lineRule="exact"/>
              <w:ind w:leftChars="200" w:left="480"/>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DE4435" w:rsidRPr="00816814" w:rsidRDefault="00DE4435" w:rsidP="00816814">
            <w:pPr>
              <w:spacing w:line="420" w:lineRule="exact"/>
              <w:ind w:left="696" w:hanging="458"/>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cs="Arial"/>
                <w:color w:val="000000"/>
              </w:rPr>
              <w:t>ㄧ</w:t>
            </w:r>
            <w:r w:rsidRPr="00816814">
              <w:rPr>
                <w:rFonts w:ascii="Arial" w:eastAsia="標楷體" w:hAnsi="Arial" w:cs="Arial"/>
                <w:color w:val="000000"/>
              </w:rPr>
              <w:t>)</w:t>
            </w:r>
            <w:r w:rsidRPr="00816814">
              <w:rPr>
                <w:rFonts w:ascii="Arial" w:eastAsia="標楷體" w:cs="Arial"/>
                <w:color w:val="000000"/>
              </w:rPr>
              <w:t>空白票</w:t>
            </w:r>
            <w:r w:rsidRPr="00816814">
              <w:rPr>
                <w:rFonts w:ascii="Arial" w:eastAsia="標楷體" w:hAnsi="Arial" w:cs="Arial"/>
                <w:color w:val="000000"/>
              </w:rPr>
              <w:t>據</w:t>
            </w:r>
            <w:r w:rsidRPr="00816814">
              <w:rPr>
                <w:rFonts w:ascii="Arial" w:eastAsia="標楷體" w:hAnsi="Arial" w:cs="Arial"/>
                <w:color w:val="000000"/>
              </w:rPr>
              <w:t>(</w:t>
            </w:r>
            <w:r w:rsidRPr="00816814">
              <w:rPr>
                <w:rFonts w:ascii="Arial" w:eastAsia="標楷體" w:hAnsi="Arial" w:cs="Arial"/>
                <w:color w:val="000000"/>
              </w:rPr>
              <w:t>含領取證</w:t>
            </w:r>
            <w:r w:rsidRPr="00816814">
              <w:rPr>
                <w:rFonts w:ascii="Arial" w:eastAsia="標楷體" w:hAnsi="Arial" w:cs="Arial"/>
                <w:color w:val="000000"/>
              </w:rPr>
              <w:t>)</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hAnsi="Arial" w:cs="Arial"/>
                <w:color w:val="000000"/>
              </w:rPr>
              <w:t>票據存根聯或票據領取使用控制表</w:t>
            </w:r>
          </w:p>
          <w:p w:rsidR="00DE4435" w:rsidRPr="00816814" w:rsidRDefault="00DE4435"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三</w:t>
            </w:r>
            <w:r w:rsidRPr="00816814">
              <w:rPr>
                <w:rFonts w:ascii="Arial" w:eastAsia="標楷體" w:hAnsi="Arial" w:cs="Arial"/>
                <w:color w:val="000000"/>
              </w:rPr>
              <w:t>)</w:t>
            </w:r>
            <w:r w:rsidRPr="00816814">
              <w:rPr>
                <w:rFonts w:ascii="Arial" w:eastAsia="標楷體" w:hAnsi="Arial" w:cs="Arial"/>
                <w:color w:val="000000"/>
              </w:rPr>
              <w:t>票據簽收或郵寄紀錄</w:t>
            </w:r>
          </w:p>
          <w:p w:rsidR="00BD1B1B" w:rsidRPr="00816814" w:rsidRDefault="00BD1B1B" w:rsidP="00317D3B">
            <w:pPr>
              <w:spacing w:line="420" w:lineRule="exact"/>
              <w:ind w:leftChars="200" w:left="480"/>
              <w:jc w:val="both"/>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816814" w:rsidRDefault="00BD1B1B">
      <w:pPr>
        <w:spacing w:before="1440"/>
        <w:ind w:firstLine="601"/>
        <w:jc w:val="center"/>
        <w:rPr>
          <w:rFonts w:ascii="Arial" w:eastAsia="標楷體" w:hAnsi="Arial" w:cs="Arial"/>
          <w:color w:val="000000"/>
          <w:sz w:val="40"/>
        </w:rPr>
      </w:pPr>
      <w:r w:rsidRPr="00816814">
        <w:rPr>
          <w:rFonts w:ascii="Arial" w:eastAsia="標楷體" w:cs="Arial"/>
          <w:color w:val="000000"/>
          <w:sz w:val="40"/>
        </w:rPr>
        <w:t>三、預算管理制度：</w:t>
      </w:r>
      <w:r w:rsidRPr="00816814">
        <w:rPr>
          <w:rFonts w:ascii="Arial" w:eastAsia="標楷體" w:hAnsi="Arial" w:cs="Arial"/>
          <w:color w:val="000000"/>
          <w:sz w:val="40"/>
        </w:rPr>
        <w:t>CM-23000</w:t>
      </w:r>
    </w:p>
    <w:p w:rsidR="00BD1B1B" w:rsidRPr="00CC37D0" w:rsidRDefault="00BD1B1B">
      <w:pPr>
        <w:ind w:firstLine="6118"/>
        <w:rPr>
          <w:rFonts w:ascii="標楷體" w:eastAsia="標楷體"/>
          <w:color w:val="000000"/>
        </w:rPr>
      </w:pPr>
      <w:r w:rsidRPr="00816814">
        <w:rPr>
          <w:rFonts w:ascii="Arial" w:eastAsia="標楷體" w:hAnsi="Arial" w:cs="Arial"/>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CM-23000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CM-23000</w:t>
            </w:r>
          </w:p>
        </w:tc>
        <w:tc>
          <w:tcPr>
            <w:tcW w:w="1800" w:type="dxa"/>
          </w:tcPr>
          <w:p w:rsidR="00BD1B1B" w:rsidRPr="00816814" w:rsidRDefault="00BD1B1B">
            <w:pPr>
              <w:pStyle w:val="a3"/>
              <w:rPr>
                <w:rFonts w:ascii="Arial" w:hAnsi="Arial" w:cs="Arial"/>
                <w:color w:val="000000"/>
              </w:rPr>
            </w:pPr>
            <w:r w:rsidRPr="00816814">
              <w:rPr>
                <w:rFonts w:ascii="Arial" w:cs="Arial"/>
                <w:color w:val="000000"/>
              </w:rPr>
              <w:lastRenderedPageBreak/>
              <w:t>預算管理制度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r w:rsidRPr="00816814">
              <w:rPr>
                <w:rFonts w:ascii="Arial" w:eastAsia="標楷體" w:cs="Arial"/>
                <w:color w:val="000000"/>
              </w:rPr>
              <w:lastRenderedPageBreak/>
              <w:t>預算管理制度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預算管理權責單位應依公司次年度之業務計畫擬定預算編製方針，以做為各部門編製預算之依據。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各部門應依公司規定之期限將年度營收、費用、增置財產等相關預算送交預算管理權責單位審核。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預算管理權責單位應就各部門所提之預算計畫評估其可行性，且考量公司整體財務結構、營運狀況，據以修訂及調整各部門之預算，並責成財務部門依此編訂綜合預算案，提交公司董事會核定。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預算管理權責單位得隨時派員考核各部門執行預算之狀況，分析其效果，以作為改進經營之參考。</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遇有特殊之企業內、外環境重大變動因素，足以影響公司年度預算目標之合理達成時，應修正年度預算，並送交預算管理權責單位按預算審核程序辦理，以符合實際需要。</w:t>
            </w:r>
          </w:p>
          <w:p w:rsidR="00BD1B1B" w:rsidRDefault="00BD1B1B">
            <w:pPr>
              <w:pStyle w:val="a4"/>
              <w:ind w:left="452" w:hanging="452"/>
              <w:rPr>
                <w:rFonts w:ascii="Arial" w:hAnsi="Arial" w:cs="Arial" w:hint="eastAsia"/>
                <w:color w:val="000000"/>
              </w:rPr>
            </w:pPr>
          </w:p>
          <w:p w:rsidR="00816814" w:rsidRDefault="00816814">
            <w:pPr>
              <w:pStyle w:val="a4"/>
              <w:ind w:left="452" w:hanging="452"/>
              <w:rPr>
                <w:rFonts w:ascii="Arial" w:hAnsi="Arial" w:cs="Arial" w:hint="eastAsia"/>
                <w:color w:val="000000"/>
              </w:rPr>
            </w:pPr>
          </w:p>
          <w:p w:rsidR="00816814" w:rsidRPr="00816814" w:rsidRDefault="00816814">
            <w:pPr>
              <w:pStyle w:val="a4"/>
              <w:ind w:left="452" w:hanging="452"/>
              <w:rPr>
                <w:rFonts w:ascii="Arial" w:hAnsi="Arial" w:cs="Arial" w:hint="eastAsia"/>
                <w:color w:val="000000"/>
              </w:rPr>
            </w:pPr>
          </w:p>
          <w:p w:rsidR="00BD1B1B" w:rsidRPr="00816814" w:rsidRDefault="00BD1B1B">
            <w:pPr>
              <w:pStyle w:val="a4"/>
              <w:ind w:left="452" w:hanging="452"/>
              <w:rPr>
                <w:rFonts w:ascii="Arial" w:hAnsi="Arial" w:cs="Arial"/>
                <w:color w:val="000000"/>
              </w:rPr>
            </w:pPr>
            <w:r w:rsidRPr="00816814">
              <w:rPr>
                <w:rFonts w:ascii="Arial" w:cs="Arial"/>
                <w:color w:val="000000"/>
              </w:rPr>
              <w:lastRenderedPageBreak/>
              <w:t>二、控制重點：</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各部門應依公司規定之期限將年度預算送交預算</w:t>
            </w:r>
            <w:r w:rsidR="00966DDD" w:rsidRPr="00816814">
              <w:rPr>
                <w:rFonts w:ascii="Arial" w:eastAsia="標楷體" w:cs="Arial"/>
                <w:color w:val="000000"/>
              </w:rPr>
              <w:t>管理</w:t>
            </w:r>
            <w:r w:rsidRPr="00816814">
              <w:rPr>
                <w:rFonts w:ascii="Arial" w:eastAsia="標楷體" w:cs="Arial"/>
                <w:color w:val="000000"/>
              </w:rPr>
              <w:t>權責單位審核。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預算管理權責單位編製完成之綜合預算案應提交董事會核定。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年度中各預算執行部門應依公司規定，按期就實際進度與原訂預算相互比較，如有重大差異，應分析其發生差異原因，並作成差異分析報告。</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遇有特殊之企業內、外環境重大變動因素，足以影響公司年度預算目標</w:t>
            </w:r>
            <w:r w:rsidR="00C85A8F" w:rsidRPr="00816814">
              <w:rPr>
                <w:rFonts w:ascii="Arial" w:eastAsia="標楷體" w:cs="Arial"/>
                <w:color w:val="000000"/>
              </w:rPr>
              <w:t>之</w:t>
            </w:r>
            <w:r w:rsidRPr="00816814">
              <w:rPr>
                <w:rFonts w:ascii="Arial" w:eastAsia="標楷體" w:cs="Arial"/>
                <w:color w:val="000000"/>
              </w:rPr>
              <w:t>合理達成時，應修正年度預算，並送交預算管理權責單位按預算審核程序辦理。</w:t>
            </w:r>
          </w:p>
          <w:p w:rsidR="00BD1B1B" w:rsidRPr="00816814" w:rsidRDefault="00BD1B1B">
            <w:pPr>
              <w:pStyle w:val="a4"/>
              <w:ind w:left="851" w:hanging="397"/>
              <w:rPr>
                <w:rFonts w:ascii="Arial"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p w:rsidR="00BD1B1B" w:rsidRPr="00816814" w:rsidRDefault="00BD1B1B">
            <w:pPr>
              <w:spacing w:line="420" w:lineRule="exact"/>
              <w:ind w:left="862" w:hanging="410"/>
              <w:rPr>
                <w:rFonts w:ascii="Arial" w:eastAsia="標楷體" w:hAnsi="Arial" w:cs="Arial"/>
                <w:color w:val="000000"/>
              </w:rPr>
            </w:pP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3</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rPr>
              <w:t>二、</w:t>
            </w:r>
            <w:r w:rsidRPr="00816814">
              <w:rPr>
                <w:rFonts w:ascii="Arial" w:eastAsia="標楷體" w:cs="Arial"/>
                <w:color w:val="000000"/>
              </w:rPr>
              <w:t>公司</w:t>
            </w:r>
            <w:r w:rsidRPr="00816814">
              <w:rPr>
                <w:rFonts w:ascii="Arial" w:eastAsia="標楷體" w:hAnsi="Arial" w:cs="Arial"/>
                <w:color w:val="000000"/>
                <w:szCs w:val="24"/>
              </w:rPr>
              <w:t>自訂</w:t>
            </w:r>
            <w:r w:rsidRPr="00816814">
              <w:rPr>
                <w:rFonts w:ascii="Arial" w:eastAsia="標楷體" w:cs="Arial"/>
                <w:color w:val="000000"/>
              </w:rPr>
              <w:t>之預算管理規章</w:t>
            </w:r>
          </w:p>
          <w:p w:rsidR="00BD1B1B" w:rsidRPr="00816814" w:rsidRDefault="00BD1B1B">
            <w:pPr>
              <w:spacing w:line="420" w:lineRule="exact"/>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四、財產管理：</w:t>
      </w:r>
      <w:r w:rsidRPr="00816814">
        <w:rPr>
          <w:rFonts w:ascii="Arial" w:eastAsia="標楷體" w:hAnsi="Arial" w:cs="Arial"/>
          <w:color w:val="000000"/>
          <w:sz w:val="40"/>
        </w:rPr>
        <w:t>CM-24000</w:t>
      </w:r>
    </w:p>
    <w:p w:rsidR="00BD1B1B" w:rsidRPr="00CC37D0" w:rsidRDefault="00BD1B1B">
      <w:pPr>
        <w:spacing w:line="200" w:lineRule="exact"/>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933"/>
        </w:trPr>
        <w:tc>
          <w:tcPr>
            <w:tcW w:w="1320" w:type="dxa"/>
          </w:tcPr>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t>CM-24000</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CM-24000</w:t>
            </w:r>
          </w:p>
          <w:p w:rsidR="00BD1B1B" w:rsidRPr="00816814" w:rsidRDefault="00BD1B1B" w:rsidP="00816814">
            <w:pPr>
              <w:spacing w:line="420" w:lineRule="exact"/>
              <w:jc w:val="center"/>
              <w:rPr>
                <w:rFonts w:ascii="Arial" w:eastAsia="標楷體" w:hAnsi="Arial" w:cs="Arial"/>
                <w:color w:val="000000"/>
              </w:rPr>
            </w:pPr>
          </w:p>
        </w:tc>
        <w:tc>
          <w:tcPr>
            <w:tcW w:w="1800" w:type="dxa"/>
          </w:tcPr>
          <w:p w:rsidR="00BD1B1B" w:rsidRPr="00816814" w:rsidRDefault="00BD1B1B" w:rsidP="00816814">
            <w:pPr>
              <w:pStyle w:val="a3"/>
              <w:rPr>
                <w:rFonts w:ascii="Arial" w:hAnsi="Arial" w:cs="Arial"/>
                <w:color w:val="000000"/>
              </w:rPr>
            </w:pPr>
            <w:r w:rsidRPr="00816814">
              <w:rPr>
                <w:rFonts w:ascii="Arial" w:cs="Arial"/>
                <w:color w:val="000000"/>
              </w:rPr>
              <w:lastRenderedPageBreak/>
              <w:t>財產管理</w:t>
            </w: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cs="Arial"/>
                <w:color w:val="000000"/>
              </w:rPr>
              <w:lastRenderedPageBreak/>
              <w:t>財產管理</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pPr>
              <w:spacing w:line="420" w:lineRule="exact"/>
              <w:ind w:leftChars="100" w:left="240"/>
              <w:rPr>
                <w:rFonts w:ascii="Arial" w:eastAsia="標楷體" w:hAnsi="Arial" w:cs="Arial"/>
                <w:color w:val="000000"/>
              </w:rPr>
            </w:pPr>
            <w:r w:rsidRPr="00816814">
              <w:rPr>
                <w:rFonts w:ascii="Arial" w:eastAsia="標楷體" w:cs="Arial"/>
                <w:color w:val="000000"/>
              </w:rPr>
              <w:t>財產管理作業應依公司自訂財產管理規章之規定辦理，其內容至少應包括下列重點：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財產之定義：定義管理規章中所規範之財產，其內容至少應涵蓋有價證券、土地、建築物及設備等。</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權責單位：規範管理規章中各作業程序之權責單位，如採購、驗收及保管等作業之權責單位。</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財產取得或增添程序：含預算審核、授權、請購、採購及驗收等作業。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財產登記帳卡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填製作業：含帳卡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之填製、財產之標記、所有權狀及帳卡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之保管等作業。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財產之移管或借出程序。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財產之請修、報廢、處置、人為損壞及遺失處理程序。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財產盤點程序：含盤點程序、盤點表單及結果之處理程序。</w:t>
            </w:r>
          </w:p>
          <w:p w:rsidR="00BD1B1B" w:rsidRPr="00816814" w:rsidRDefault="00BD1B1B">
            <w:pPr>
              <w:spacing w:line="420" w:lineRule="exact"/>
              <w:ind w:left="731" w:hanging="731"/>
              <w:rPr>
                <w:rFonts w:ascii="Arial" w:eastAsia="標楷體" w:hAnsi="Arial" w:cs="Arial"/>
                <w:color w:val="000000"/>
              </w:rPr>
            </w:pPr>
          </w:p>
          <w:p w:rsidR="00BD1B1B" w:rsidRPr="00816814" w:rsidRDefault="00BD1B1B">
            <w:pPr>
              <w:spacing w:line="420" w:lineRule="exact"/>
              <w:ind w:left="731" w:hanging="731"/>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財產之取得或增添，應依公司規定程序辦理，且所定程序至少應包含預算審核、授權、請購、採購及驗收等作業。</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財產之登記</w:t>
            </w:r>
            <w:r w:rsidR="00FF5D8B" w:rsidRPr="00816814">
              <w:rPr>
                <w:rFonts w:ascii="Arial" w:eastAsia="標楷體" w:cs="Arial"/>
                <w:color w:val="000000"/>
              </w:rPr>
              <w:t>，應</w:t>
            </w:r>
            <w:r w:rsidRPr="00816814">
              <w:rPr>
                <w:rFonts w:ascii="Arial" w:eastAsia="標楷體" w:cs="Arial"/>
                <w:color w:val="000000"/>
              </w:rPr>
              <w:t>依公司規定歸類編號、標記並納入財產帳卡</w:t>
            </w:r>
            <w:r w:rsidRPr="00816814">
              <w:rPr>
                <w:rFonts w:ascii="Arial" w:eastAsia="標楷體" w:cs="Arial"/>
                <w:color w:val="000000"/>
              </w:rPr>
              <w:t>(</w:t>
            </w:r>
            <w:r w:rsidRPr="00816814">
              <w:rPr>
                <w:rFonts w:ascii="Arial" w:eastAsia="標楷體" w:cs="Arial"/>
                <w:color w:val="000000"/>
              </w:rPr>
              <w:t>目錄</w:t>
            </w:r>
            <w:r w:rsidRPr="00816814">
              <w:rPr>
                <w:rFonts w:ascii="Arial" w:eastAsia="標楷體" w:cs="Arial"/>
                <w:color w:val="000000"/>
              </w:rPr>
              <w:t>)</w:t>
            </w:r>
            <w:r w:rsidRPr="00816814">
              <w:rPr>
                <w:rFonts w:ascii="Arial" w:eastAsia="標楷體" w:cs="Arial"/>
                <w:color w:val="000000"/>
              </w:rPr>
              <w:t>。</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財產之移管或借出，應依公司規定程序辦理。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四</w:t>
            </w:r>
            <w:r w:rsidRPr="00816814">
              <w:rPr>
                <w:rFonts w:ascii="Arial" w:hAnsi="Arial" w:cs="Arial"/>
                <w:color w:val="000000"/>
              </w:rPr>
              <w:t>)</w:t>
            </w:r>
            <w:r w:rsidRPr="00816814">
              <w:rPr>
                <w:rFonts w:ascii="Arial" w:eastAsia="標楷體" w:cs="Arial"/>
                <w:color w:val="000000"/>
              </w:rPr>
              <w:t>財產之請修、報廢、處置、人為損壞及遺失，應依公司規定程序辦理。</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財產之盤點，應依公司規定程序辦理，且每年至少執行乙次盤點作業。</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4</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hAnsi="Arial" w:cs="Arial"/>
                <w:color w:val="000000"/>
              </w:rPr>
              <w:t>二、</w:t>
            </w:r>
            <w:r w:rsidRPr="00816814">
              <w:rPr>
                <w:rFonts w:ascii="Arial" w:eastAsia="標楷體" w:cs="Arial"/>
                <w:color w:val="000000"/>
              </w:rPr>
              <w:t>公司自訂之財產管理規章</w:t>
            </w:r>
          </w:p>
          <w:p w:rsidR="00BD1B1B" w:rsidRPr="00816814" w:rsidRDefault="00BD1B1B">
            <w:pPr>
              <w:spacing w:line="420" w:lineRule="exact"/>
              <w:ind w:hanging="1"/>
              <w:rPr>
                <w:rFonts w:ascii="Arial" w:eastAsia="標楷體" w:hAnsi="Arial" w:cs="Arial"/>
                <w:color w:val="000000"/>
              </w:rPr>
            </w:pP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spacing w:before="480"/>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五、背書保證作業：</w:t>
      </w:r>
      <w:r w:rsidRPr="00816814">
        <w:rPr>
          <w:rFonts w:ascii="Arial" w:eastAsia="標楷體" w:hAnsi="Arial" w:cs="Arial"/>
          <w:color w:val="000000"/>
          <w:sz w:val="40"/>
        </w:rPr>
        <w:t>CM-25000</w:t>
      </w: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CM-25000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rPr>
                <w:rFonts w:ascii="Arial" w:hAnsi="Arial" w:cs="Arial"/>
                <w:color w:val="000000"/>
              </w:rPr>
            </w:pPr>
            <w:r w:rsidRPr="00816814">
              <w:rPr>
                <w:rFonts w:ascii="Arial" w:cs="Arial"/>
                <w:color w:val="000000"/>
              </w:rPr>
              <w:t>背書保證作業</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作業程序及控制重點：</w:t>
            </w:r>
          </w:p>
          <w:p w:rsidR="00BD1B1B" w:rsidRPr="00816814" w:rsidRDefault="00BD1B1B" w:rsidP="00816814">
            <w:pPr>
              <w:pStyle w:val="20"/>
              <w:ind w:left="470" w:hanging="470"/>
              <w:rPr>
                <w:rFonts w:ascii="Arial" w:hAnsi="Arial" w:cs="Arial"/>
                <w:color w:val="000000"/>
              </w:rPr>
            </w:pPr>
            <w:r w:rsidRPr="00816814">
              <w:rPr>
                <w:rFonts w:ascii="Arial" w:cs="Arial"/>
                <w:color w:val="000000"/>
              </w:rPr>
              <w:t>一、除依法律規定或經主管機關核准者外，不得為任何保證人、票據轉讓之背書或提供財產供他人設定擔保。</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二、在依法律規定或經主管機關核准得為保證之情形，負責保證業務之權責單位應就保證事項建立備查紀錄詳予記載，並妥為保管；保證到期時，該權責單位應辦理權利義務結清，並辦妥註銷或解除事項。</w:t>
            </w:r>
          </w:p>
          <w:p w:rsidR="00BD1B1B" w:rsidRPr="00816814" w:rsidRDefault="00BD1B1B">
            <w:pPr>
              <w:spacing w:line="420" w:lineRule="exact"/>
              <w:ind w:left="452" w:hanging="466"/>
              <w:jc w:val="both"/>
              <w:rPr>
                <w:rFonts w:ascii="Arial" w:eastAsia="標楷體" w:hAnsi="Arial" w:cs="Arial"/>
                <w:color w:val="000000"/>
              </w:rPr>
            </w:pPr>
            <w:r w:rsidRPr="00816814">
              <w:rPr>
                <w:rFonts w:ascii="Arial" w:eastAsia="標楷體" w:cs="Arial"/>
                <w:color w:val="000000"/>
              </w:rPr>
              <w:t>三、期貨顧問事業如為公開發行公司，且依法律規定或經主管機關核准得為他人背書或提供保證者，應依「公開發行公司資金貸與及背書保證處理準則」之規定辦理：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Arial" w:cs="Arial"/>
                <w:color w:val="000000"/>
              </w:rPr>
              <w:t>應依上</w:t>
            </w:r>
            <w:r w:rsidRPr="00816814">
              <w:rPr>
                <w:rFonts w:ascii="Arial" w:eastAsia="標楷體" w:cs="Arial"/>
                <w:color w:val="000000"/>
              </w:rPr>
              <w:t>開</w:t>
            </w:r>
            <w:r w:rsidR="00BE419E" w:rsidRPr="00816814">
              <w:rPr>
                <w:rFonts w:ascii="Arial" w:eastAsia="標楷體" w:cs="Arial"/>
                <w:color w:val="000000"/>
              </w:rPr>
              <w:t>處理</w:t>
            </w:r>
            <w:r w:rsidRPr="00816814">
              <w:rPr>
                <w:rFonts w:ascii="Arial" w:eastAsia="標楷體" w:cs="Arial"/>
                <w:color w:val="000000"/>
              </w:rPr>
              <w:t>準則之規定訂定背書保證作業程序；該作業程序應報經董事會通過後，送各監察人並提報股東會同意，如有董事表示異議且有紀錄或書面聲明者，公司應將其異議併送各監察人及提報股東會討論，修正時亦同。已設置獨立董事者，將背書保證作業程序提報董事會討論時，應充分考量各獨立董事之意見，並將其同意或反對之明確意見及反對之理由列入董事會</w:t>
            </w:r>
            <w:r w:rsidR="006B75F6" w:rsidRPr="00816814">
              <w:rPr>
                <w:rFonts w:ascii="Arial" w:eastAsia="標楷體" w:cs="Arial"/>
                <w:color w:val="000000"/>
              </w:rPr>
              <w:t>議事</w:t>
            </w:r>
            <w:r w:rsidRPr="00816814">
              <w:rPr>
                <w:rFonts w:ascii="Arial" w:eastAsia="標楷體" w:cs="Arial"/>
                <w:color w:val="000000"/>
              </w:rPr>
              <w:t>錄。</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背書保證作業程序之項目應符合上開處理準則第十二條之規定。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應於每月十日前公告申報公司及子公司上月份背書保證餘額。</w:t>
            </w:r>
          </w:p>
          <w:p w:rsidR="00BD1B1B" w:rsidRPr="00816814" w:rsidRDefault="00BD1B1B" w:rsidP="00816814">
            <w:pPr>
              <w:spacing w:line="420" w:lineRule="exact"/>
              <w:ind w:left="890" w:hanging="392"/>
              <w:jc w:val="both"/>
              <w:rPr>
                <w:rFonts w:ascii="Arial" w:eastAsia="標楷體"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背書保證餘額</w:t>
            </w:r>
            <w:r w:rsidRPr="00816814">
              <w:rPr>
                <w:rFonts w:ascii="Arial" w:eastAsia="標楷體" w:hAnsi="Arial" w:cs="Arial"/>
                <w:color w:val="000000"/>
              </w:rPr>
              <w:t>達上開</w:t>
            </w:r>
            <w:r w:rsidRPr="00816814">
              <w:rPr>
                <w:rFonts w:ascii="Arial" w:eastAsia="標楷體" w:hAnsi="新細明體" w:cs="Arial"/>
                <w:color w:val="000000"/>
              </w:rPr>
              <w:t>處理準則第二十五條第一項所定</w:t>
            </w:r>
            <w:r w:rsidRPr="00816814">
              <w:rPr>
                <w:rFonts w:ascii="Arial" w:eastAsia="標楷體" w:hAnsi="Arial" w:cs="Arial"/>
                <w:color w:val="000000"/>
              </w:rPr>
              <w:t>標準之一者，應於事實發生之日起二日內公告申報</w:t>
            </w:r>
            <w:r w:rsidRPr="00816814">
              <w:rPr>
                <w:rFonts w:ascii="Arial" w:eastAsia="標楷體" w:hAnsi="新細明體" w:cs="Arial"/>
                <w:color w:val="000000"/>
              </w:rPr>
              <w:t>。</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一、法令規章：</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5</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公司</w:t>
            </w:r>
            <w:r w:rsidRPr="00816814">
              <w:rPr>
                <w:rFonts w:ascii="Arial" w:eastAsia="標楷體" w:hAnsi="Arial" w:cs="Arial"/>
                <w:color w:val="000000"/>
                <w:szCs w:val="24"/>
              </w:rPr>
              <w:t>法第</w:t>
            </w:r>
            <w:r w:rsidRPr="00816814">
              <w:rPr>
                <w:rFonts w:ascii="Arial" w:eastAsia="標楷體" w:hAnsi="Arial" w:cs="Arial"/>
                <w:color w:val="000000"/>
                <w:szCs w:val="24"/>
              </w:rPr>
              <w:t>16</w:t>
            </w:r>
            <w:r w:rsidRPr="00816814">
              <w:rPr>
                <w:rFonts w:ascii="Arial" w:eastAsia="標楷體" w:hAnsi="Arial" w:cs="Arial"/>
                <w:color w:val="000000"/>
                <w:szCs w:val="24"/>
              </w:rPr>
              <w:t>條</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三</w:t>
            </w:r>
            <w:r w:rsidRPr="00816814">
              <w:rPr>
                <w:rFonts w:ascii="Arial" w:eastAsia="標楷體" w:hAnsi="Arial" w:cs="Arial"/>
                <w:color w:val="000000"/>
                <w:szCs w:val="24"/>
              </w:rPr>
              <w:t>)</w:t>
            </w:r>
            <w:r w:rsidRPr="00816814">
              <w:rPr>
                <w:rFonts w:ascii="Arial" w:eastAsia="標楷體" w:hAnsi="Arial" w:cs="Arial"/>
                <w:color w:val="000000"/>
                <w:szCs w:val="24"/>
              </w:rPr>
              <w:t>公司章程</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szCs w:val="24"/>
              </w:rPr>
              <w:t>(</w:t>
            </w:r>
            <w:r w:rsidRPr="00816814">
              <w:rPr>
                <w:rFonts w:ascii="Arial" w:eastAsia="標楷體" w:hAnsi="Arial" w:cs="Arial"/>
                <w:color w:val="000000"/>
                <w:szCs w:val="24"/>
              </w:rPr>
              <w:t>四</w:t>
            </w:r>
            <w:r w:rsidRPr="00816814">
              <w:rPr>
                <w:rFonts w:ascii="Arial" w:eastAsia="標楷體" w:hAnsi="Arial" w:cs="Arial"/>
                <w:color w:val="000000"/>
                <w:szCs w:val="24"/>
              </w:rPr>
              <w:t>)</w:t>
            </w:r>
            <w:r w:rsidRPr="00816814">
              <w:rPr>
                <w:rFonts w:ascii="Arial" w:eastAsia="標楷體" w:hAnsi="Arial" w:cs="Arial"/>
                <w:color w:val="000000"/>
                <w:szCs w:val="24"/>
              </w:rPr>
              <w:t>公開發行公司資金貸與及背書保證處理準則</w:t>
            </w:r>
          </w:p>
          <w:p w:rsidR="00BD1B1B" w:rsidRPr="00816814" w:rsidRDefault="00BD1B1B" w:rsidP="00816814">
            <w:pPr>
              <w:spacing w:line="420" w:lineRule="exact"/>
              <w:ind w:left="641" w:hanging="403"/>
              <w:jc w:val="both"/>
              <w:rPr>
                <w:rFonts w:ascii="Arial" w:eastAsia="標楷體" w:hAnsi="Arial" w:cs="Arial"/>
                <w:color w:val="000000"/>
              </w:rPr>
            </w:pPr>
            <w:r w:rsidRPr="00816814">
              <w:rPr>
                <w:rFonts w:ascii="Arial" w:eastAsia="標楷體" w:hAnsi="Arial" w:cs="Arial"/>
                <w:color w:val="000000"/>
                <w:szCs w:val="24"/>
              </w:rPr>
              <w:t>(</w:t>
            </w:r>
            <w:r w:rsidRPr="00816814">
              <w:rPr>
                <w:rFonts w:ascii="Arial" w:eastAsia="標楷體" w:hAnsi="Arial" w:cs="Arial"/>
                <w:color w:val="000000"/>
                <w:szCs w:val="24"/>
              </w:rPr>
              <w:t>五</w:t>
            </w:r>
            <w:r w:rsidRPr="00816814">
              <w:rPr>
                <w:rFonts w:ascii="Arial" w:eastAsia="標楷體" w:hAnsi="Arial" w:cs="Arial"/>
                <w:color w:val="000000"/>
                <w:szCs w:val="24"/>
              </w:rPr>
              <w:t>)</w:t>
            </w:r>
            <w:r w:rsidRPr="00816814">
              <w:rPr>
                <w:rFonts w:ascii="Arial" w:eastAsia="標楷體" w:hAnsi="Arial" w:cs="Arial"/>
                <w:color w:val="000000"/>
                <w:szCs w:val="24"/>
              </w:rPr>
              <w:t>公司</w:t>
            </w:r>
            <w:r w:rsidRPr="00816814">
              <w:rPr>
                <w:rFonts w:ascii="Arial" w:eastAsia="標楷體" w:cs="Arial"/>
                <w:color w:val="000000"/>
              </w:rPr>
              <w:t>自訂之背書保證作業程序</w:t>
            </w:r>
          </w:p>
          <w:p w:rsidR="00BD1B1B" w:rsidRPr="00816814" w:rsidRDefault="00BD1B1B">
            <w:pPr>
              <w:spacing w:line="420" w:lineRule="exact"/>
              <w:ind w:left="669" w:hanging="391"/>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16814">
            <w:pPr>
              <w:spacing w:line="420" w:lineRule="exact"/>
              <w:ind w:leftChars="200" w:left="480" w:firstLineChars="2" w:firstLine="5"/>
              <w:jc w:val="both"/>
              <w:rPr>
                <w:rFonts w:ascii="Arial" w:eastAsia="標楷體" w:hAnsi="Arial" w:cs="Arial"/>
                <w:color w:val="000000"/>
              </w:rPr>
            </w:pPr>
            <w:r w:rsidRPr="00816814">
              <w:rPr>
                <w:rFonts w:ascii="Arial" w:eastAsia="標楷體" w:cs="Arial"/>
                <w:color w:val="000000"/>
              </w:rPr>
              <w:t>背書保證事項備查紀錄</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440"/>
        <w:jc w:val="center"/>
        <w:rPr>
          <w:rFonts w:eastAsia="標楷體" w:hint="eastAsia"/>
          <w:color w:val="000000"/>
          <w:sz w:val="40"/>
        </w:rPr>
      </w:pPr>
    </w:p>
    <w:p w:rsidR="00BD1B1B" w:rsidRPr="00816814" w:rsidRDefault="00BD1B1B">
      <w:pPr>
        <w:spacing w:before="240"/>
        <w:ind w:firstLine="601"/>
        <w:jc w:val="center"/>
        <w:rPr>
          <w:rFonts w:ascii="Arial" w:eastAsia="標楷體" w:hAnsi="Arial" w:cs="Arial"/>
          <w:color w:val="000000"/>
          <w:sz w:val="40"/>
        </w:rPr>
      </w:pPr>
      <w:r w:rsidRPr="00816814">
        <w:rPr>
          <w:rFonts w:ascii="Arial" w:eastAsia="標楷體" w:cs="Arial"/>
          <w:color w:val="000000"/>
          <w:sz w:val="40"/>
        </w:rPr>
        <w:t>六、負債承諾及或有事項管理：</w:t>
      </w:r>
      <w:r w:rsidRPr="00816814">
        <w:rPr>
          <w:rFonts w:ascii="Arial" w:eastAsia="標楷體" w:hAnsi="Arial" w:cs="Arial"/>
          <w:color w:val="000000"/>
          <w:sz w:val="40"/>
        </w:rPr>
        <w:t>CM-26000</w:t>
      </w:r>
    </w:p>
    <w:p w:rsidR="00BD1B1B" w:rsidRPr="00CC37D0" w:rsidRDefault="00BD1B1B">
      <w:pPr>
        <w:spacing w:before="360"/>
        <w:ind w:firstLine="396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190"/>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CM-26000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rsidP="00816814">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CM-26000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負債承諾及或有事項管理</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pStyle w:val="21"/>
              <w:spacing w:line="420" w:lineRule="exact"/>
              <w:rPr>
                <w:rFonts w:ascii="Arial" w:hAnsi="Arial" w:cs="Arial"/>
                <w:color w:val="000000"/>
                <w:szCs w:val="20"/>
              </w:rPr>
            </w:pPr>
            <w:r w:rsidRPr="00816814">
              <w:rPr>
                <w:rFonts w:ascii="Arial" w:hAnsi="Times New Roman" w:cs="Arial"/>
                <w:color w:val="000000"/>
                <w:szCs w:val="20"/>
              </w:rPr>
              <w:lastRenderedPageBreak/>
              <w:t>負債承諾及或有事項管理</w:t>
            </w:r>
          </w:p>
          <w:p w:rsidR="00BD1B1B" w:rsidRPr="00816814" w:rsidRDefault="00BD1B1B">
            <w:pPr>
              <w:spacing w:line="420" w:lineRule="exact"/>
              <w:rPr>
                <w:rFonts w:ascii="Arial" w:eastAsia="標楷體" w:hAnsi="Arial" w:cs="Arial"/>
                <w:color w:val="000000"/>
              </w:rPr>
            </w:pP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與他人訂定契約，承諾於未來期間按照特定條件執行交易事項，且不論經濟情況如何，應於未來期間中按固定條件履行義務者，該契約應經權責單位授權、簽約，若承諾契約須於未來支付資產或提供勞務償還者，宜建檔控管、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決算日前已存在之事實或狀況，若認為其可能對公司已產生利得或損失，惟其確切結果有賴於未來不確定事項之發生或不發生者，宜將上開事實或狀況予以建檔控管、追蹤。</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董事會及股東會議事錄宜予以建檔。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對於負債承諾及或有事項之會計處理，應依一般公認會計原則予以妥適分類、記錄及揭露。</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增設分支機構或增加業務時，提出會計師核閱之財務報告揭露事項應依規定辦理。</w:t>
            </w:r>
          </w:p>
          <w:p w:rsidR="00BD1B1B" w:rsidRPr="00816814" w:rsidRDefault="00BD1B1B">
            <w:pPr>
              <w:pStyle w:val="20"/>
              <w:rPr>
                <w:rFonts w:ascii="Arial" w:hAnsi="Arial" w:cs="Arial"/>
                <w:color w:val="000000"/>
              </w:rPr>
            </w:pPr>
          </w:p>
          <w:p w:rsidR="00BD1B1B" w:rsidRPr="00816814" w:rsidRDefault="00BD1B1B">
            <w:pPr>
              <w:spacing w:line="420" w:lineRule="exact"/>
              <w:ind w:left="452" w:hanging="452"/>
              <w:rPr>
                <w:rFonts w:ascii="Arial" w:eastAsia="標楷體" w:hAnsi="Arial" w:cs="Arial"/>
                <w:color w:val="000000"/>
              </w:rPr>
            </w:pPr>
            <w:r w:rsidRPr="00816814">
              <w:rPr>
                <w:rFonts w:ascii="Arial" w:eastAsia="標楷體" w:cs="Arial"/>
                <w:color w:val="000000"/>
              </w:rPr>
              <w:lastRenderedPageBreak/>
              <w:t>二、控制重點：</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hAnsi="Arial" w:cs="Arial"/>
                <w:color w:val="000000"/>
              </w:rPr>
              <w:t>(</w:t>
            </w:r>
            <w:r w:rsidRPr="00816814">
              <w:rPr>
                <w:rFonts w:ascii="Arial" w:eastAsia="標楷體" w:hAnsi="標楷體" w:cs="Arial"/>
                <w:color w:val="000000"/>
              </w:rPr>
              <w:t>一</w:t>
            </w:r>
            <w:r w:rsidRPr="00816814">
              <w:rPr>
                <w:rFonts w:ascii="Arial" w:eastAsia="標楷體" w:hAnsi="Arial" w:cs="Arial"/>
                <w:color w:val="000000"/>
              </w:rPr>
              <w:t>)</w:t>
            </w:r>
            <w:r w:rsidRPr="00816814">
              <w:rPr>
                <w:rFonts w:ascii="Arial" w:eastAsia="標楷體" w:cs="Arial"/>
                <w:color w:val="000000"/>
              </w:rPr>
              <w:t>借款合約、租賃合約、保證合約及其他重要合約宜分別予以建檔管理。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董事會及股東會議事錄宜予以建檔。</w:t>
            </w:r>
          </w:p>
          <w:p w:rsidR="00BD1B1B" w:rsidRPr="00816814" w:rsidRDefault="00BD1B1B" w:rsidP="00816814">
            <w:pPr>
              <w:spacing w:line="420" w:lineRule="exact"/>
              <w:ind w:left="932" w:hanging="434"/>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未決訟案及已決訟案</w:t>
            </w:r>
            <w:r w:rsidRPr="00816814">
              <w:rPr>
                <w:rFonts w:ascii="Arial" w:eastAsia="標楷體" w:cs="Arial"/>
                <w:color w:val="000000"/>
              </w:rPr>
              <w:t>(</w:t>
            </w:r>
            <w:r w:rsidRPr="00816814">
              <w:rPr>
                <w:rFonts w:ascii="Arial" w:eastAsia="標楷體" w:cs="Arial"/>
                <w:color w:val="000000"/>
              </w:rPr>
              <w:t>含行政救濟案件</w:t>
            </w:r>
            <w:r w:rsidRPr="00816814">
              <w:rPr>
                <w:rFonts w:ascii="Arial" w:eastAsia="標楷體" w:cs="Arial"/>
                <w:color w:val="000000"/>
              </w:rPr>
              <w:t>)</w:t>
            </w:r>
            <w:r w:rsidRPr="00816814">
              <w:rPr>
                <w:rFonts w:ascii="Arial" w:eastAsia="標楷體" w:cs="Arial"/>
                <w:color w:val="000000"/>
              </w:rPr>
              <w:t>宜分別予以建檔控管、追蹤，並將公司可能負擔之重大金額、可能之利得或損失及律師之重要說明予以建檔。</w:t>
            </w:r>
          </w:p>
          <w:p w:rsidR="00BD1B1B" w:rsidRPr="00816814" w:rsidRDefault="00BD1B1B" w:rsidP="00816814">
            <w:pPr>
              <w:spacing w:line="420" w:lineRule="exact"/>
              <w:ind w:left="890" w:hanging="392"/>
              <w:jc w:val="both"/>
              <w:rPr>
                <w:rFonts w:ascii="Arial" w:hAnsi="Arial"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對於負債承諾及或有事項之會計處理</w:t>
            </w:r>
            <w:r w:rsidR="00A207C1" w:rsidRPr="00816814">
              <w:rPr>
                <w:rFonts w:ascii="Arial" w:eastAsia="標楷體" w:cs="Arial"/>
                <w:color w:val="000000"/>
              </w:rPr>
              <w:t>，</w:t>
            </w:r>
            <w:r w:rsidRPr="00816814">
              <w:rPr>
                <w:rFonts w:ascii="Arial" w:eastAsia="標楷體" w:cs="Arial"/>
                <w:color w:val="000000"/>
              </w:rPr>
              <w:t>應依一般公認會計原則予以妥適分類、記錄及</w:t>
            </w:r>
            <w:r w:rsidRPr="00816814">
              <w:rPr>
                <w:rFonts w:ascii="Arial" w:cs="Arial"/>
                <w:color w:val="000000"/>
              </w:rPr>
              <w:t>揭露。</w:t>
            </w:r>
          </w:p>
        </w:tc>
        <w:tc>
          <w:tcPr>
            <w:tcW w:w="267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法令規章：</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cs="Arial"/>
                <w:color w:val="000000"/>
              </w:rPr>
              <w:t>一、</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6</w:t>
            </w:r>
            <w:r w:rsidRPr="00816814">
              <w:rPr>
                <w:rFonts w:ascii="Arial" w:eastAsia="標楷體" w:hAnsi="Arial" w:cs="Arial"/>
                <w:color w:val="000000"/>
                <w:szCs w:val="24"/>
              </w:rPr>
              <w:t>款</w:t>
            </w:r>
          </w:p>
          <w:p w:rsidR="00BD1B1B" w:rsidRPr="00816814" w:rsidRDefault="00BD1B1B" w:rsidP="00816814">
            <w:pPr>
              <w:spacing w:line="420" w:lineRule="exact"/>
              <w:ind w:left="444" w:hangingChars="185" w:hanging="444"/>
              <w:jc w:val="both"/>
              <w:rPr>
                <w:rFonts w:ascii="Arial" w:eastAsia="標楷體" w:hAnsi="Arial" w:cs="Arial"/>
                <w:color w:val="000000"/>
                <w:szCs w:val="24"/>
              </w:rPr>
            </w:pPr>
            <w:r w:rsidRPr="00816814">
              <w:rPr>
                <w:rFonts w:ascii="Arial" w:eastAsia="標楷體" w:cs="Arial"/>
                <w:color w:val="000000"/>
              </w:rPr>
              <w:t>二、一般公</w:t>
            </w:r>
            <w:r w:rsidRPr="00816814">
              <w:rPr>
                <w:rFonts w:ascii="Arial" w:eastAsia="標楷體" w:hAnsi="Arial" w:cs="Arial"/>
                <w:color w:val="000000"/>
                <w:szCs w:val="24"/>
              </w:rPr>
              <w:t>認審計準則</w:t>
            </w:r>
          </w:p>
          <w:p w:rsidR="00BD1B1B" w:rsidRPr="00816814" w:rsidRDefault="00BD1B1B" w:rsidP="00816814">
            <w:pPr>
              <w:spacing w:line="420" w:lineRule="exact"/>
              <w:ind w:left="444" w:hangingChars="185" w:hanging="444"/>
              <w:jc w:val="both"/>
              <w:rPr>
                <w:rFonts w:ascii="Arial" w:eastAsia="標楷體" w:hAnsi="Arial" w:cs="Arial"/>
                <w:color w:val="000000"/>
              </w:rPr>
            </w:pPr>
            <w:r w:rsidRPr="00816814">
              <w:rPr>
                <w:rFonts w:ascii="Arial" w:eastAsia="標楷體" w:hAnsi="Arial" w:cs="Arial"/>
                <w:color w:val="000000"/>
                <w:szCs w:val="24"/>
              </w:rPr>
              <w:t>三、一般公</w:t>
            </w:r>
            <w:r w:rsidRPr="00816814">
              <w:rPr>
                <w:rFonts w:ascii="Arial" w:eastAsia="標楷體" w:cs="Arial"/>
                <w:color w:val="000000"/>
              </w:rPr>
              <w:t>認會計原則</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840"/>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816814" w:rsidRDefault="00BD1B1B">
      <w:pPr>
        <w:spacing w:before="360"/>
        <w:ind w:firstLine="600"/>
        <w:jc w:val="center"/>
        <w:rPr>
          <w:rFonts w:ascii="Arial" w:eastAsia="標楷體" w:hAnsi="Arial" w:cs="Arial"/>
          <w:color w:val="000000"/>
          <w:sz w:val="40"/>
        </w:rPr>
      </w:pPr>
      <w:r w:rsidRPr="00816814">
        <w:rPr>
          <w:rFonts w:ascii="Arial" w:eastAsia="標楷體" w:cs="Arial"/>
          <w:color w:val="000000"/>
          <w:sz w:val="40"/>
        </w:rPr>
        <w:t>七、職務授權及代理人制度：</w:t>
      </w:r>
      <w:r w:rsidRPr="00816814">
        <w:rPr>
          <w:rFonts w:ascii="Arial" w:eastAsia="標楷體" w:hAnsi="Arial" w:cs="Arial"/>
          <w:color w:val="000000"/>
          <w:sz w:val="40"/>
        </w:rPr>
        <w:t>CM-27000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8011"/>
        </w:trPr>
        <w:tc>
          <w:tcPr>
            <w:tcW w:w="1320" w:type="dxa"/>
          </w:tcPr>
          <w:p w:rsidR="00BD1B1B" w:rsidRPr="00816814" w:rsidRDefault="00BD1B1B">
            <w:pPr>
              <w:spacing w:line="420" w:lineRule="exact"/>
              <w:jc w:val="center"/>
              <w:rPr>
                <w:rFonts w:ascii="Arial" w:eastAsia="標楷體" w:hAnsi="Arial" w:cs="Arial"/>
                <w:color w:val="000000"/>
              </w:rPr>
            </w:pPr>
            <w:r w:rsidRPr="00816814">
              <w:rPr>
                <w:rFonts w:ascii="Arial" w:eastAsia="標楷體" w:hAnsi="Arial" w:cs="Arial"/>
                <w:color w:val="000000"/>
              </w:rPr>
              <w:t>CM-27000</w:t>
            </w: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p>
          <w:p w:rsidR="00BD1B1B" w:rsidRDefault="00BD1B1B">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Default="00DE6CC0">
            <w:pPr>
              <w:spacing w:line="420" w:lineRule="exact"/>
              <w:rPr>
                <w:rFonts w:ascii="Arial" w:eastAsia="標楷體" w:hAnsi="Arial" w:cs="Arial" w:hint="eastAsia"/>
                <w:color w:val="000000"/>
              </w:rPr>
            </w:pPr>
          </w:p>
          <w:p w:rsidR="00DE6CC0" w:rsidRPr="00816814" w:rsidRDefault="00DE6CC0">
            <w:pPr>
              <w:spacing w:line="420" w:lineRule="exact"/>
              <w:rPr>
                <w:rFonts w:ascii="Arial" w:eastAsia="標楷體" w:hAnsi="Arial" w:cs="Arial" w:hint="eastAsia"/>
                <w:color w:val="000000"/>
              </w:rPr>
            </w:pPr>
          </w:p>
          <w:p w:rsidR="00DE6CC0" w:rsidRPr="00816814" w:rsidRDefault="00DE6CC0" w:rsidP="00DE6CC0">
            <w:pPr>
              <w:spacing w:line="420" w:lineRule="exact"/>
              <w:jc w:val="center"/>
              <w:rPr>
                <w:rFonts w:ascii="Arial" w:eastAsia="標楷體" w:hAnsi="Arial" w:cs="Arial"/>
                <w:color w:val="000000"/>
              </w:rPr>
            </w:pPr>
            <w:r w:rsidRPr="00816814">
              <w:rPr>
                <w:rFonts w:ascii="Arial" w:eastAsia="標楷體" w:hAnsi="Arial" w:cs="Arial"/>
                <w:color w:val="000000"/>
              </w:rPr>
              <w:lastRenderedPageBreak/>
              <w:t>CM-27000</w:t>
            </w:r>
          </w:p>
          <w:p w:rsidR="00BD1B1B" w:rsidRPr="00816814" w:rsidRDefault="00BD1B1B">
            <w:pPr>
              <w:spacing w:line="420" w:lineRule="exact"/>
              <w:jc w:val="center"/>
              <w:rPr>
                <w:rFonts w:ascii="Arial" w:eastAsia="標楷體" w:hAnsi="Arial" w:cs="Arial"/>
                <w:color w:val="000000"/>
              </w:rPr>
            </w:pPr>
          </w:p>
        </w:tc>
        <w:tc>
          <w:tcPr>
            <w:tcW w:w="1800" w:type="dxa"/>
          </w:tcPr>
          <w:p w:rsidR="00BD1B1B" w:rsidRPr="00816814" w:rsidRDefault="00BD1B1B">
            <w:pPr>
              <w:pStyle w:val="a3"/>
              <w:jc w:val="both"/>
              <w:rPr>
                <w:rFonts w:ascii="Arial" w:hAnsi="Arial" w:cs="Arial"/>
                <w:color w:val="000000"/>
              </w:rPr>
            </w:pPr>
            <w:r w:rsidRPr="00816814">
              <w:rPr>
                <w:rFonts w:ascii="Arial" w:cs="Arial"/>
                <w:color w:val="000000"/>
              </w:rPr>
              <w:lastRenderedPageBreak/>
              <w:t>職務授權及代理人制度</w:t>
            </w: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Default="00BD1B1B">
            <w:pPr>
              <w:spacing w:line="420" w:lineRule="exact"/>
              <w:jc w:val="center"/>
              <w:rPr>
                <w:rFonts w:ascii="Arial" w:eastAsia="標楷體" w:hAnsi="Arial" w:cs="Arial" w:hint="eastAsia"/>
                <w:color w:val="000000"/>
              </w:rPr>
            </w:pPr>
          </w:p>
          <w:p w:rsidR="00DE6CC0" w:rsidRDefault="00DE6CC0">
            <w:pPr>
              <w:spacing w:line="420" w:lineRule="exact"/>
              <w:jc w:val="center"/>
              <w:rPr>
                <w:rFonts w:ascii="Arial" w:eastAsia="標楷體" w:hAnsi="Arial" w:cs="Arial" w:hint="eastAsia"/>
                <w:color w:val="000000"/>
              </w:rPr>
            </w:pPr>
          </w:p>
          <w:p w:rsidR="00DE6CC0" w:rsidRDefault="00DE6CC0">
            <w:pPr>
              <w:spacing w:line="420" w:lineRule="exact"/>
              <w:jc w:val="center"/>
              <w:rPr>
                <w:rFonts w:ascii="Arial" w:eastAsia="標楷體" w:hAnsi="Arial" w:cs="Arial" w:hint="eastAsia"/>
                <w:color w:val="000000"/>
              </w:rPr>
            </w:pPr>
          </w:p>
          <w:p w:rsidR="00DE6CC0" w:rsidRPr="00816814" w:rsidRDefault="00DE6CC0">
            <w:pPr>
              <w:spacing w:line="420" w:lineRule="exact"/>
              <w:jc w:val="center"/>
              <w:rPr>
                <w:rFonts w:ascii="Arial" w:eastAsia="標楷體" w:hAnsi="Arial" w:cs="Arial" w:hint="eastAsia"/>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816814" w:rsidRDefault="00BD1B1B">
            <w:pPr>
              <w:spacing w:line="420" w:lineRule="exact"/>
              <w:jc w:val="center"/>
              <w:rPr>
                <w:rFonts w:ascii="Arial" w:eastAsia="標楷體" w:hAnsi="Arial" w:cs="Arial"/>
                <w:color w:val="000000"/>
              </w:rPr>
            </w:pPr>
          </w:p>
          <w:p w:rsidR="00BD1B1B" w:rsidRPr="00DE6CC0" w:rsidRDefault="00DE6CC0" w:rsidP="00DE6CC0">
            <w:pPr>
              <w:spacing w:line="420" w:lineRule="exact"/>
              <w:jc w:val="both"/>
              <w:rPr>
                <w:rFonts w:ascii="標楷體" w:eastAsia="標楷體" w:hAnsi="標楷體" w:cs="Arial"/>
                <w:color w:val="000000"/>
              </w:rPr>
            </w:pPr>
            <w:r w:rsidRPr="00DE6CC0">
              <w:rPr>
                <w:rFonts w:ascii="標楷體" w:eastAsia="標楷體" w:hAnsi="標楷體" w:cs="Arial"/>
                <w:color w:val="000000"/>
              </w:rPr>
              <w:lastRenderedPageBreak/>
              <w:t>職務授權及代理人制度</w:t>
            </w:r>
          </w:p>
        </w:tc>
        <w:tc>
          <w:tcPr>
            <w:tcW w:w="7920" w:type="dxa"/>
          </w:tcPr>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lastRenderedPageBreak/>
              <w:t>一、作業程序：</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一</w:t>
            </w:r>
            <w:r w:rsidRPr="00816814">
              <w:rPr>
                <w:rFonts w:ascii="Arial" w:eastAsia="標楷體" w:cs="Arial"/>
                <w:color w:val="000000"/>
              </w:rPr>
              <w:t>)</w:t>
            </w:r>
            <w:r w:rsidRPr="00816814">
              <w:rPr>
                <w:rFonts w:ascii="Arial" w:eastAsia="標楷體" w:cs="Arial"/>
                <w:color w:val="000000"/>
              </w:rPr>
              <w:t>各級人員之任免應依公司法、期貨相關法規及公司規章之規定；各層級人員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二</w:t>
            </w:r>
            <w:r w:rsidRPr="00816814">
              <w:rPr>
                <w:rFonts w:ascii="Arial" w:eastAsia="標楷體" w:cs="Arial"/>
                <w:color w:val="000000"/>
              </w:rPr>
              <w:t>)</w:t>
            </w:r>
            <w:r w:rsidRPr="00816814">
              <w:rPr>
                <w:rFonts w:ascii="Arial" w:eastAsia="標楷體" w:cs="Arial"/>
                <w:color w:val="000000"/>
              </w:rPr>
              <w:t>應訂定分層負責辦法，並宜訂定各項工作或職務之說明書或作業手冊，明定各項職務之作業內容，以作為公司人員職務、權責劃分之依據。</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三</w:t>
            </w:r>
            <w:r w:rsidRPr="00816814">
              <w:rPr>
                <w:rFonts w:ascii="Arial" w:eastAsia="標楷體" w:cs="Arial"/>
                <w:color w:val="000000"/>
              </w:rPr>
              <w:t>)</w:t>
            </w:r>
            <w:r w:rsidRPr="00816814">
              <w:rPr>
                <w:rFonts w:ascii="Arial" w:eastAsia="標楷體" w:cs="Arial"/>
                <w:color w:val="000000"/>
              </w:rPr>
              <w:t>業務處理應就業務性質，按組織層級負責、承辦；重要業務、表單宜另由他人覆核。</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四</w:t>
            </w:r>
            <w:r w:rsidRPr="00816814">
              <w:rPr>
                <w:rFonts w:ascii="Arial" w:eastAsia="標楷體" w:cs="Arial"/>
                <w:color w:val="000000"/>
              </w:rPr>
              <w:t>)</w:t>
            </w:r>
            <w:r w:rsidRPr="00816814">
              <w:rPr>
                <w:rFonts w:ascii="Arial" w:eastAsia="標楷體" w:cs="Arial"/>
                <w:color w:val="000000"/>
              </w:rPr>
              <w:t>各層級人員依分層負責原則、或依主管授權範圍，對其從事事項應負有完全責任；主管並負有監督之責。</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五</w:t>
            </w:r>
            <w:r w:rsidRPr="00816814">
              <w:rPr>
                <w:rFonts w:ascii="Arial" w:eastAsia="標楷體" w:cs="Arial"/>
                <w:color w:val="000000"/>
              </w:rPr>
              <w:t>)</w:t>
            </w:r>
            <w:r w:rsidRPr="00816814">
              <w:rPr>
                <w:rFonts w:ascii="Arial" w:eastAsia="標楷體" w:cs="Arial"/>
                <w:color w:val="000000"/>
              </w:rPr>
              <w:t>公司財務運用及經營管理決策之分層負責，應依公司內部控制制度之相關規定辦理。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六</w:t>
            </w:r>
            <w:r w:rsidRPr="00816814">
              <w:rPr>
                <w:rFonts w:ascii="Arial" w:eastAsia="標楷體" w:cs="Arial"/>
                <w:color w:val="000000"/>
              </w:rPr>
              <w:t>)</w:t>
            </w:r>
            <w:r w:rsidRPr="00816814">
              <w:rPr>
                <w:rFonts w:ascii="Arial" w:eastAsia="標楷體" w:cs="Arial"/>
                <w:color w:val="000000"/>
              </w:rPr>
              <w:t>業務員執行業務應依期貨管理相關法令及公司內部管理規章辦理。</w:t>
            </w:r>
          </w:p>
          <w:p w:rsidR="00BD1B1B" w:rsidRPr="00816814" w:rsidRDefault="00BD1B1B" w:rsidP="00816814">
            <w:pPr>
              <w:spacing w:line="420" w:lineRule="exact"/>
              <w:ind w:left="890" w:hanging="392"/>
              <w:jc w:val="both"/>
              <w:rPr>
                <w:rFonts w:ascii="Arial" w:eastAsia="標楷體" w:cs="Arial"/>
                <w:color w:val="000000"/>
              </w:rPr>
            </w:pPr>
            <w:r w:rsidRPr="00816814">
              <w:rPr>
                <w:rFonts w:ascii="Arial" w:eastAsia="標楷體" w:cs="Arial"/>
                <w:color w:val="000000"/>
              </w:rPr>
              <w:t>(</w:t>
            </w:r>
            <w:r w:rsidRPr="00816814">
              <w:rPr>
                <w:rFonts w:ascii="Arial" w:eastAsia="標楷體" w:cs="Arial"/>
                <w:color w:val="000000"/>
              </w:rPr>
              <w:t>七</w:t>
            </w:r>
            <w:r w:rsidRPr="00816814">
              <w:rPr>
                <w:rFonts w:ascii="Arial" w:eastAsia="標楷體" w:cs="Arial"/>
                <w:color w:val="000000"/>
              </w:rPr>
              <w:t>)</w:t>
            </w:r>
            <w:r w:rsidRPr="00816814">
              <w:rPr>
                <w:rFonts w:ascii="Arial" w:eastAsia="標楷體" w:cs="Arial"/>
                <w:color w:val="000000"/>
              </w:rPr>
              <w:t>業務員之任免，應依「期貨顧問事業管理規則」之規定；業務員如需代理時，代理人應由與被代理人相當資格條件之人員擔任。</w:t>
            </w:r>
          </w:p>
          <w:p w:rsidR="00BD1B1B" w:rsidRPr="00816814" w:rsidRDefault="00BD1B1B">
            <w:pPr>
              <w:spacing w:line="420" w:lineRule="exact"/>
              <w:ind w:left="862" w:hanging="410"/>
              <w:rPr>
                <w:rFonts w:ascii="Arial" w:eastAsia="標楷體" w:hAnsi="Arial" w:cs="Arial"/>
                <w:color w:val="000000"/>
              </w:rPr>
            </w:pPr>
            <w:r w:rsidRPr="00816814">
              <w:rPr>
                <w:rFonts w:ascii="Arial" w:eastAsia="標楷體" w:hAnsi="Arial" w:cs="Arial"/>
                <w:color w:val="000000"/>
              </w:rPr>
              <w:t xml:space="preserve"> </w:t>
            </w: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二、控制重點：</w:t>
            </w:r>
          </w:p>
          <w:p w:rsidR="00BD1B1B" w:rsidRPr="00816814" w:rsidRDefault="00BD1B1B" w:rsidP="00DE6CC0">
            <w:pPr>
              <w:spacing w:line="420" w:lineRule="exact"/>
              <w:ind w:left="890" w:hanging="392"/>
              <w:jc w:val="both"/>
              <w:rPr>
                <w:rFonts w:ascii="Arial" w:eastAsia="標楷體" w:hAnsi="Arial" w:cs="Arial"/>
                <w:color w:val="000000"/>
              </w:rPr>
            </w:pPr>
            <w:r w:rsidRPr="00816814">
              <w:rPr>
                <w:rFonts w:ascii="Arial" w:hAnsi="Arial" w:cs="Arial"/>
                <w:color w:val="000000"/>
              </w:rPr>
              <w:t>(</w:t>
            </w:r>
            <w:r w:rsidRPr="00816814">
              <w:rPr>
                <w:rFonts w:ascii="Arial" w:eastAsia="標楷體" w:hAnsi="Arial" w:cs="Arial"/>
                <w:color w:val="000000"/>
              </w:rPr>
              <w:t>一</w:t>
            </w:r>
            <w:r w:rsidRPr="00816814">
              <w:rPr>
                <w:rFonts w:ascii="Arial" w:hAnsi="Arial" w:cs="Arial"/>
                <w:color w:val="000000"/>
              </w:rPr>
              <w:t>)</w:t>
            </w:r>
            <w:r w:rsidRPr="00816814">
              <w:rPr>
                <w:rFonts w:ascii="Arial" w:eastAsia="標楷體" w:hAnsi="標楷體" w:cs="Arial"/>
                <w:color w:val="000000"/>
              </w:rPr>
              <w:t>各級人員之任免，應</w:t>
            </w:r>
            <w:r w:rsidRPr="00816814">
              <w:rPr>
                <w:rFonts w:ascii="Arial" w:eastAsia="標楷體" w:cs="Arial"/>
                <w:color w:val="000000"/>
              </w:rPr>
              <w:t>依公司法、期貨</w:t>
            </w:r>
            <w:r w:rsidRPr="00816814">
              <w:rPr>
                <w:rFonts w:ascii="Arial" w:eastAsia="標楷體" w:hAnsi="標楷體" w:cs="Arial"/>
                <w:color w:val="000000"/>
              </w:rPr>
              <w:t>相關法規及公司規章之規定；</w:t>
            </w:r>
            <w:r w:rsidRPr="00816814">
              <w:rPr>
                <w:rFonts w:ascii="Arial" w:eastAsia="標楷體" w:cs="Arial"/>
                <w:color w:val="000000"/>
              </w:rPr>
              <w:t>各層級人員</w:t>
            </w:r>
            <w:r w:rsidR="00B808AF" w:rsidRPr="00816814">
              <w:rPr>
                <w:rFonts w:ascii="Arial" w:eastAsia="標楷體" w:cs="Arial"/>
                <w:color w:val="000000"/>
              </w:rPr>
              <w:t>應</w:t>
            </w:r>
            <w:r w:rsidRPr="00816814">
              <w:rPr>
                <w:rFonts w:ascii="Arial" w:eastAsia="標楷體" w:cs="Arial"/>
                <w:color w:val="000000"/>
              </w:rPr>
              <w:t>層層節制，直接由其直屬主管管理</w:t>
            </w:r>
            <w:r w:rsidRPr="00816814">
              <w:rPr>
                <w:rFonts w:ascii="Arial" w:eastAsia="標楷體" w:hAnsi="標楷體" w:cs="Arial"/>
                <w:color w:val="000000"/>
              </w:rPr>
              <w:t>。</w:t>
            </w:r>
          </w:p>
          <w:p w:rsidR="00BD1B1B" w:rsidRPr="00DE6CC0" w:rsidRDefault="00BD1B1B" w:rsidP="00DE6CC0">
            <w:pPr>
              <w:spacing w:line="420" w:lineRule="exact"/>
              <w:ind w:left="890" w:hanging="392"/>
              <w:jc w:val="both"/>
              <w:rPr>
                <w:rFonts w:ascii="Arial" w:eastAsia="標楷體" w:cs="Arial"/>
                <w:color w:val="000000"/>
              </w:rPr>
            </w:pPr>
            <w:r w:rsidRPr="00816814">
              <w:rPr>
                <w:rFonts w:ascii="Arial" w:hAnsi="Arial" w:cs="Arial"/>
                <w:color w:val="000000"/>
              </w:rPr>
              <w:lastRenderedPageBreak/>
              <w:t>(</w:t>
            </w:r>
            <w:r w:rsidRPr="00816814">
              <w:rPr>
                <w:rFonts w:ascii="Arial" w:eastAsia="標楷體" w:hAnsi="Arial" w:cs="Arial"/>
                <w:color w:val="000000"/>
              </w:rPr>
              <w:t>二</w:t>
            </w:r>
            <w:r w:rsidRPr="00816814">
              <w:rPr>
                <w:rFonts w:ascii="Arial" w:hAnsi="Arial" w:cs="Arial"/>
                <w:color w:val="000000"/>
              </w:rPr>
              <w:t>)</w:t>
            </w:r>
            <w:r w:rsidRPr="00816814">
              <w:rPr>
                <w:rFonts w:ascii="Arial" w:eastAsia="標楷體" w:hAnsi="標楷體" w:cs="Arial"/>
                <w:color w:val="000000"/>
              </w:rPr>
              <w:t>應</w:t>
            </w:r>
            <w:r w:rsidRPr="00DE6CC0">
              <w:rPr>
                <w:rFonts w:ascii="Arial" w:eastAsia="標楷體" w:cs="Arial"/>
                <w:color w:val="000000"/>
              </w:rPr>
              <w:t>訂定分層負責辦法，並宜訂定各項工作或職務之說明書或作業手冊，</w:t>
            </w:r>
            <w:r w:rsidRPr="00816814">
              <w:rPr>
                <w:rFonts w:ascii="Arial" w:eastAsia="標楷體" w:cs="Arial"/>
                <w:color w:val="000000"/>
              </w:rPr>
              <w:t>明定各項職務之作業內容，</w:t>
            </w:r>
            <w:r w:rsidRPr="00DE6CC0">
              <w:rPr>
                <w:rFonts w:ascii="Arial" w:eastAsia="標楷體" w:cs="Arial"/>
                <w:color w:val="000000"/>
              </w:rPr>
              <w:t>以作為公司人員職務、權責劃分之依據。</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三</w:t>
            </w:r>
            <w:r w:rsidRPr="00DE6CC0">
              <w:rPr>
                <w:rFonts w:ascii="Arial" w:eastAsia="標楷體" w:cs="Arial"/>
                <w:color w:val="000000"/>
              </w:rPr>
              <w:t>)</w:t>
            </w:r>
            <w:r w:rsidRPr="00816814">
              <w:rPr>
                <w:rFonts w:ascii="Arial" w:eastAsia="標楷體" w:cs="Arial"/>
                <w:color w:val="000000"/>
              </w:rPr>
              <w:t>業務處理應就業務性質，按組織層級負責、承辦；</w:t>
            </w:r>
            <w:r w:rsidRPr="00DE6CC0">
              <w:rPr>
                <w:rFonts w:ascii="Arial" w:eastAsia="標楷體" w:cs="Arial"/>
                <w:color w:val="000000"/>
              </w:rPr>
              <w:t>重要業務、表單宜另由他人</w:t>
            </w:r>
            <w:r w:rsidRPr="00816814">
              <w:rPr>
                <w:rFonts w:ascii="Arial" w:eastAsia="標楷體" w:cs="Arial"/>
                <w:color w:val="000000"/>
              </w:rPr>
              <w:t>覆</w:t>
            </w:r>
            <w:r w:rsidRPr="00DE6CC0">
              <w:rPr>
                <w:rFonts w:ascii="Arial" w:eastAsia="標楷體" w:cs="Arial"/>
                <w:color w:val="000000"/>
              </w:rPr>
              <w:t>核。</w:t>
            </w:r>
          </w:p>
          <w:p w:rsidR="00BD1B1B" w:rsidRPr="00DE6CC0" w:rsidRDefault="00BD1B1B" w:rsidP="00DE6CC0">
            <w:pPr>
              <w:spacing w:line="420" w:lineRule="exact"/>
              <w:ind w:left="890" w:hanging="392"/>
              <w:jc w:val="both"/>
              <w:rPr>
                <w:rFonts w:ascii="Arial" w:eastAsia="標楷體" w:cs="Arial"/>
                <w:color w:val="000000"/>
              </w:rPr>
            </w:pPr>
            <w:r w:rsidRPr="00DE6CC0">
              <w:rPr>
                <w:rFonts w:ascii="Arial" w:eastAsia="標楷體" w:cs="Arial"/>
                <w:color w:val="000000"/>
              </w:rPr>
              <w:t>(</w:t>
            </w:r>
            <w:r w:rsidRPr="00DE6CC0">
              <w:rPr>
                <w:rFonts w:ascii="Arial" w:eastAsia="標楷體" w:cs="Arial"/>
                <w:color w:val="000000"/>
              </w:rPr>
              <w:t>四</w:t>
            </w:r>
            <w:r w:rsidRPr="00DE6CC0">
              <w:rPr>
                <w:rFonts w:ascii="Arial" w:eastAsia="標楷體" w:cs="Arial"/>
                <w:color w:val="000000"/>
              </w:rPr>
              <w:t>)</w:t>
            </w:r>
            <w:r w:rsidRPr="00816814">
              <w:rPr>
                <w:rFonts w:ascii="Arial" w:eastAsia="標楷體" w:cs="Arial"/>
                <w:color w:val="000000"/>
              </w:rPr>
              <w:t>公司</w:t>
            </w:r>
            <w:r w:rsidRPr="00DE6CC0">
              <w:rPr>
                <w:rFonts w:ascii="Arial" w:eastAsia="標楷體" w:cs="Arial"/>
                <w:color w:val="000000"/>
              </w:rPr>
              <w:t>財務運用及經營管理決策</w:t>
            </w:r>
            <w:r w:rsidRPr="00816814">
              <w:rPr>
                <w:rFonts w:ascii="Arial" w:eastAsia="標楷體" w:cs="Arial"/>
                <w:color w:val="000000"/>
              </w:rPr>
              <w:t>之分層負責</w:t>
            </w:r>
            <w:r w:rsidRPr="00DE6CC0">
              <w:rPr>
                <w:rFonts w:ascii="Arial" w:eastAsia="標楷體" w:cs="Arial"/>
                <w:color w:val="000000"/>
              </w:rPr>
              <w:t>，應依</w:t>
            </w:r>
            <w:r w:rsidR="005118FF" w:rsidRPr="00816814">
              <w:rPr>
                <w:rFonts w:ascii="Arial" w:eastAsia="標楷體" w:cs="Arial"/>
                <w:color w:val="000000"/>
              </w:rPr>
              <w:t>公司</w:t>
            </w:r>
            <w:r w:rsidRPr="00DE6CC0">
              <w:rPr>
                <w:rFonts w:ascii="Arial" w:eastAsia="標楷體" w:cs="Arial"/>
                <w:color w:val="000000"/>
              </w:rPr>
              <w:t>內部控制制度之相關規定辦理。</w:t>
            </w:r>
          </w:p>
          <w:p w:rsidR="00BD1B1B" w:rsidRPr="00816814" w:rsidRDefault="00BD1B1B" w:rsidP="00DE6CC0">
            <w:pPr>
              <w:spacing w:line="420" w:lineRule="exact"/>
              <w:ind w:left="890" w:hanging="392"/>
              <w:jc w:val="both"/>
              <w:rPr>
                <w:rFonts w:ascii="Arial" w:eastAsia="標楷體" w:hAnsi="Arial" w:cs="Arial"/>
                <w:color w:val="000000"/>
              </w:rPr>
            </w:pPr>
            <w:r w:rsidRPr="00DE6CC0">
              <w:rPr>
                <w:rFonts w:ascii="Arial" w:eastAsia="標楷體" w:cs="Arial"/>
                <w:color w:val="000000"/>
              </w:rPr>
              <w:t>(</w:t>
            </w:r>
            <w:r w:rsidRPr="00DE6CC0">
              <w:rPr>
                <w:rFonts w:ascii="Arial" w:eastAsia="標楷體" w:cs="Arial"/>
                <w:color w:val="000000"/>
              </w:rPr>
              <w:t>五</w:t>
            </w:r>
            <w:r w:rsidRPr="00DE6CC0">
              <w:rPr>
                <w:rFonts w:ascii="Arial" w:eastAsia="標楷體" w:cs="Arial"/>
                <w:color w:val="000000"/>
              </w:rPr>
              <w:t>)</w:t>
            </w:r>
            <w:r w:rsidRPr="00816814">
              <w:rPr>
                <w:rFonts w:ascii="Arial" w:eastAsia="標楷體" w:cs="Arial"/>
                <w:color w:val="000000"/>
              </w:rPr>
              <w:t>業務員如需代理時，代理人</w:t>
            </w:r>
            <w:r w:rsidRPr="00816814">
              <w:rPr>
                <w:rFonts w:ascii="Arial" w:eastAsia="標楷體" w:hAnsi="標楷體" w:cs="Arial"/>
                <w:color w:val="000000"/>
              </w:rPr>
              <w:t>應</w:t>
            </w:r>
            <w:r w:rsidRPr="00816814">
              <w:rPr>
                <w:rFonts w:ascii="Arial" w:eastAsia="標楷體" w:cs="Arial"/>
                <w:color w:val="000000"/>
              </w:rPr>
              <w:t>由與被代理人相當資格條件之人員擔任。</w:t>
            </w:r>
          </w:p>
        </w:tc>
        <w:tc>
          <w:tcPr>
            <w:tcW w:w="2670" w:type="dxa"/>
          </w:tcPr>
          <w:p w:rsidR="00BD1B1B" w:rsidRPr="00816814" w:rsidRDefault="00BD1B1B">
            <w:pPr>
              <w:spacing w:line="420" w:lineRule="exact"/>
              <w:ind w:hanging="1"/>
              <w:rPr>
                <w:rFonts w:ascii="Arial" w:eastAsia="標楷體" w:hAnsi="Arial" w:cs="Arial"/>
                <w:color w:val="000000"/>
              </w:rPr>
            </w:pPr>
            <w:r w:rsidRPr="00816814">
              <w:rPr>
                <w:rFonts w:ascii="Arial" w:eastAsia="標楷體" w:cs="Arial"/>
                <w:color w:val="000000"/>
              </w:rPr>
              <w:lastRenderedPageBreak/>
              <w:t>一、法令規章：</w:t>
            </w:r>
          </w:p>
          <w:p w:rsidR="00BD1B1B" w:rsidRPr="00816814" w:rsidRDefault="00BD1B1B" w:rsidP="00816814">
            <w:pPr>
              <w:spacing w:line="420" w:lineRule="exact"/>
              <w:ind w:left="641" w:hanging="403"/>
              <w:jc w:val="both"/>
              <w:rPr>
                <w:rFonts w:ascii="Arial" w:eastAsia="標楷體" w:hAnsi="Arial" w:cs="Arial"/>
                <w:color w:val="000000"/>
                <w:szCs w:val="24"/>
              </w:rPr>
            </w:pPr>
            <w:r w:rsidRPr="00816814">
              <w:rPr>
                <w:rFonts w:ascii="Arial" w:eastAsia="標楷體" w:hAnsi="Arial" w:cs="Arial"/>
                <w:color w:val="000000"/>
              </w:rPr>
              <w:t>(</w:t>
            </w:r>
            <w:r w:rsidRPr="00816814">
              <w:rPr>
                <w:rFonts w:ascii="Arial" w:eastAsia="標楷體" w:hAnsi="Arial" w:cs="Arial"/>
                <w:color w:val="000000"/>
              </w:rPr>
              <w:t>一</w:t>
            </w:r>
            <w:r w:rsidRPr="00816814">
              <w:rPr>
                <w:rFonts w:ascii="Arial" w:eastAsia="標楷體" w:hAnsi="Arial" w:cs="Arial"/>
                <w:color w:val="000000"/>
              </w:rPr>
              <w:t>)</w:t>
            </w:r>
            <w:r w:rsidRPr="00816814">
              <w:rPr>
                <w:rFonts w:ascii="Arial" w:eastAsia="標楷體" w:hAnsi="Arial" w:cs="Arial"/>
                <w:color w:val="000000"/>
                <w:szCs w:val="24"/>
              </w:rPr>
              <w:t>證</w:t>
            </w:r>
            <w:r w:rsidRPr="00816814">
              <w:rPr>
                <w:rFonts w:ascii="Arial" w:eastAsia="標楷體" w:hAnsi="標楷體" w:cs="Arial"/>
                <w:color w:val="000000"/>
                <w:szCs w:val="24"/>
              </w:rPr>
              <w:t>券</w:t>
            </w:r>
            <w:r w:rsidRPr="00816814">
              <w:rPr>
                <w:rFonts w:ascii="Arial" w:eastAsia="標楷體" w:hAnsi="Arial" w:cs="Arial"/>
                <w:color w:val="000000"/>
                <w:szCs w:val="24"/>
              </w:rPr>
              <w:t>暨期貨市場各服務事業建立內部控制制度處理準則第</w:t>
            </w:r>
            <w:r w:rsidRPr="00816814">
              <w:rPr>
                <w:rFonts w:ascii="Arial" w:eastAsia="標楷體" w:hAnsi="Arial" w:cs="Arial"/>
                <w:color w:val="000000"/>
                <w:szCs w:val="24"/>
              </w:rPr>
              <w:t>8</w:t>
            </w:r>
            <w:r w:rsidRPr="00816814">
              <w:rPr>
                <w:rFonts w:ascii="Arial" w:eastAsia="標楷體" w:hAnsi="Arial" w:cs="Arial"/>
                <w:color w:val="000000"/>
                <w:szCs w:val="24"/>
              </w:rPr>
              <w:t>條第</w:t>
            </w:r>
            <w:r w:rsidRPr="00816814">
              <w:rPr>
                <w:rFonts w:ascii="Arial" w:eastAsia="標楷體" w:hAnsi="Arial" w:cs="Arial"/>
                <w:color w:val="000000"/>
                <w:szCs w:val="24"/>
              </w:rPr>
              <w:t>1</w:t>
            </w:r>
            <w:r w:rsidRPr="00816814">
              <w:rPr>
                <w:rFonts w:ascii="Arial" w:eastAsia="標楷體" w:hAnsi="Arial" w:cs="Arial"/>
                <w:color w:val="000000"/>
                <w:szCs w:val="24"/>
              </w:rPr>
              <w:t>項第</w:t>
            </w:r>
            <w:r w:rsidRPr="00816814">
              <w:rPr>
                <w:rFonts w:ascii="Arial" w:eastAsia="標楷體" w:hAnsi="Arial" w:cs="Arial"/>
                <w:color w:val="000000"/>
                <w:szCs w:val="24"/>
              </w:rPr>
              <w:t>7</w:t>
            </w:r>
            <w:r w:rsidRPr="00816814">
              <w:rPr>
                <w:rFonts w:ascii="Arial" w:eastAsia="標楷體" w:hAnsi="Arial" w:cs="Arial"/>
                <w:color w:val="000000"/>
                <w:szCs w:val="24"/>
              </w:rPr>
              <w:t>款</w:t>
            </w:r>
          </w:p>
          <w:p w:rsidR="00BD1B1B" w:rsidRPr="00816814" w:rsidRDefault="00BD1B1B" w:rsidP="00816814">
            <w:pPr>
              <w:spacing w:line="420" w:lineRule="exact"/>
              <w:ind w:left="641" w:hanging="403"/>
              <w:jc w:val="both"/>
              <w:rPr>
                <w:rFonts w:ascii="Arial" w:eastAsia="標楷體" w:hAnsi="Arial" w:cs="Arial" w:hint="eastAsia"/>
                <w:color w:val="000000"/>
              </w:rPr>
            </w:pPr>
            <w:r w:rsidRPr="00816814">
              <w:rPr>
                <w:rFonts w:ascii="Arial" w:eastAsia="標楷體" w:hAnsi="Arial" w:cs="Arial"/>
                <w:color w:val="000000"/>
              </w:rPr>
              <w:t>(</w:t>
            </w:r>
            <w:r w:rsidRPr="00816814">
              <w:rPr>
                <w:rFonts w:ascii="Arial" w:eastAsia="標楷體" w:hAnsi="Arial" w:cs="Arial"/>
                <w:color w:val="000000"/>
              </w:rPr>
              <w:t>二</w:t>
            </w:r>
            <w:r w:rsidRPr="00816814">
              <w:rPr>
                <w:rFonts w:ascii="Arial" w:eastAsia="標楷體" w:hAnsi="Arial" w:cs="Arial"/>
                <w:color w:val="000000"/>
              </w:rPr>
              <w:t>)</w:t>
            </w:r>
            <w:r w:rsidRPr="00816814">
              <w:rPr>
                <w:rFonts w:ascii="Arial" w:eastAsia="標楷體" w:cs="Arial"/>
                <w:color w:val="000000"/>
              </w:rPr>
              <w:t>期貨顧問事業管理規則第</w:t>
            </w:r>
            <w:r w:rsidRPr="00816814">
              <w:rPr>
                <w:rFonts w:ascii="Arial" w:eastAsia="標楷體" w:hAnsi="Arial" w:cs="Arial"/>
                <w:color w:val="000000"/>
              </w:rPr>
              <w:t>19</w:t>
            </w:r>
            <w:r w:rsidRPr="00816814">
              <w:rPr>
                <w:rFonts w:ascii="Arial" w:eastAsia="標楷體" w:cs="Arial"/>
                <w:color w:val="000000"/>
              </w:rPr>
              <w:t>條至第</w:t>
            </w:r>
            <w:r w:rsidRPr="00816814">
              <w:rPr>
                <w:rFonts w:ascii="Arial" w:eastAsia="標楷體" w:hAnsi="Arial" w:cs="Arial"/>
                <w:color w:val="000000"/>
              </w:rPr>
              <w:t>26</w:t>
            </w:r>
            <w:r w:rsidRPr="00816814">
              <w:rPr>
                <w:rFonts w:ascii="Arial" w:eastAsia="標楷體" w:cs="Arial"/>
                <w:color w:val="000000"/>
              </w:rPr>
              <w:t>條、第</w:t>
            </w:r>
            <w:r w:rsidRPr="00816814">
              <w:rPr>
                <w:rFonts w:ascii="Arial" w:eastAsia="標楷體" w:hAnsi="Arial" w:cs="Arial"/>
                <w:color w:val="000000"/>
              </w:rPr>
              <w:t>27</w:t>
            </w:r>
            <w:r w:rsidRPr="00816814">
              <w:rPr>
                <w:rFonts w:ascii="Arial" w:eastAsia="標楷體" w:cs="Arial"/>
                <w:color w:val="000000"/>
              </w:rPr>
              <w:t>條</w:t>
            </w:r>
            <w:r w:rsidR="00816814">
              <w:rPr>
                <w:rFonts w:ascii="Arial" w:eastAsia="標楷體" w:cs="Arial" w:hint="eastAsia"/>
                <w:color w:val="000000"/>
              </w:rPr>
              <w:t>(</w:t>
            </w:r>
            <w:r w:rsidRPr="00816814">
              <w:rPr>
                <w:rFonts w:ascii="Arial" w:eastAsia="標楷體" w:hAnsi="Arial" w:cs="Arial"/>
                <w:color w:val="000000"/>
                <w:szCs w:val="24"/>
              </w:rPr>
              <w:t>期貨商</w:t>
            </w:r>
            <w:r w:rsidRPr="00816814">
              <w:rPr>
                <w:rFonts w:ascii="Arial" w:eastAsia="標楷體" w:hAnsi="Arial" w:cs="Arial"/>
                <w:color w:val="000000"/>
              </w:rPr>
              <w:t>負責人及業務員管理規則</w:t>
            </w:r>
            <w:r w:rsidRPr="00816814">
              <w:rPr>
                <w:rFonts w:ascii="Arial" w:eastAsia="標楷體" w:cs="Arial"/>
                <w:color w:val="000000"/>
              </w:rPr>
              <w:t>第</w:t>
            </w:r>
            <w:r w:rsidRPr="00816814">
              <w:rPr>
                <w:rFonts w:ascii="Arial" w:eastAsia="標楷體" w:hAnsi="Arial" w:cs="Arial"/>
                <w:color w:val="000000"/>
              </w:rPr>
              <w:t>10</w:t>
            </w:r>
            <w:r w:rsidRPr="00816814">
              <w:rPr>
                <w:rFonts w:ascii="Arial" w:eastAsia="標楷體" w:cs="Arial"/>
                <w:color w:val="000000"/>
              </w:rPr>
              <w:t>條至第</w:t>
            </w:r>
            <w:r w:rsidRPr="00816814">
              <w:rPr>
                <w:rFonts w:ascii="Arial" w:eastAsia="標楷體" w:hAnsi="Arial" w:cs="Arial"/>
                <w:color w:val="000000"/>
              </w:rPr>
              <w:t>15</w:t>
            </w:r>
            <w:r w:rsidRPr="00816814">
              <w:rPr>
                <w:rFonts w:ascii="Arial" w:eastAsia="標楷體" w:cs="Arial"/>
                <w:color w:val="000000"/>
              </w:rPr>
              <w:t>條及</w:t>
            </w:r>
            <w:r w:rsidRPr="00816814">
              <w:rPr>
                <w:rFonts w:ascii="Arial" w:eastAsia="標楷體" w:hAnsi="Arial" w:cs="Arial"/>
                <w:color w:val="000000"/>
              </w:rPr>
              <w:t>第</w:t>
            </w:r>
            <w:r w:rsidRPr="00816814">
              <w:rPr>
                <w:rFonts w:ascii="Arial" w:eastAsia="標楷體" w:hAnsi="Arial" w:cs="Arial"/>
                <w:color w:val="000000"/>
              </w:rPr>
              <w:t>18</w:t>
            </w:r>
            <w:r w:rsidRPr="00816814">
              <w:rPr>
                <w:rFonts w:ascii="Arial" w:eastAsia="標楷體" w:hAnsi="Arial" w:cs="Arial"/>
                <w:color w:val="000000"/>
              </w:rPr>
              <w:t>條，於期貨顧問事業準用之</w:t>
            </w:r>
            <w:r w:rsidR="00816814">
              <w:rPr>
                <w:rFonts w:ascii="Arial" w:eastAsia="標楷體" w:cs="Arial" w:hint="eastAsia"/>
                <w:color w:val="000000"/>
              </w:rPr>
              <w:t>)</w:t>
            </w:r>
          </w:p>
          <w:p w:rsidR="00BD1B1B" w:rsidRPr="00816814" w:rsidRDefault="00BD1B1B">
            <w:pPr>
              <w:spacing w:line="420" w:lineRule="exact"/>
              <w:ind w:left="479"/>
              <w:rPr>
                <w:rFonts w:ascii="Arial" w:eastAsia="標楷體" w:hAnsi="Arial" w:cs="Arial"/>
                <w:color w:val="000000"/>
              </w:rPr>
            </w:pPr>
          </w:p>
          <w:p w:rsidR="00BD1B1B" w:rsidRPr="00816814" w:rsidRDefault="00BD1B1B">
            <w:pPr>
              <w:spacing w:line="420" w:lineRule="exact"/>
              <w:rPr>
                <w:rFonts w:ascii="Arial" w:eastAsia="標楷體" w:hAnsi="Arial" w:cs="Arial"/>
                <w:color w:val="000000"/>
              </w:rPr>
            </w:pPr>
            <w:r w:rsidRPr="00816814">
              <w:rPr>
                <w:rFonts w:ascii="Arial" w:eastAsia="標楷體" w:cs="Arial"/>
                <w:color w:val="000000"/>
              </w:rPr>
              <w:t>二、使用表單：</w:t>
            </w:r>
          </w:p>
          <w:p w:rsidR="00BD1B1B" w:rsidRPr="00816814" w:rsidRDefault="00BD1B1B" w:rsidP="00860352">
            <w:pPr>
              <w:spacing w:line="420" w:lineRule="exact"/>
              <w:ind w:firstLine="476"/>
              <w:jc w:val="both"/>
              <w:rPr>
                <w:rFonts w:ascii="Arial" w:eastAsia="標楷體" w:hAnsi="Arial" w:cs="Arial"/>
                <w:color w:val="000000"/>
              </w:rPr>
            </w:pPr>
            <w:r w:rsidRPr="00816814">
              <w:rPr>
                <w:rFonts w:ascii="Arial" w:eastAsia="標楷體" w:cs="Arial"/>
                <w:color w:val="000000"/>
              </w:rPr>
              <w:t>職務說明書</w:t>
            </w:r>
          </w:p>
        </w:tc>
      </w:tr>
    </w:tbl>
    <w:p w:rsidR="00BD1B1B" w:rsidRPr="00CC37D0" w:rsidRDefault="00BD1B1B">
      <w:pPr>
        <w:spacing w:before="1920"/>
        <w:jc w:val="center"/>
        <w:rPr>
          <w:rFonts w:eastAsia="標楷體" w:hint="eastAsia"/>
          <w:color w:val="000000"/>
          <w:sz w:val="40"/>
        </w:rPr>
      </w:pPr>
    </w:p>
    <w:p w:rsidR="00BD1B1B" w:rsidRPr="00CC37D0" w:rsidRDefault="00BD1B1B">
      <w:pPr>
        <w:spacing w:before="1200"/>
        <w:jc w:val="center"/>
        <w:rPr>
          <w:rFonts w:eastAsia="標楷體" w:hint="eastAsia"/>
          <w:color w:val="000000"/>
          <w:sz w:val="40"/>
        </w:rPr>
      </w:pPr>
    </w:p>
    <w:p w:rsidR="00BD1B1B" w:rsidRPr="00DE6CC0" w:rsidRDefault="00BD1B1B">
      <w:pPr>
        <w:spacing w:before="1080"/>
        <w:ind w:firstLine="601"/>
        <w:jc w:val="center"/>
        <w:rPr>
          <w:rFonts w:ascii="Arial" w:eastAsia="標楷體" w:hAnsi="Arial" w:cs="Arial"/>
          <w:color w:val="000000"/>
          <w:sz w:val="40"/>
        </w:rPr>
      </w:pPr>
      <w:r w:rsidRPr="00CC37D0">
        <w:rPr>
          <w:rFonts w:eastAsia="標楷體" w:hint="eastAsia"/>
          <w:color w:val="000000"/>
          <w:sz w:val="40"/>
        </w:rPr>
        <w:t>八、</w:t>
      </w:r>
      <w:r w:rsidRPr="00DE6CC0">
        <w:rPr>
          <w:rFonts w:ascii="Arial" w:eastAsia="標楷體" w:hAnsi="標楷體" w:cs="Arial"/>
          <w:color w:val="000000"/>
          <w:sz w:val="40"/>
          <w:szCs w:val="40"/>
        </w:rPr>
        <w:t>財務及非財務資訊之管理</w:t>
      </w:r>
      <w:r w:rsidRPr="00DE6CC0">
        <w:rPr>
          <w:rFonts w:ascii="Arial" w:eastAsia="標楷體" w:hAnsi="標楷體" w:cs="Arial"/>
          <w:color w:val="000000"/>
          <w:sz w:val="40"/>
        </w:rPr>
        <w:t>：</w:t>
      </w:r>
      <w:r w:rsidRPr="00DE6CC0">
        <w:rPr>
          <w:rFonts w:ascii="Arial" w:eastAsia="標楷體" w:hAnsi="Arial" w:cs="Arial"/>
          <w:color w:val="000000"/>
          <w:sz w:val="40"/>
        </w:rPr>
        <w:t>CM-28000</w:t>
      </w:r>
    </w:p>
    <w:p w:rsidR="00BD1B1B" w:rsidRPr="00CC37D0" w:rsidRDefault="00BD1B1B">
      <w:pPr>
        <w:spacing w:before="360"/>
        <w:ind w:firstLine="4320"/>
        <w:rPr>
          <w:rFonts w:eastAsia="標楷體"/>
          <w:color w:val="000000"/>
          <w:sz w:val="40"/>
        </w:rPr>
      </w:pPr>
    </w:p>
    <w:p w:rsidR="00BD1B1B" w:rsidRPr="00CC37D0" w:rsidRDefault="00BD1B1B">
      <w:pPr>
        <w:ind w:firstLine="6118"/>
        <w:rPr>
          <w:rFonts w:ascii="標楷體" w:eastAsia="標楷體"/>
          <w:color w:val="00000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8040"/>
        <w:gridCol w:w="255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804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55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c>
          <w:tcPr>
            <w:tcW w:w="1320" w:type="dxa"/>
          </w:tcPr>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t>CM-28000</w:t>
            </w: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r w:rsidRPr="00974BCE">
              <w:rPr>
                <w:rFonts w:ascii="Arial" w:eastAsia="標楷體" w:hAnsi="Arial" w:cs="Arial"/>
                <w:color w:val="000000"/>
              </w:rPr>
              <w:lastRenderedPageBreak/>
              <w:t>CM-28000</w:t>
            </w:r>
          </w:p>
        </w:tc>
        <w:tc>
          <w:tcPr>
            <w:tcW w:w="1800" w:type="dxa"/>
          </w:tcPr>
          <w:p w:rsidR="00BD1B1B" w:rsidRPr="00974BCE" w:rsidRDefault="00BD1B1B" w:rsidP="00974BCE">
            <w:pPr>
              <w:pStyle w:val="a3"/>
              <w:jc w:val="both"/>
              <w:rPr>
                <w:rFonts w:ascii="Arial" w:hAnsi="Arial" w:cs="Arial"/>
                <w:color w:val="000000"/>
              </w:rPr>
            </w:pPr>
            <w:r w:rsidRPr="00974BCE">
              <w:rPr>
                <w:rFonts w:ascii="Arial" w:hAnsi="Arial" w:cs="Arial"/>
                <w:color w:val="000000"/>
                <w:szCs w:val="40"/>
              </w:rPr>
              <w:lastRenderedPageBreak/>
              <w:t>財務及非財務資訊之管理</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szCs w:val="40"/>
              </w:rPr>
            </w:pPr>
            <w:r w:rsidRPr="00974BCE">
              <w:rPr>
                <w:rFonts w:ascii="Arial" w:eastAsia="標楷體" w:hAnsi="Arial" w:cs="Arial"/>
                <w:color w:val="000000"/>
                <w:szCs w:val="40"/>
              </w:rPr>
              <w:lastRenderedPageBreak/>
              <w:t>財務及非財務資訊之管理</w:t>
            </w: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szCs w:val="40"/>
              </w:rPr>
            </w:pPr>
          </w:p>
          <w:p w:rsidR="00BD1B1B" w:rsidRPr="00974BCE" w:rsidRDefault="00BD1B1B">
            <w:pPr>
              <w:spacing w:line="420" w:lineRule="exact"/>
              <w:rPr>
                <w:rFonts w:ascii="Arial" w:eastAsia="標楷體" w:hAnsi="Arial" w:cs="Arial"/>
                <w:color w:val="000000"/>
              </w:rPr>
            </w:pPr>
          </w:p>
          <w:p w:rsidR="00BD1B1B" w:rsidRPr="00974BCE" w:rsidRDefault="00BD1B1B">
            <w:pPr>
              <w:spacing w:line="420" w:lineRule="exact"/>
              <w:rPr>
                <w:rFonts w:ascii="Arial" w:eastAsia="標楷體" w:hAnsi="Arial" w:cs="Arial"/>
                <w:color w:val="000000"/>
              </w:rPr>
            </w:pPr>
          </w:p>
          <w:p w:rsidR="00BD1B1B" w:rsidRPr="00974BCE" w:rsidRDefault="00BD1B1B" w:rsidP="00974BCE">
            <w:pPr>
              <w:spacing w:line="420" w:lineRule="exact"/>
              <w:jc w:val="both"/>
              <w:rPr>
                <w:rFonts w:ascii="Arial" w:eastAsia="標楷體" w:hAnsi="Arial" w:cs="Arial"/>
                <w:color w:val="000000"/>
              </w:rPr>
            </w:pPr>
            <w:r w:rsidRPr="00974BCE">
              <w:rPr>
                <w:rFonts w:ascii="Arial" w:eastAsia="標楷體" w:hAnsi="Arial" w:cs="Arial"/>
                <w:color w:val="000000"/>
                <w:szCs w:val="40"/>
              </w:rPr>
              <w:lastRenderedPageBreak/>
              <w:t>財務及非財務資訊之管理</w:t>
            </w:r>
          </w:p>
        </w:tc>
        <w:tc>
          <w:tcPr>
            <w:tcW w:w="8040" w:type="dxa"/>
          </w:tcPr>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一、作業程序︰</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財務及非財務資訊依其機密及影響程度分為下列三種：</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機密資訊：客戶資料、疑似洗錢交易申報</w:t>
            </w:r>
            <w:r w:rsidR="009B3DBD" w:rsidRPr="00974BCE">
              <w:rPr>
                <w:rFonts w:ascii="Arial" w:eastAsia="標楷體" w:hAnsi="Arial" w:cs="Arial"/>
                <w:color w:val="000000"/>
              </w:rPr>
              <w:t>、未公開業務資訊</w:t>
            </w:r>
            <w:r w:rsidRPr="00974BCE">
              <w:rPr>
                <w:rFonts w:ascii="Arial" w:eastAsia="標楷體" w:hAnsi="Arial" w:cs="Arial"/>
                <w:color w:val="000000"/>
              </w:rPr>
              <w:t>等資訊及特定列管之機密文件。</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重大資訊：關係重大足以影響公司權益之資訊。</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一般資訊：一般及經常性資訊。</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二</w:t>
            </w:r>
            <w:r w:rsidRPr="00974BCE">
              <w:rPr>
                <w:rFonts w:ascii="Arial" w:eastAsia="標楷體" w:hAnsi="Arial" w:cs="Arial"/>
                <w:color w:val="000000"/>
              </w:rPr>
              <w:t>)</w:t>
            </w:r>
            <w:r w:rsidRPr="00974BCE">
              <w:rPr>
                <w:rFonts w:ascii="Arial" w:eastAsia="標楷體" w:hAnsi="Arial" w:cs="Arial"/>
                <w:color w:val="000000"/>
              </w:rPr>
              <w:t>機密資訊</w:t>
            </w:r>
            <w:r w:rsidR="009B3DBD" w:rsidRPr="00974BCE">
              <w:rPr>
                <w:rFonts w:ascii="Arial" w:eastAsia="標楷體" w:hAnsi="Arial" w:cs="Arial"/>
                <w:color w:val="000000"/>
              </w:rPr>
              <w:t>之</w:t>
            </w:r>
            <w:r w:rsidRPr="00974BCE">
              <w:rPr>
                <w:rFonts w:ascii="Arial" w:eastAsia="標楷體" w:hAnsi="Arial" w:cs="Arial"/>
                <w:color w:val="000000"/>
              </w:rPr>
              <w:t>處理原則：</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經辦人應於辦公場所處理機密資訊，不得擅自攜帶外出或轉借、出示於他人，處理期間並應妥善保存，防止他人輕易取得或翻閱。</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經辦人不得請託他人代抄、掃描或複印機密資訊，非經權責單位主管核准者，亦不得擅自複製。</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3.</w:t>
            </w:r>
            <w:r w:rsidRPr="00974BCE">
              <w:rPr>
                <w:rFonts w:ascii="Arial" w:eastAsia="標楷體" w:hAnsi="Arial" w:cs="Arial"/>
                <w:color w:val="000000"/>
              </w:rPr>
              <w:t>經辦人如因公務確需攜帶機密資訊外出時，應經權責單位主管核准後為之。</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三</w:t>
            </w:r>
            <w:r w:rsidRPr="00974BCE">
              <w:rPr>
                <w:rFonts w:ascii="Arial" w:eastAsia="標楷體" w:hAnsi="Arial" w:cs="Arial"/>
                <w:color w:val="000000"/>
              </w:rPr>
              <w:t>)</w:t>
            </w:r>
            <w:r w:rsidRPr="00974BCE">
              <w:rPr>
                <w:rFonts w:ascii="Arial" w:eastAsia="標楷體" w:cs="Arial"/>
                <w:color w:val="000000"/>
              </w:rPr>
              <w:t>機密資訊之</w:t>
            </w:r>
            <w:r w:rsidRPr="00974BCE">
              <w:rPr>
                <w:rFonts w:ascii="Arial" w:eastAsia="標楷體" w:hAnsi="Arial" w:cs="Arial"/>
                <w:color w:val="000000"/>
              </w:rPr>
              <w:t>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Arial" w:cs="Arial"/>
                <w:color w:val="000000"/>
              </w:rPr>
              <w:t>機密資訊由各權責單位保管，並應指定專人負責機密資訊之收發、登記、歸檔及保存等</w:t>
            </w:r>
            <w:r w:rsidR="009B3DBD" w:rsidRPr="00974BCE">
              <w:rPr>
                <w:rFonts w:ascii="Arial" w:eastAsia="標楷體" w:hAnsi="Arial" w:cs="Arial"/>
                <w:color w:val="000000"/>
              </w:rPr>
              <w:t>管理</w:t>
            </w:r>
            <w:r w:rsidRPr="00974BCE">
              <w:rPr>
                <w:rFonts w:ascii="Arial" w:eastAsia="標楷體" w:hAnsi="Arial" w:cs="Arial"/>
                <w:color w:val="000000"/>
              </w:rPr>
              <w:t>事務。</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Arial" w:cs="Arial"/>
                <w:color w:val="000000"/>
              </w:rPr>
              <w:t>保管人員應將已屆保存期限之機密資訊，呈報總經理核准後，並於權責單位主管指定之人員監督下執行銷毀。</w:t>
            </w:r>
          </w:p>
          <w:p w:rsidR="00974BCE" w:rsidRDefault="00974BCE" w:rsidP="00974BCE">
            <w:pPr>
              <w:spacing w:line="420" w:lineRule="exact"/>
              <w:ind w:leftChars="224" w:left="736" w:hanging="198"/>
              <w:jc w:val="both"/>
              <w:rPr>
                <w:rFonts w:ascii="Arial" w:eastAsia="標楷體" w:hAnsi="Arial" w:cs="Arial" w:hint="eastAsia"/>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3.</w:t>
            </w:r>
            <w:r w:rsidRPr="00974BCE">
              <w:rPr>
                <w:rFonts w:ascii="Arial" w:eastAsia="標楷體" w:hAnsi="Arial" w:cs="Arial"/>
                <w:color w:val="000000"/>
              </w:rPr>
              <w:t>保管人員應將已消失機密性質之機密資訊，呈報總經理核准後，依該資訊之影響程度按重大</w:t>
            </w:r>
            <w:r w:rsidRPr="00974BCE">
              <w:rPr>
                <w:rFonts w:ascii="Arial" w:eastAsia="標楷體" w:cs="Arial"/>
                <w:color w:val="000000"/>
              </w:rPr>
              <w:t>資訊</w:t>
            </w:r>
            <w:r w:rsidRPr="00974BCE">
              <w:rPr>
                <w:rFonts w:ascii="Arial" w:eastAsia="標楷體" w:hAnsi="Arial" w:cs="Arial"/>
                <w:color w:val="000000"/>
              </w:rPr>
              <w:t>或一般資訊歸檔。</w:t>
            </w:r>
          </w:p>
          <w:p w:rsidR="009B3DBD" w:rsidRPr="00974BCE" w:rsidRDefault="009B3DBD"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4.</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cs="Arial"/>
                <w:color w:val="000000"/>
              </w:rPr>
              <w:t>四</w:t>
            </w:r>
            <w:r w:rsidRPr="00974BCE">
              <w:rPr>
                <w:rFonts w:ascii="Arial" w:eastAsia="標楷體" w:hAnsi="Arial" w:cs="Arial"/>
                <w:color w:val="000000"/>
              </w:rPr>
              <w:t>)</w:t>
            </w:r>
            <w:r w:rsidRPr="00974BCE">
              <w:rPr>
                <w:rFonts w:ascii="Arial" w:eastAsia="標楷體" w:hAnsi="Arial" w:cs="Arial"/>
                <w:color w:val="000000"/>
              </w:rPr>
              <w:t>重大</w:t>
            </w:r>
            <w:r w:rsidRPr="00974BCE">
              <w:rPr>
                <w:rFonts w:ascii="Arial" w:eastAsia="標楷體" w:cs="Arial"/>
                <w:color w:val="000000"/>
              </w:rPr>
              <w:t>資訊</w:t>
            </w:r>
            <w:r w:rsidRPr="00974BCE">
              <w:rPr>
                <w:rFonts w:ascii="Arial" w:eastAsia="標楷體" w:hAnsi="Arial" w:cs="Arial"/>
                <w:color w:val="000000"/>
              </w:rPr>
              <w:t>及一般資訊之管理：</w:t>
            </w:r>
          </w:p>
          <w:p w:rsidR="00BD1B1B" w:rsidRPr="00974BCE" w:rsidRDefault="00BD1B1B" w:rsidP="00974BCE">
            <w:pPr>
              <w:spacing w:line="420" w:lineRule="exact"/>
              <w:ind w:leftChars="224" w:left="736" w:hanging="198"/>
              <w:jc w:val="both"/>
              <w:rPr>
                <w:rFonts w:ascii="Arial" w:eastAsia="標楷體" w:cs="Arial"/>
                <w:color w:val="000000"/>
              </w:rPr>
            </w:pPr>
            <w:r w:rsidRPr="00974BCE">
              <w:rPr>
                <w:rFonts w:ascii="Arial" w:eastAsia="標楷體" w:hAnsi="Arial" w:cs="Arial"/>
                <w:color w:val="000000"/>
              </w:rPr>
              <w:t>1.</w:t>
            </w:r>
            <w:r w:rsidRPr="00974BCE">
              <w:rPr>
                <w:rFonts w:ascii="Arial" w:eastAsia="標楷體" w:hAnsi="Arial" w:cs="Arial"/>
                <w:color w:val="000000"/>
              </w:rPr>
              <w:t>保管</w:t>
            </w:r>
            <w:r w:rsidRPr="00974BCE">
              <w:rPr>
                <w:rFonts w:ascii="Arial" w:eastAsia="標楷體" w:cs="Arial"/>
                <w:color w:val="000000"/>
              </w:rPr>
              <w:t>人員應隨時維護檔案，已屆保存期限者，得予銷毀；銷毀前，應經權責單位主管核准。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cs="Arial"/>
                <w:color w:val="000000"/>
              </w:rPr>
              <w:t>2.</w:t>
            </w:r>
            <w:r w:rsidRPr="00974BCE">
              <w:rPr>
                <w:rFonts w:ascii="Arial" w:eastAsia="標楷體" w:cs="Arial"/>
                <w:color w:val="000000"/>
              </w:rPr>
              <w:t>重大資訊及一般資訊之原稿及正本，均由各權責單位歸檔保管，經辦單位視實際需要留存影本。如為特殊案件或業務處理需要，原稿及正本須由經辦</w:t>
            </w:r>
            <w:r w:rsidRPr="00974BCE">
              <w:rPr>
                <w:rFonts w:ascii="Arial" w:eastAsia="標楷體" w:hAnsi="Arial" w:cs="Arial"/>
                <w:color w:val="000000"/>
              </w:rPr>
              <w:t>單位</w:t>
            </w:r>
            <w:r w:rsidRPr="00974BCE">
              <w:rPr>
                <w:rFonts w:ascii="Arial" w:eastAsia="標楷體" w:cs="Arial"/>
                <w:color w:val="000000"/>
              </w:rPr>
              <w:t>保管者，應經權責</w:t>
            </w:r>
            <w:r w:rsidRPr="00974BCE">
              <w:rPr>
                <w:rFonts w:ascii="Arial" w:eastAsia="標楷體" w:hAnsi="Arial" w:cs="Arial"/>
                <w:color w:val="000000"/>
              </w:rPr>
              <w:t>單位</w:t>
            </w:r>
            <w:r w:rsidRPr="00974BCE">
              <w:rPr>
                <w:rFonts w:ascii="Arial" w:eastAsia="標楷體" w:cs="Arial"/>
                <w:color w:val="000000"/>
              </w:rPr>
              <w:t>主管同意後妥為保存，各權責</w:t>
            </w:r>
            <w:r w:rsidRPr="00974BCE">
              <w:rPr>
                <w:rFonts w:ascii="Arial" w:eastAsia="標楷體" w:hAnsi="Arial" w:cs="Arial"/>
                <w:color w:val="000000"/>
              </w:rPr>
              <w:t>單位</w:t>
            </w:r>
            <w:r w:rsidRPr="00974BCE">
              <w:rPr>
                <w:rFonts w:ascii="Arial" w:eastAsia="標楷體" w:cs="Arial"/>
                <w:color w:val="000000"/>
              </w:rPr>
              <w:t>以影本歸檔，原稿及正本用畢後仍應送回各權責</w:t>
            </w:r>
            <w:r w:rsidRPr="00974BCE">
              <w:rPr>
                <w:rFonts w:ascii="Arial" w:eastAsia="標楷體" w:hAnsi="Arial" w:cs="Arial"/>
                <w:color w:val="000000"/>
              </w:rPr>
              <w:t>單位</w:t>
            </w:r>
            <w:r w:rsidRPr="00974BCE">
              <w:rPr>
                <w:rFonts w:ascii="Arial" w:eastAsia="標楷體" w:cs="Arial"/>
                <w:color w:val="000000"/>
              </w:rPr>
              <w:t>歸檔，並換回影本。</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hAnsi="Arial" w:cs="Arial"/>
                <w:color w:val="000000"/>
              </w:rPr>
              <w:t>(</w:t>
            </w:r>
            <w:r w:rsidRPr="00974BCE">
              <w:rPr>
                <w:rFonts w:ascii="Arial" w:eastAsia="標楷體" w:cs="Arial"/>
                <w:color w:val="000000"/>
              </w:rPr>
              <w:t>五</w:t>
            </w:r>
            <w:r w:rsidRPr="00974BCE">
              <w:rPr>
                <w:rFonts w:ascii="Arial" w:eastAsia="標楷體" w:hAnsi="Arial" w:cs="Arial"/>
                <w:color w:val="000000"/>
              </w:rPr>
              <w:t>)</w:t>
            </w:r>
            <w:r w:rsidRPr="00974BCE">
              <w:rPr>
                <w:rFonts w:ascii="Arial" w:eastAsia="標楷體" w:hAnsi="Arial" w:cs="Arial"/>
                <w:color w:val="000000"/>
              </w:rPr>
              <w:t>調</w:t>
            </w:r>
            <w:r w:rsidRPr="00974BCE">
              <w:rPr>
                <w:rFonts w:ascii="Arial" w:eastAsia="標楷體" w:cs="Arial"/>
                <w:color w:val="000000"/>
              </w:rPr>
              <w:t>閲各類資訊時，應先填寫申請表，並經權責單位主管核准後始得為之。</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保管人員及調閲人員均應妥善管理經手之各類資訊。</w:t>
            </w:r>
          </w:p>
          <w:p w:rsidR="00BD1B1B" w:rsidRPr="00974BCE" w:rsidRDefault="00BD1B1B">
            <w:pPr>
              <w:spacing w:line="420" w:lineRule="exact"/>
              <w:ind w:left="635" w:hanging="403"/>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七</w:t>
            </w:r>
            <w:r w:rsidRPr="00974BCE">
              <w:rPr>
                <w:rFonts w:ascii="Arial" w:eastAsia="標楷體" w:cs="Arial"/>
                <w:color w:val="000000"/>
              </w:rPr>
              <w:t>)</w:t>
            </w:r>
            <w:r w:rsidRPr="00974BCE">
              <w:rPr>
                <w:rFonts w:ascii="Arial" w:eastAsia="標楷體" w:cs="Arial"/>
                <w:color w:val="000000"/>
              </w:rPr>
              <w:t>公司簽訂資訊委外契約時，應與簽約對象訂定保密條款及其他相關義務。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八</w:t>
            </w:r>
            <w:r w:rsidRPr="00974BCE">
              <w:rPr>
                <w:rFonts w:ascii="Arial" w:eastAsia="標楷體" w:cs="Arial"/>
                <w:color w:val="000000"/>
              </w:rPr>
              <w:t>)</w:t>
            </w:r>
            <w:r w:rsidRPr="00974BCE">
              <w:rPr>
                <w:rFonts w:ascii="Arial" w:eastAsia="標楷體" w:cs="Arial"/>
                <w:color w:val="000000"/>
              </w:rPr>
              <w:t>公司相關資訊之公開，應依相關法令規定確實處理。</w:t>
            </w:r>
          </w:p>
          <w:p w:rsidR="009B3DBD" w:rsidRDefault="009B3DBD">
            <w:pPr>
              <w:spacing w:line="420" w:lineRule="exact"/>
              <w:ind w:left="635" w:hanging="403"/>
              <w:jc w:val="both"/>
              <w:rPr>
                <w:rFonts w:ascii="Arial" w:eastAsia="標楷體" w:hAnsi="Arial" w:cs="Arial" w:hint="eastAsia"/>
                <w:color w:val="000000"/>
              </w:rPr>
            </w:pPr>
          </w:p>
          <w:p w:rsidR="00974BCE" w:rsidRPr="00974BCE" w:rsidRDefault="00974BCE">
            <w:pPr>
              <w:spacing w:line="420" w:lineRule="exact"/>
              <w:ind w:left="635" w:hanging="403"/>
              <w:jc w:val="both"/>
              <w:rPr>
                <w:rFonts w:ascii="Arial" w:eastAsia="標楷體" w:hAnsi="Arial" w:cs="Arial" w:hint="eastAsia"/>
                <w:color w:val="000000"/>
              </w:rPr>
            </w:pPr>
          </w:p>
          <w:p w:rsidR="00BD1B1B" w:rsidRPr="00974BCE" w:rsidRDefault="00BD1B1B">
            <w:pPr>
              <w:tabs>
                <w:tab w:val="left" w:pos="480"/>
              </w:tabs>
              <w:spacing w:line="420" w:lineRule="exact"/>
              <w:ind w:left="480" w:hanging="480"/>
              <w:jc w:val="both"/>
              <w:rPr>
                <w:rFonts w:ascii="Arial" w:eastAsia="標楷體" w:hAnsi="Arial" w:cs="Arial"/>
                <w:color w:val="000000"/>
              </w:rPr>
            </w:pPr>
            <w:r w:rsidRPr="00974BCE">
              <w:rPr>
                <w:rFonts w:ascii="Arial" w:eastAsia="標楷體" w:cs="Arial"/>
                <w:color w:val="000000"/>
              </w:rPr>
              <w:lastRenderedPageBreak/>
              <w:t>二、控制重點︰</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Arial" w:cs="Arial"/>
                <w:color w:val="000000"/>
              </w:rPr>
              <w:t>各權</w:t>
            </w:r>
            <w:r w:rsidRPr="00974BCE">
              <w:rPr>
                <w:rFonts w:ascii="Arial" w:eastAsia="標楷體" w:cs="Arial"/>
                <w:color w:val="000000"/>
              </w:rPr>
              <w:t>責單位應指定專人負責機密資訊之收發、登記、歸檔及保存等</w:t>
            </w:r>
            <w:r w:rsidR="009B3DBD" w:rsidRPr="00974BCE">
              <w:rPr>
                <w:rFonts w:ascii="Arial" w:eastAsia="標楷體" w:cs="Arial"/>
                <w:color w:val="000000"/>
              </w:rPr>
              <w:t>管理</w:t>
            </w:r>
            <w:r w:rsidRPr="00974BCE">
              <w:rPr>
                <w:rFonts w:ascii="Arial" w:eastAsia="標楷體" w:cs="Arial"/>
                <w:color w:val="000000"/>
              </w:rPr>
              <w:t>事務。</w:t>
            </w:r>
          </w:p>
          <w:p w:rsidR="009B3DBD" w:rsidRPr="00974BCE" w:rsidRDefault="009B3DBD"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負責人、業務員及其他從業人員應簽具切結書，聲明於執行職務期間及職務異動或離職後不違法使用、傳遞機密資訊，並應遵守公司對於機密資訊之規定及限制。</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三</w:t>
            </w:r>
            <w:r w:rsidRPr="00974BCE">
              <w:rPr>
                <w:rFonts w:ascii="Arial" w:eastAsia="標楷體" w:cs="Arial"/>
                <w:color w:val="000000"/>
              </w:rPr>
              <w:t>)</w:t>
            </w:r>
            <w:r w:rsidRPr="00974BCE">
              <w:rPr>
                <w:rFonts w:ascii="Arial" w:eastAsia="標楷體" w:cs="Arial"/>
                <w:color w:val="000000"/>
              </w:rPr>
              <w:t>各類資訊應確實依規定保存、歸檔。</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四</w:t>
            </w:r>
            <w:r w:rsidRPr="00974BCE">
              <w:rPr>
                <w:rFonts w:ascii="Arial" w:eastAsia="標楷體" w:cs="Arial"/>
                <w:color w:val="000000"/>
              </w:rPr>
              <w:t>)</w:t>
            </w:r>
            <w:r w:rsidRPr="00974BCE">
              <w:rPr>
                <w:rFonts w:ascii="Arial" w:eastAsia="標楷體" w:cs="Arial"/>
                <w:color w:val="000000"/>
              </w:rPr>
              <w:t>調閱各類資訊時，應填寫申請表，並經權責單位主管核准。</w:t>
            </w:r>
          </w:p>
          <w:p w:rsidR="00BD1B1B" w:rsidRPr="00974BCE" w:rsidRDefault="00BD1B1B" w:rsidP="00974BCE">
            <w:pPr>
              <w:spacing w:line="420" w:lineRule="exact"/>
              <w:ind w:left="635" w:hanging="389"/>
              <w:jc w:val="both"/>
              <w:rPr>
                <w:rFonts w:ascii="Arial" w:eastAsia="標楷體" w:cs="Arial"/>
                <w:color w:val="000000"/>
              </w:rPr>
            </w:pPr>
            <w:r w:rsidRPr="00974BCE">
              <w:rPr>
                <w:rFonts w:ascii="Arial" w:eastAsia="標楷體" w:cs="Arial"/>
                <w:color w:val="000000"/>
              </w:rPr>
              <w:t>(</w:t>
            </w:r>
            <w:r w:rsidR="009B3DBD" w:rsidRPr="00974BCE">
              <w:rPr>
                <w:rFonts w:ascii="Arial" w:eastAsia="標楷體" w:cs="Arial"/>
                <w:color w:val="000000"/>
              </w:rPr>
              <w:t>五</w:t>
            </w:r>
            <w:r w:rsidRPr="00974BCE">
              <w:rPr>
                <w:rFonts w:ascii="Arial" w:eastAsia="標楷體" w:cs="Arial"/>
                <w:color w:val="000000"/>
              </w:rPr>
              <w:t>)</w:t>
            </w:r>
            <w:r w:rsidRPr="00974BCE">
              <w:rPr>
                <w:rFonts w:ascii="Arial" w:eastAsia="標楷體" w:cs="Arial"/>
                <w:color w:val="000000"/>
              </w:rPr>
              <w:t>各類資訊之銷毀，應依核決權限核准後辦理。</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009B3DBD" w:rsidRPr="00974BCE">
              <w:rPr>
                <w:rFonts w:ascii="Arial" w:eastAsia="標楷體" w:cs="Arial"/>
                <w:color w:val="000000"/>
              </w:rPr>
              <w:t>六</w:t>
            </w:r>
            <w:r w:rsidRPr="00974BCE">
              <w:rPr>
                <w:rFonts w:ascii="Arial" w:eastAsia="標楷體" w:cs="Arial"/>
                <w:color w:val="000000"/>
              </w:rPr>
              <w:t>)</w:t>
            </w:r>
            <w:r w:rsidRPr="00974BCE">
              <w:rPr>
                <w:rFonts w:ascii="Arial" w:eastAsia="標楷體" w:cs="Arial"/>
                <w:color w:val="000000"/>
              </w:rPr>
              <w:t>公司簽訂資</w:t>
            </w:r>
            <w:r w:rsidRPr="00974BCE">
              <w:rPr>
                <w:rFonts w:ascii="Arial" w:eastAsia="標楷體" w:hAnsi="Arial" w:cs="Arial"/>
                <w:color w:val="000000"/>
              </w:rPr>
              <w:t>訊委外契約時，應與簽約對象訂定保密條款及其他相關義務。</w:t>
            </w:r>
          </w:p>
          <w:p w:rsidR="00BD1B1B" w:rsidRPr="00974BCE" w:rsidRDefault="00BD1B1B">
            <w:pPr>
              <w:spacing w:line="420" w:lineRule="exact"/>
              <w:ind w:left="635" w:hanging="403"/>
              <w:jc w:val="both"/>
              <w:rPr>
                <w:rFonts w:ascii="Arial" w:eastAsia="標楷體"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left="635" w:hanging="403"/>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p w:rsidR="00BD1B1B" w:rsidRPr="00974BCE" w:rsidRDefault="00BD1B1B">
            <w:pPr>
              <w:pStyle w:val="a4"/>
              <w:ind w:hanging="258"/>
              <w:rPr>
                <w:rFonts w:ascii="Arial" w:hAnsi="Arial" w:cs="Arial"/>
                <w:color w:val="000000"/>
              </w:rPr>
            </w:pPr>
          </w:p>
        </w:tc>
        <w:tc>
          <w:tcPr>
            <w:tcW w:w="2550" w:type="dxa"/>
          </w:tcPr>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cs="Arial"/>
                <w:color w:val="000000"/>
              </w:rPr>
              <w:t>證券暨期貨市場各服務事業建立內部控制制度處理準則第</w:t>
            </w:r>
            <w:r w:rsidRPr="00974BCE">
              <w:rPr>
                <w:rFonts w:ascii="Arial" w:eastAsia="標楷體" w:hAnsi="Arial" w:cs="Arial"/>
                <w:color w:val="000000"/>
              </w:rPr>
              <w:t>7</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4</w:t>
            </w:r>
            <w:r w:rsidRPr="00974BCE">
              <w:rPr>
                <w:rFonts w:ascii="Arial" w:eastAsia="標楷體" w:cs="Arial"/>
                <w:color w:val="000000"/>
              </w:rPr>
              <w:t>款與第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8</w:t>
            </w:r>
            <w:r w:rsidRPr="00974BCE">
              <w:rPr>
                <w:rFonts w:ascii="Arial" w:eastAsia="標楷體" w:cs="Arial"/>
                <w:color w:val="000000"/>
              </w:rPr>
              <w:t>款</w:t>
            </w:r>
          </w:p>
          <w:p w:rsidR="00BD1B1B" w:rsidRPr="00974BCE" w:rsidRDefault="00BD1B1B" w:rsidP="00860352">
            <w:pPr>
              <w:spacing w:line="420" w:lineRule="exact"/>
              <w:ind w:left="212" w:hanging="212"/>
              <w:jc w:val="both"/>
              <w:rPr>
                <w:rFonts w:ascii="Arial" w:eastAsia="標楷體" w:hAnsi="Arial" w:cs="Arial"/>
                <w:color w:val="000000"/>
              </w:rPr>
            </w:pPr>
          </w:p>
          <w:p w:rsidR="00BD1B1B" w:rsidRPr="00974BCE" w:rsidRDefault="00BD1B1B" w:rsidP="00860352">
            <w:pPr>
              <w:spacing w:line="420" w:lineRule="exact"/>
              <w:ind w:left="212" w:hanging="212"/>
              <w:jc w:val="both"/>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860352">
            <w:pPr>
              <w:spacing w:line="420" w:lineRule="exact"/>
              <w:ind w:leftChars="200" w:left="480"/>
              <w:jc w:val="both"/>
              <w:rPr>
                <w:rFonts w:ascii="Arial" w:eastAsia="標楷體" w:hAnsi="Arial" w:cs="Arial"/>
                <w:color w:val="000000"/>
              </w:rPr>
            </w:pPr>
            <w:r w:rsidRPr="00974BCE">
              <w:rPr>
                <w:rFonts w:ascii="Arial" w:eastAsia="標楷體" w:hAnsi="Arial" w:cs="Arial"/>
                <w:color w:val="000000"/>
              </w:rPr>
              <w:t>查閱資訊申請表</w:t>
            </w:r>
          </w:p>
        </w:tc>
      </w:tr>
    </w:tbl>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974BCE" w:rsidRDefault="00BD1B1B">
      <w:pPr>
        <w:jc w:val="center"/>
        <w:rPr>
          <w:rFonts w:ascii="Arial" w:eastAsia="標楷體" w:hAnsi="Arial" w:cs="Arial"/>
          <w:color w:val="000000"/>
          <w:sz w:val="40"/>
        </w:rPr>
      </w:pPr>
      <w:r w:rsidRPr="00974BCE">
        <w:rPr>
          <w:rFonts w:ascii="Arial" w:eastAsia="標楷體" w:cs="Arial"/>
          <w:color w:val="000000"/>
          <w:sz w:val="40"/>
        </w:rPr>
        <w:t>九、關係人交易之管理：</w:t>
      </w:r>
      <w:r w:rsidRPr="00974BCE">
        <w:rPr>
          <w:rFonts w:ascii="Arial" w:eastAsia="標楷體" w:hAnsi="Arial" w:cs="Arial"/>
          <w:color w:val="000000"/>
          <w:sz w:val="40"/>
        </w:rPr>
        <w:t>CM-29000</w:t>
      </w: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40"/>
        </w:rPr>
      </w:pPr>
    </w:p>
    <w:p w:rsidR="00BD1B1B" w:rsidRPr="00CC37D0" w:rsidRDefault="00BD1B1B">
      <w:pPr>
        <w:jc w:val="center"/>
        <w:rPr>
          <w:rFonts w:eastAsia="標楷體" w:hint="eastAsia"/>
          <w:color w:val="000000"/>
          <w:sz w:val="16"/>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lastRenderedPageBreak/>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6573"/>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eastAsia="新細明體" w:hAnsi="Arial" w:cs="Arial"/>
                <w:color w:val="000000"/>
                <w:u w:val="none"/>
              </w:rPr>
            </w:pPr>
            <w:r w:rsidRPr="00974BCE">
              <w:rPr>
                <w:rFonts w:ascii="Arial" w:eastAsia="新細明體" w:hAnsi="Arial" w:cs="Arial"/>
                <w:color w:val="000000"/>
                <w:u w:val="none"/>
              </w:rPr>
              <w:lastRenderedPageBreak/>
              <w:t>CM-29000</w:t>
            </w:r>
          </w:p>
        </w:tc>
        <w:tc>
          <w:tcPr>
            <w:tcW w:w="1800" w:type="dxa"/>
          </w:tcPr>
          <w:p w:rsidR="00BD1B1B" w:rsidRPr="00974BCE" w:rsidRDefault="00BD1B1B">
            <w:pPr>
              <w:pStyle w:val="21"/>
              <w:spacing w:line="420" w:lineRule="exact"/>
              <w:rPr>
                <w:rFonts w:ascii="Arial" w:hAnsi="Arial" w:cs="Arial"/>
                <w:color w:val="000000"/>
                <w:szCs w:val="20"/>
              </w:rPr>
            </w:pPr>
            <w:r w:rsidRPr="00974BCE">
              <w:rPr>
                <w:rFonts w:ascii="Arial" w:hAnsi="Times New Roman" w:cs="Arial"/>
                <w:color w:val="000000"/>
                <w:szCs w:val="2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關係人交易之管理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關係</w:t>
            </w:r>
            <w:r w:rsidRPr="00974BCE">
              <w:rPr>
                <w:rFonts w:ascii="Arial" w:eastAsia="標楷體" w:cs="Arial"/>
                <w:color w:val="000000"/>
              </w:rPr>
              <w:t>人之辨識與維護程序：應依據財務會計準則公報第</w:t>
            </w:r>
            <w:r w:rsidRPr="00974BCE">
              <w:rPr>
                <w:rFonts w:ascii="Arial" w:eastAsia="標楷體" w:cs="Arial"/>
                <w:color w:val="000000"/>
              </w:rPr>
              <w:t>6</w:t>
            </w:r>
            <w:r w:rsidRPr="00974BCE">
              <w:rPr>
                <w:rFonts w:ascii="Arial" w:eastAsia="標楷體" w:cs="Arial"/>
                <w:color w:val="000000"/>
              </w:rPr>
              <w:t>號「關係人交易之揭露」建立關係人名單，並應建檔控管且定期評估有無新增或減少之情形。</w:t>
            </w:r>
          </w:p>
          <w:p w:rsidR="00BD1B1B" w:rsidRPr="00974BCE" w:rsidRDefault="00BD1B1B" w:rsidP="00974BCE">
            <w:pPr>
              <w:spacing w:line="420" w:lineRule="exact"/>
              <w:ind w:left="652" w:hanging="406"/>
              <w:jc w:val="both"/>
              <w:rPr>
                <w:rFonts w:ascii="Arial" w:eastAsia="標楷體" w:hAnsi="Arial" w:cs="Arial"/>
                <w:color w:val="000000"/>
              </w:rPr>
            </w:pPr>
            <w:r w:rsidRPr="00974BCE">
              <w:rPr>
                <w:rFonts w:ascii="Arial" w:eastAsia="標楷體" w:cs="Arial"/>
                <w:color w:val="000000"/>
              </w:rPr>
              <w:t>(</w:t>
            </w:r>
            <w:r w:rsidRPr="00974BCE">
              <w:rPr>
                <w:rFonts w:ascii="Arial" w:eastAsia="標楷體" w:cs="Arial"/>
                <w:color w:val="000000"/>
              </w:rPr>
              <w:t>二</w:t>
            </w:r>
            <w:r w:rsidRPr="00974BCE">
              <w:rPr>
                <w:rFonts w:ascii="Arial" w:eastAsia="標楷體" w:cs="Arial"/>
                <w:color w:val="000000"/>
              </w:rPr>
              <w:t>)</w:t>
            </w:r>
            <w:r w:rsidRPr="00974BCE">
              <w:rPr>
                <w:rFonts w:ascii="Arial" w:eastAsia="標楷體" w:cs="Arial"/>
                <w:color w:val="000000"/>
              </w:rPr>
              <w:t>關係人</w:t>
            </w:r>
            <w:r w:rsidRPr="00974BCE">
              <w:rPr>
                <w:rFonts w:ascii="Arial" w:eastAsia="標楷體" w:hAnsi="標楷體" w:cs="Arial"/>
                <w:color w:val="000000"/>
              </w:rPr>
              <w:t>交易管理：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1.</w:t>
            </w:r>
            <w:r w:rsidRPr="00974BCE">
              <w:rPr>
                <w:rFonts w:ascii="Arial" w:eastAsia="標楷體" w:hAnsi="標楷體" w:cs="Arial"/>
                <w:color w:val="000000"/>
              </w:rPr>
              <w:t>公司與</w:t>
            </w:r>
            <w:r w:rsidRPr="00974BCE">
              <w:rPr>
                <w:rFonts w:ascii="Arial" w:eastAsia="標楷體" w:cs="Arial"/>
                <w:color w:val="000000"/>
              </w:rPr>
              <w:t>關係企業間有業務往來者，應本於公平合理之原則，就相互間之財務</w:t>
            </w:r>
            <w:r w:rsidRPr="00974BCE">
              <w:rPr>
                <w:rFonts w:ascii="Arial" w:eastAsia="標楷體" w:hAnsi="標楷體" w:cs="Arial"/>
                <w:color w:val="000000"/>
              </w:rPr>
              <w:t>業務相關作業訂定書面規範。對於簽約事項應明確訂定價格條件與支付方式，並杜絕非常規交易情事；與關係人及股東間之交易或簽約事項亦應依照上開原則辦理，並嚴禁利益輸送情事。</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2.</w:t>
            </w:r>
            <w:r w:rsidRPr="00974BCE">
              <w:rPr>
                <w:rFonts w:ascii="Arial" w:eastAsia="標楷體" w:hAnsi="標楷體" w:cs="Arial"/>
                <w:color w:val="000000"/>
              </w:rPr>
              <w:t>公司與關係人間之資產交易、衍生性商品交易、進行企業合併、分割、</w:t>
            </w:r>
            <w:r w:rsidRPr="00974BCE">
              <w:rPr>
                <w:rFonts w:ascii="Arial" w:eastAsia="標楷體" w:cs="Arial"/>
                <w:color w:val="000000"/>
              </w:rPr>
              <w:t>收購或股份受</w:t>
            </w:r>
            <w:r w:rsidRPr="00974BCE">
              <w:rPr>
                <w:rFonts w:ascii="Arial" w:eastAsia="標楷體" w:hAnsi="標楷體" w:cs="Arial"/>
                <w:color w:val="000000"/>
              </w:rPr>
              <w:t>讓而取得或處分之資產，應依照公司「取得或處分資產處理程序」辦理；與關係人之間有背書保證或資金融通需求時，應依照相關管理法令之規定及公司「背書保證作業程序」、「資金貸與他人作業程序」辦理。</w:t>
            </w:r>
          </w:p>
          <w:p w:rsidR="00BD1B1B" w:rsidRPr="00974BCE" w:rsidRDefault="00BD1B1B" w:rsidP="00974BCE">
            <w:pPr>
              <w:spacing w:line="420" w:lineRule="exact"/>
              <w:ind w:leftChars="224" w:left="736" w:hanging="198"/>
              <w:jc w:val="both"/>
              <w:rPr>
                <w:rFonts w:ascii="Arial" w:eastAsia="標楷體" w:hAnsi="標楷體" w:cs="Arial"/>
                <w:color w:val="000000"/>
              </w:rPr>
            </w:pPr>
            <w:r w:rsidRPr="00974BCE">
              <w:rPr>
                <w:rFonts w:ascii="Arial" w:eastAsia="標楷體" w:hAnsi="Arial" w:cs="Arial"/>
                <w:color w:val="000000"/>
              </w:rPr>
              <w:t>3.</w:t>
            </w:r>
            <w:r w:rsidRPr="00974BCE">
              <w:rPr>
                <w:rFonts w:ascii="Arial" w:eastAsia="標楷體" w:cs="Arial"/>
                <w:color w:val="000000"/>
              </w:rPr>
              <w:t>公司</w:t>
            </w:r>
            <w:r w:rsidRPr="00974BCE">
              <w:rPr>
                <w:rFonts w:ascii="Arial" w:eastAsia="標楷體" w:hAnsi="標楷體" w:cs="Arial"/>
                <w:color w:val="000000"/>
              </w:rPr>
              <w:t>與關係人間之相關交易須經董事會決議者，應充分考量各獨立董事之意見，並將其同意或反對之明確意見及反對之理由列入董事會議事錄。</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標楷體" w:cs="Arial"/>
                <w:color w:val="000000"/>
              </w:rPr>
              <w:t>4.</w:t>
            </w:r>
            <w:r w:rsidRPr="00974BCE">
              <w:rPr>
                <w:rFonts w:ascii="Arial" w:eastAsia="標楷體" w:hAnsi="標楷體" w:cs="Arial"/>
                <w:color w:val="000000"/>
              </w:rPr>
              <w:t>董事對於會議所列議案如涉有本身利害關係致損及公司利益之虞者，應自行迴避，不得加入表決，亦不得代理其他董事行使其表決權。</w:t>
            </w:r>
          </w:p>
          <w:p w:rsidR="00974BCE" w:rsidRDefault="00974BCE">
            <w:pPr>
              <w:spacing w:line="420" w:lineRule="exact"/>
              <w:ind w:leftChars="370" w:left="1086" w:hanging="198"/>
              <w:jc w:val="both"/>
              <w:rPr>
                <w:rFonts w:ascii="Arial" w:eastAsia="標楷體" w:hAnsi="Arial" w:cs="Arial" w:hint="eastAsia"/>
                <w:color w:val="000000"/>
              </w:rPr>
            </w:pP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lastRenderedPageBreak/>
              <w:t>5.</w:t>
            </w:r>
            <w:r w:rsidRPr="00974BCE">
              <w:rPr>
                <w:rFonts w:ascii="Arial" w:eastAsia="標楷體" w:cs="Arial"/>
                <w:color w:val="000000"/>
              </w:rPr>
              <w:t>公司</w:t>
            </w:r>
            <w:r w:rsidRPr="00974BCE">
              <w:rPr>
                <w:rFonts w:ascii="Arial" w:eastAsia="標楷體" w:hAnsi="Arial" w:cs="Arial"/>
                <w:color w:val="000000"/>
              </w:rPr>
              <w:t>因業務需要與關係人間之交易，若有特殊因素或具有優良條件不同於</w:t>
            </w:r>
            <w:r w:rsidRPr="00974BCE">
              <w:rPr>
                <w:rFonts w:ascii="Arial" w:eastAsia="標楷體" w:hAnsi="標楷體" w:cs="Arial"/>
                <w:color w:val="000000"/>
              </w:rPr>
              <w:t>一般</w:t>
            </w:r>
            <w:r w:rsidRPr="00974BCE">
              <w:rPr>
                <w:rFonts w:ascii="Arial" w:eastAsia="標楷體" w:hAnsi="Arial" w:cs="Arial"/>
                <w:color w:val="000000"/>
              </w:rPr>
              <w:t>廠商，可依合理約定給予優惠之價格或付款條件，除此之外，其價格及付款條件應比照一般廠商。</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6.</w:t>
            </w:r>
            <w:r w:rsidRPr="00974BCE">
              <w:rPr>
                <w:rFonts w:ascii="Arial" w:eastAsia="標楷體" w:cs="Arial"/>
                <w:color w:val="000000"/>
              </w:rPr>
              <w:t>公司</w:t>
            </w:r>
            <w:r w:rsidRPr="00974BCE">
              <w:rPr>
                <w:rFonts w:ascii="Arial" w:eastAsia="標楷體" w:hAnsi="Arial" w:cs="Arial"/>
                <w:color w:val="000000"/>
              </w:rPr>
              <w:t>與關係人間之勞務或技術服務，應由雙方簽訂合約，約定服務內容、</w:t>
            </w:r>
            <w:r w:rsidRPr="00974BCE">
              <w:rPr>
                <w:rFonts w:ascii="Arial" w:eastAsia="標楷體" w:hAnsi="標楷體" w:cs="Arial"/>
                <w:color w:val="000000"/>
              </w:rPr>
              <w:t>服務</w:t>
            </w:r>
            <w:r w:rsidRPr="00974BCE">
              <w:rPr>
                <w:rFonts w:ascii="Arial" w:eastAsia="標楷體" w:hAnsi="Arial" w:cs="Arial"/>
                <w:color w:val="000000"/>
              </w:rPr>
              <w:t>費用、期間、收付款條件及售後服務等，經呈總經理或董事長核准後辦理，該合約之一切條款應依循一般商業常規及相關內控作業之規定。</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rPr>
              <w:t>7.</w:t>
            </w:r>
            <w:r w:rsidRPr="00974BCE">
              <w:rPr>
                <w:rFonts w:ascii="Arial" w:eastAsia="標楷體" w:cs="Arial"/>
                <w:color w:val="000000"/>
              </w:rPr>
              <w:t>公司</w:t>
            </w:r>
            <w:r w:rsidRPr="00974BCE">
              <w:rPr>
                <w:rFonts w:ascii="Arial" w:eastAsia="標楷體" w:hAnsi="標楷體" w:cs="Arial"/>
                <w:color w:val="000000"/>
              </w:rPr>
              <w:t>與關係人交易程序，應依照公司既定之政策或程序執行。</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新細明體" w:cs="Arial"/>
                <w:color w:val="000000"/>
              </w:rPr>
              <w:t>關係人交易之對帳、調節與清算：</w:t>
            </w:r>
            <w:r w:rsidRPr="00974BCE">
              <w:rPr>
                <w:rFonts w:ascii="Arial" w:eastAsia="標楷體" w:cs="Arial"/>
                <w:color w:val="000000"/>
              </w:rPr>
              <w:t>應定期執行關係人帳戶對帳、調節作業，並分析、確認及調查不平衡之項目及其他重要之項目內容，且調節報表應經適當覆核。</w:t>
            </w:r>
            <w:r w:rsidRPr="00974BCE">
              <w:rPr>
                <w:rFonts w:ascii="Arial" w:eastAsia="標楷體" w:hAnsi="Arial" w:cs="Arial"/>
                <w:color w:val="000000"/>
              </w:rPr>
              <w:t xml:space="preserve"> </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四</w:t>
            </w:r>
            <w:r w:rsidRPr="00974BCE">
              <w:rPr>
                <w:rFonts w:ascii="Arial" w:eastAsia="標楷體" w:hAnsi="Arial" w:cs="Arial"/>
                <w:color w:val="000000"/>
              </w:rPr>
              <w:t>)</w:t>
            </w:r>
            <w:r w:rsidRPr="00974BCE">
              <w:rPr>
                <w:rFonts w:ascii="Arial" w:eastAsia="標楷體" w:hAnsi="新細明體" w:cs="Arial"/>
                <w:color w:val="000000"/>
              </w:rPr>
              <w:t>關係人交易合約管理：</w:t>
            </w:r>
            <w:r w:rsidRPr="00974BCE">
              <w:rPr>
                <w:rFonts w:ascii="Arial" w:eastAsia="標楷體" w:cs="Arial"/>
                <w:color w:val="000000"/>
              </w:rPr>
              <w:t>公司</w:t>
            </w:r>
            <w:r w:rsidRPr="00974BCE">
              <w:rPr>
                <w:rFonts w:ascii="Arial" w:eastAsia="標楷體" w:hAnsi="新細明體" w:cs="Arial"/>
                <w:color w:val="000000"/>
              </w:rPr>
              <w:t>與關係人之交易如需以合約協議者，應依公司合約審查程序提出申請並經相關單位</w:t>
            </w:r>
            <w:r w:rsidR="00974BCE">
              <w:rPr>
                <w:rFonts w:ascii="Arial" w:eastAsia="標楷體" w:hAnsi="新細明體" w:cs="Arial" w:hint="eastAsia"/>
                <w:color w:val="000000"/>
              </w:rPr>
              <w:t>(</w:t>
            </w:r>
            <w:r w:rsidRPr="00974BCE">
              <w:rPr>
                <w:rFonts w:ascii="Arial" w:eastAsia="標楷體" w:hAnsi="新細明體" w:cs="Arial"/>
                <w:color w:val="000000"/>
              </w:rPr>
              <w:t>如有法務單位者，應含法務單位</w:t>
            </w:r>
            <w:r w:rsidR="00974BCE">
              <w:rPr>
                <w:rFonts w:ascii="Arial" w:eastAsia="標楷體" w:hAnsi="新細明體" w:cs="Arial" w:hint="eastAsia"/>
                <w:color w:val="000000"/>
              </w:rPr>
              <w:t>)</w:t>
            </w:r>
            <w:r w:rsidRPr="00974BCE">
              <w:rPr>
                <w:rFonts w:ascii="Arial" w:eastAsia="標楷體" w:hAnsi="新細明體" w:cs="Arial"/>
                <w:color w:val="000000"/>
              </w:rPr>
              <w:t>會審後，依核決權限呈報權責主管核准及用印。</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五</w:t>
            </w:r>
            <w:r w:rsidRPr="00974BCE">
              <w:rPr>
                <w:rFonts w:ascii="Arial" w:eastAsia="標楷體" w:hAnsi="Arial" w:cs="Arial"/>
                <w:color w:val="000000"/>
              </w:rPr>
              <w:t>)</w:t>
            </w:r>
            <w:r w:rsidRPr="00974BCE">
              <w:rPr>
                <w:rFonts w:ascii="Arial" w:eastAsia="標楷體" w:hAnsi="標楷體" w:cs="Arial"/>
                <w:color w:val="000000"/>
              </w:rPr>
              <w:t>公司與關係人之間有重大交易事項發生，應依財務會計準則公報第六號之相關規定，於財務報告附註中揭露相關資料。</w:t>
            </w:r>
          </w:p>
          <w:p w:rsidR="00BD1B1B" w:rsidRDefault="00BD1B1B">
            <w:pPr>
              <w:spacing w:line="420" w:lineRule="exact"/>
              <w:ind w:leftChars="200" w:left="938" w:hangingChars="191" w:hanging="458"/>
              <w:jc w:val="both"/>
              <w:rPr>
                <w:rFonts w:ascii="Arial" w:eastAsia="標楷體" w:hAnsi="Arial" w:cs="Arial" w:hint="eastAsia"/>
                <w:color w:val="000000"/>
                <w:szCs w:val="24"/>
              </w:rPr>
            </w:pPr>
          </w:p>
          <w:p w:rsidR="00974BCE" w:rsidRDefault="00974BCE">
            <w:pPr>
              <w:spacing w:line="420" w:lineRule="exact"/>
              <w:ind w:leftChars="200" w:left="938" w:hangingChars="191" w:hanging="458"/>
              <w:jc w:val="both"/>
              <w:rPr>
                <w:rFonts w:ascii="Arial" w:eastAsia="標楷體" w:hAnsi="Arial" w:cs="Arial" w:hint="eastAsia"/>
                <w:color w:val="000000"/>
                <w:szCs w:val="24"/>
              </w:rPr>
            </w:pPr>
          </w:p>
          <w:p w:rsidR="00974BCE" w:rsidRDefault="00974BCE">
            <w:pPr>
              <w:spacing w:line="420" w:lineRule="exact"/>
              <w:ind w:leftChars="200" w:left="938" w:hangingChars="191" w:hanging="458"/>
              <w:jc w:val="both"/>
              <w:rPr>
                <w:rFonts w:ascii="Arial" w:eastAsia="標楷體" w:hAnsi="Arial" w:cs="Arial" w:hint="eastAsia"/>
                <w:color w:val="000000"/>
                <w:szCs w:val="24"/>
              </w:rPr>
            </w:pPr>
          </w:p>
          <w:p w:rsidR="00974BCE" w:rsidRPr="00974BCE" w:rsidRDefault="00974BCE">
            <w:pPr>
              <w:spacing w:line="420" w:lineRule="exact"/>
              <w:ind w:leftChars="200" w:left="938" w:hangingChars="191" w:hanging="458"/>
              <w:jc w:val="both"/>
              <w:rPr>
                <w:rFonts w:ascii="Arial" w:eastAsia="標楷體" w:hAnsi="Arial" w:cs="Arial" w:hint="eastAsia"/>
                <w:color w:val="000000"/>
                <w:szCs w:val="24"/>
              </w:rPr>
            </w:pPr>
          </w:p>
          <w:p w:rsidR="00BD1B1B" w:rsidRPr="00974BCE" w:rsidRDefault="00BD1B1B">
            <w:pPr>
              <w:spacing w:line="420" w:lineRule="exact"/>
              <w:ind w:leftChars="-3" w:left="442" w:hangingChars="187" w:hanging="449"/>
              <w:jc w:val="both"/>
              <w:rPr>
                <w:rFonts w:ascii="Arial" w:eastAsia="標楷體" w:hAnsi="Arial" w:cs="Arial"/>
                <w:color w:val="000000"/>
              </w:rPr>
            </w:pPr>
            <w:r w:rsidRPr="00974BCE">
              <w:rPr>
                <w:rFonts w:ascii="Arial" w:eastAsia="標楷體" w:hAnsi="標楷體" w:cs="Arial"/>
                <w:color w:val="000000"/>
                <w:szCs w:val="24"/>
              </w:rPr>
              <w:lastRenderedPageBreak/>
              <w:t>二、控制重點：</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一</w:t>
            </w:r>
            <w:r w:rsidRPr="00974BCE">
              <w:rPr>
                <w:rFonts w:ascii="Arial" w:eastAsia="標楷體" w:hAnsi="新細明體" w:cs="Arial"/>
                <w:color w:val="000000"/>
              </w:rPr>
              <w:t>)</w:t>
            </w:r>
            <w:r w:rsidRPr="00974BCE">
              <w:rPr>
                <w:rFonts w:ascii="Arial" w:eastAsia="標楷體" w:hAnsi="新細明體" w:cs="Arial"/>
                <w:color w:val="000000"/>
              </w:rPr>
              <w:t>公司之關係人名單應定期維護。</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二</w:t>
            </w:r>
            <w:r w:rsidRPr="00974BCE">
              <w:rPr>
                <w:rFonts w:ascii="Arial" w:eastAsia="標楷體" w:hAnsi="新細明體" w:cs="Arial"/>
                <w:color w:val="000000"/>
              </w:rPr>
              <w:t>)</w:t>
            </w:r>
            <w:r w:rsidRPr="00974BCE">
              <w:rPr>
                <w:rFonts w:ascii="Arial" w:eastAsia="標楷體" w:hAnsi="新細明體" w:cs="Arial"/>
                <w:color w:val="000000"/>
              </w:rPr>
              <w:t>公司與關係人間因業務往來產生之交易應本於公平合理之原則，並嚴禁利益輸送情事。</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三</w:t>
            </w:r>
            <w:r w:rsidRPr="00974BCE">
              <w:rPr>
                <w:rFonts w:ascii="Arial" w:eastAsia="標楷體" w:hAnsi="新細明體" w:cs="Arial"/>
                <w:color w:val="000000"/>
              </w:rPr>
              <w:t>)</w:t>
            </w:r>
            <w:r w:rsidRPr="00974BCE">
              <w:rPr>
                <w:rFonts w:ascii="Arial" w:eastAsia="標楷體" w:hAnsi="新細明體" w:cs="Arial"/>
                <w:color w:val="000000"/>
              </w:rPr>
              <w:t>公司與關係人間之資產交易、衍生性商品交易、進行企業合併、分割、收購或股份受讓而取得或處分之資產，應依公司「取得或處分資產處理程序」辦理。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四</w:t>
            </w:r>
            <w:r w:rsidRPr="00974BCE">
              <w:rPr>
                <w:rFonts w:ascii="Arial" w:eastAsia="標楷體" w:hAnsi="新細明體" w:cs="Arial"/>
                <w:color w:val="000000"/>
              </w:rPr>
              <w:t>)</w:t>
            </w:r>
            <w:r w:rsidRPr="00974BCE">
              <w:rPr>
                <w:rFonts w:ascii="Arial" w:eastAsia="標楷體" w:hAnsi="新細明體" w:cs="Arial"/>
                <w:color w:val="000000"/>
              </w:rPr>
              <w:t>公司與關係人之間有背書保證時，應依相關管理法令之規定及公司「背書保證作業程序」辦理。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五</w:t>
            </w:r>
            <w:r w:rsidRPr="00974BCE">
              <w:rPr>
                <w:rFonts w:ascii="Arial" w:eastAsia="標楷體" w:hAnsi="新細明體" w:cs="Arial"/>
                <w:color w:val="000000"/>
              </w:rPr>
              <w:t>)</w:t>
            </w:r>
            <w:r w:rsidRPr="00974BCE">
              <w:rPr>
                <w:rFonts w:ascii="Arial" w:eastAsia="標楷體" w:hAnsi="新細明體" w:cs="Arial"/>
                <w:color w:val="000000"/>
              </w:rPr>
              <w:t>公司與關係人之間有資金融通時，應依相關管理法令之規定及公司「資金貸與他人作業程序」辦理。</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六</w:t>
            </w:r>
            <w:r w:rsidRPr="00974BCE">
              <w:rPr>
                <w:rFonts w:ascii="Arial" w:eastAsia="標楷體" w:hAnsi="新細明體" w:cs="Arial"/>
                <w:color w:val="000000"/>
              </w:rPr>
              <w:t>)</w:t>
            </w:r>
            <w:r w:rsidRPr="00974BCE">
              <w:rPr>
                <w:rFonts w:ascii="Arial" w:eastAsia="標楷體" w:hAnsi="新細明體" w:cs="Arial"/>
                <w:color w:val="000000"/>
              </w:rPr>
              <w:t>公司與關係人間之相關交易</w:t>
            </w:r>
            <w:r w:rsidR="00BD665F" w:rsidRPr="00974BCE">
              <w:rPr>
                <w:rFonts w:ascii="Arial" w:eastAsia="標楷體" w:hAnsi="新細明體" w:cs="Arial"/>
                <w:color w:val="000000"/>
              </w:rPr>
              <w:t>須</w:t>
            </w:r>
            <w:r w:rsidRPr="00974BCE">
              <w:rPr>
                <w:rFonts w:ascii="Arial" w:eastAsia="標楷體" w:hAnsi="新細明體" w:cs="Arial"/>
                <w:color w:val="000000"/>
              </w:rPr>
              <w:t>經董事會決議者，應充分考量各獨立董事之意見，並將其同意或反對之明確意見及反對之理由列入董事會議事錄。</w:t>
            </w:r>
          </w:p>
          <w:p w:rsidR="00BD1B1B" w:rsidRPr="00974BCE" w:rsidRDefault="00BD1B1B" w:rsidP="00974BCE">
            <w:pPr>
              <w:spacing w:line="420" w:lineRule="exact"/>
              <w:ind w:left="624" w:hanging="378"/>
              <w:jc w:val="both"/>
              <w:rPr>
                <w:rFonts w:ascii="Arial" w:eastAsia="標楷體" w:hAnsi="新細明體" w:cs="Arial"/>
                <w:color w:val="000000"/>
              </w:rPr>
            </w:pPr>
            <w:r w:rsidRPr="00974BCE">
              <w:rPr>
                <w:rFonts w:ascii="Arial" w:eastAsia="標楷體" w:hAnsi="新細明體" w:cs="Arial"/>
                <w:color w:val="000000"/>
              </w:rPr>
              <w:t>(</w:t>
            </w:r>
            <w:r w:rsidRPr="00974BCE">
              <w:rPr>
                <w:rFonts w:ascii="Arial" w:eastAsia="標楷體" w:hAnsi="新細明體" w:cs="Arial"/>
                <w:color w:val="000000"/>
              </w:rPr>
              <w:t>七</w:t>
            </w:r>
            <w:r w:rsidRPr="00974BCE">
              <w:rPr>
                <w:rFonts w:ascii="Arial" w:eastAsia="標楷體" w:hAnsi="新細明體" w:cs="Arial"/>
                <w:color w:val="000000"/>
              </w:rPr>
              <w:t>)</w:t>
            </w:r>
            <w:r w:rsidRPr="00974BCE">
              <w:rPr>
                <w:rFonts w:ascii="Arial" w:eastAsia="標楷體" w:hAnsi="新細明體" w:cs="Arial"/>
                <w:color w:val="000000"/>
              </w:rPr>
              <w:t>公司應定期執行關係人帳戶對帳、調節作業，</w:t>
            </w:r>
            <w:r w:rsidR="00BD665F" w:rsidRPr="00974BCE">
              <w:rPr>
                <w:rFonts w:ascii="Arial" w:eastAsia="標楷體" w:hAnsi="新細明體" w:cs="Arial"/>
                <w:color w:val="000000"/>
              </w:rPr>
              <w:t>並分析、確認及調查不平衡之項目及其他重要之項目內容，</w:t>
            </w:r>
            <w:r w:rsidRPr="00974BCE">
              <w:rPr>
                <w:rFonts w:ascii="Arial" w:eastAsia="標楷體" w:hAnsi="新細明體" w:cs="Arial"/>
                <w:color w:val="000000"/>
              </w:rPr>
              <w:t>且調節報表應經適當覆核。</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新細明體" w:cs="Arial"/>
                <w:color w:val="000000"/>
              </w:rPr>
              <w:t>(</w:t>
            </w:r>
            <w:r w:rsidRPr="00974BCE">
              <w:rPr>
                <w:rFonts w:ascii="Arial" w:eastAsia="標楷體" w:hAnsi="新細明體" w:cs="Arial"/>
                <w:color w:val="000000"/>
              </w:rPr>
              <w:t>八</w:t>
            </w:r>
            <w:r w:rsidRPr="00974BCE">
              <w:rPr>
                <w:rFonts w:ascii="Arial" w:eastAsia="標楷體" w:hAnsi="新細明體" w:cs="Arial"/>
                <w:color w:val="000000"/>
              </w:rPr>
              <w:t>)</w:t>
            </w:r>
            <w:r w:rsidRPr="00974BCE">
              <w:rPr>
                <w:rFonts w:ascii="Arial" w:eastAsia="標楷體" w:hAnsi="新細明體" w:cs="Arial"/>
                <w:color w:val="000000"/>
              </w:rPr>
              <w:t>公司與關係人之間有重大交易事項發生</w:t>
            </w:r>
            <w:r w:rsidRPr="00974BCE">
              <w:rPr>
                <w:rFonts w:ascii="Arial" w:eastAsia="標楷體" w:hAnsi="Arial" w:cs="Arial"/>
                <w:color w:val="000000"/>
              </w:rPr>
              <w:t>，應依財務會計準則公報第六號之相關規定，於財務報告附註中揭露相關資料。</w:t>
            </w:r>
          </w:p>
          <w:p w:rsidR="00BD1B1B" w:rsidRPr="00974BCE" w:rsidRDefault="00BD1B1B">
            <w:pPr>
              <w:spacing w:line="420" w:lineRule="exact"/>
              <w:ind w:left="851" w:hanging="397"/>
              <w:jc w:val="both"/>
              <w:rPr>
                <w:rFonts w:ascii="Arial" w:eastAsia="標楷體" w:hAnsi="Arial" w:cs="Arial"/>
                <w:color w:val="000000"/>
              </w:rPr>
            </w:pPr>
          </w:p>
          <w:p w:rsidR="00BD1B1B" w:rsidRPr="00974BCE" w:rsidRDefault="00BD1B1B">
            <w:pPr>
              <w:spacing w:line="420" w:lineRule="exact"/>
              <w:ind w:left="851" w:hanging="397"/>
              <w:jc w:val="both"/>
              <w:rPr>
                <w:rFonts w:ascii="Arial" w:eastAsia="標楷體" w:hAnsi="Arial" w:cs="Arial"/>
                <w:color w:val="000000"/>
              </w:rPr>
            </w:pPr>
          </w:p>
        </w:tc>
        <w:tc>
          <w:tcPr>
            <w:tcW w:w="2670" w:type="dxa"/>
          </w:tcPr>
          <w:p w:rsidR="00BD1B1B" w:rsidRPr="00974BCE" w:rsidRDefault="00BD1B1B">
            <w:pPr>
              <w:spacing w:line="420" w:lineRule="exact"/>
              <w:jc w:val="both"/>
              <w:rPr>
                <w:rFonts w:ascii="Arial" w:eastAsia="標楷體" w:hAnsi="Arial" w:cs="Arial"/>
                <w:color w:val="000000"/>
                <w:szCs w:val="24"/>
              </w:rPr>
            </w:pPr>
            <w:r w:rsidRPr="00974BCE">
              <w:rPr>
                <w:rFonts w:ascii="Arial" w:eastAsia="標楷體" w:hAnsi="標楷體" w:cs="Arial"/>
                <w:color w:val="000000"/>
                <w:szCs w:val="24"/>
              </w:rPr>
              <w:lastRenderedPageBreak/>
              <w:t>法令規章：</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標楷體" w:cs="Arial"/>
                <w:color w:val="000000"/>
                <w:szCs w:val="24"/>
              </w:rPr>
              <w:t>一、</w:t>
            </w:r>
            <w:r w:rsidRPr="00974BCE">
              <w:rPr>
                <w:rFonts w:ascii="Arial" w:eastAsia="標楷體" w:hAnsi="Arial" w:cs="Arial"/>
                <w:color w:val="000000"/>
              </w:rPr>
              <w:t>證券暨期貨市場各服務事業建立內部控制制度處理準則</w:t>
            </w:r>
            <w:r w:rsidRPr="00974BCE">
              <w:rPr>
                <w:rFonts w:ascii="Arial" w:eastAsia="標楷體" w:cs="Arial"/>
                <w:color w:val="000000"/>
              </w:rPr>
              <w:t>第</w:t>
            </w:r>
            <w:r w:rsidRPr="00974BCE">
              <w:rPr>
                <w:rFonts w:ascii="Arial" w:eastAsia="標楷體" w:hAnsi="Arial" w:cs="Arial"/>
                <w:color w:val="000000"/>
              </w:rPr>
              <w:t>8</w:t>
            </w:r>
            <w:r w:rsidRPr="00974BCE">
              <w:rPr>
                <w:rFonts w:ascii="Arial" w:eastAsia="標楷體" w:cs="Arial"/>
                <w:color w:val="000000"/>
              </w:rPr>
              <w:t>條第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9</w:t>
            </w:r>
            <w:r w:rsidRPr="00974BCE">
              <w:rPr>
                <w:rFonts w:ascii="Arial" w:eastAsia="標楷體" w:cs="Arial"/>
                <w:color w:val="000000"/>
              </w:rPr>
              <w:t>款</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二、證券交易法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三、公司法</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四、財務會計準則公報第</w:t>
            </w:r>
            <w:r w:rsidRPr="00974BCE">
              <w:rPr>
                <w:rFonts w:ascii="Arial" w:eastAsia="標楷體" w:hAnsi="Arial" w:cs="Arial"/>
                <w:color w:val="000000"/>
              </w:rPr>
              <w:t>6</w:t>
            </w:r>
            <w:r w:rsidRPr="00974BCE">
              <w:rPr>
                <w:rFonts w:ascii="Arial" w:eastAsia="標楷體" w:hAnsi="Arial" w:cs="Arial"/>
                <w:color w:val="000000"/>
              </w:rPr>
              <w:t>號</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五、公司取得或處分資產處理程序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六、公司背書保證作業程序</w:t>
            </w:r>
          </w:p>
          <w:p w:rsidR="00BD1B1B" w:rsidRPr="00974BCE" w:rsidRDefault="00BD1B1B" w:rsidP="00974BCE">
            <w:pPr>
              <w:spacing w:line="420" w:lineRule="exact"/>
              <w:ind w:left="444" w:hangingChars="185" w:hanging="444"/>
              <w:jc w:val="both"/>
              <w:rPr>
                <w:rFonts w:ascii="Arial" w:eastAsia="標楷體" w:hAnsi="Arial" w:cs="Arial"/>
                <w:color w:val="000000"/>
              </w:rPr>
            </w:pPr>
            <w:r w:rsidRPr="00974BCE">
              <w:rPr>
                <w:rFonts w:ascii="Arial" w:eastAsia="標楷體" w:hAnsi="Arial" w:cs="Arial"/>
                <w:color w:val="000000"/>
              </w:rPr>
              <w:t>七、公司</w:t>
            </w:r>
            <w:r w:rsidRPr="00974BCE">
              <w:rPr>
                <w:rFonts w:ascii="Arial" w:eastAsia="標楷體" w:hAnsi="Arial" w:cs="Arial"/>
                <w:color w:val="000000"/>
              </w:rPr>
              <w:t>資金貸</w:t>
            </w:r>
            <w:r w:rsidRPr="00974BCE">
              <w:rPr>
                <w:rFonts w:ascii="Arial" w:eastAsia="標楷體" w:hAnsi="標楷體" w:cs="Arial"/>
                <w:color w:val="000000"/>
              </w:rPr>
              <w:t>與他人作業程序</w:t>
            </w:r>
          </w:p>
          <w:p w:rsidR="00BD1B1B" w:rsidRPr="00974BCE" w:rsidRDefault="00BD1B1B">
            <w:pPr>
              <w:spacing w:line="420" w:lineRule="exact"/>
              <w:jc w:val="both"/>
              <w:rPr>
                <w:rFonts w:ascii="Arial" w:eastAsia="標楷體" w:hAnsi="Arial" w:cs="Arial"/>
                <w:color w:val="000000"/>
                <w:szCs w:val="24"/>
              </w:rPr>
            </w:pPr>
          </w:p>
          <w:p w:rsidR="00BD1B1B" w:rsidRPr="00974BCE" w:rsidRDefault="00BD1B1B" w:rsidP="00860352">
            <w:pPr>
              <w:spacing w:line="420" w:lineRule="exact"/>
              <w:rPr>
                <w:rFonts w:ascii="Arial" w:eastAsia="標楷體" w:hAnsi="Arial" w:cs="Arial"/>
                <w:color w:val="000000"/>
              </w:rPr>
            </w:pPr>
          </w:p>
        </w:tc>
      </w:tr>
    </w:tbl>
    <w:p w:rsidR="00BD1B1B" w:rsidRPr="00CC37D0" w:rsidRDefault="00BD1B1B">
      <w:pPr>
        <w:spacing w:before="600" w:line="240" w:lineRule="exact"/>
        <w:jc w:val="center"/>
        <w:rPr>
          <w:rFonts w:hint="eastAsia"/>
          <w:color w:val="000000"/>
        </w:rPr>
      </w:pPr>
      <w:r w:rsidRPr="00CC37D0">
        <w:rPr>
          <w:color w:val="000000"/>
        </w:rPr>
        <w:lastRenderedPageBreak/>
        <w:br w:type="page"/>
      </w: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CC37D0" w:rsidRDefault="00BD1B1B">
      <w:pPr>
        <w:spacing w:before="600" w:line="240" w:lineRule="exact"/>
        <w:jc w:val="center"/>
        <w:rPr>
          <w:rFonts w:hint="eastAsia"/>
          <w:color w:val="000000"/>
        </w:rPr>
      </w:pPr>
    </w:p>
    <w:p w:rsidR="00BD1B1B" w:rsidRPr="00974BCE" w:rsidRDefault="00BD1B1B">
      <w:pPr>
        <w:spacing w:before="600" w:line="240" w:lineRule="exact"/>
        <w:jc w:val="center"/>
        <w:rPr>
          <w:rFonts w:ascii="Arial" w:eastAsia="標楷體" w:hAnsi="Arial" w:cs="Arial"/>
          <w:color w:val="000000"/>
          <w:sz w:val="40"/>
        </w:rPr>
      </w:pPr>
      <w:r w:rsidRPr="00CC37D0">
        <w:rPr>
          <w:rFonts w:eastAsia="標楷體" w:hint="eastAsia"/>
          <w:color w:val="000000"/>
          <w:sz w:val="40"/>
        </w:rPr>
        <w:t>十、</w:t>
      </w:r>
      <w:bookmarkStart w:id="1" w:name="OLE_LINK1"/>
      <w:r w:rsidRPr="00974BCE">
        <w:rPr>
          <w:rFonts w:ascii="Arial" w:eastAsia="標楷體" w:hAnsi="標楷體" w:cs="Arial"/>
          <w:color w:val="000000"/>
          <w:sz w:val="40"/>
          <w:szCs w:val="24"/>
        </w:rPr>
        <w:t>金融檢查報告之管理</w:t>
      </w:r>
      <w:bookmarkEnd w:id="1"/>
      <w:r w:rsidRPr="00974BCE">
        <w:rPr>
          <w:rFonts w:ascii="Arial" w:eastAsia="標楷體" w:cs="Arial"/>
          <w:color w:val="000000"/>
          <w:sz w:val="40"/>
        </w:rPr>
        <w:t>：</w:t>
      </w:r>
      <w:r w:rsidRPr="00974BCE">
        <w:rPr>
          <w:rFonts w:ascii="Arial" w:eastAsia="標楷體" w:hAnsi="Arial" w:cs="Arial"/>
          <w:color w:val="000000"/>
          <w:sz w:val="40"/>
        </w:rPr>
        <w:t>CM-30000</w:t>
      </w:r>
    </w:p>
    <w:p w:rsidR="00BD1B1B" w:rsidRPr="00CC37D0" w:rsidRDefault="00BD1B1B">
      <w:pPr>
        <w:spacing w:line="240" w:lineRule="exact"/>
        <w:jc w:val="center"/>
        <w:rPr>
          <w:rFonts w:eastAsia="標楷體" w:hint="eastAsia"/>
          <w:color w:val="000000"/>
          <w:sz w:val="40"/>
        </w:rPr>
      </w:pPr>
      <w:r w:rsidRPr="00CC37D0">
        <w:rPr>
          <w:rFonts w:eastAsia="標楷體"/>
          <w:color w:val="000000"/>
          <w:sz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920"/>
        <w:gridCol w:w="2670"/>
      </w:tblGrid>
      <w:tr w:rsidR="00BD1B1B" w:rsidRPr="00CC37D0">
        <w:tblPrEx>
          <w:tblCellMar>
            <w:top w:w="0" w:type="dxa"/>
            <w:bottom w:w="0" w:type="dxa"/>
          </w:tblCellMar>
        </w:tblPrEx>
        <w:trPr>
          <w:tblHeader/>
        </w:trPr>
        <w:tc>
          <w:tcPr>
            <w:tcW w:w="13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編</w:t>
            </w:r>
            <w:r w:rsidRPr="00CC37D0">
              <w:rPr>
                <w:rFonts w:eastAsia="標楷體" w:hint="eastAsia"/>
                <w:color w:val="000000"/>
              </w:rPr>
              <w:t xml:space="preserve">  </w:t>
            </w:r>
            <w:r w:rsidRPr="00CC37D0">
              <w:rPr>
                <w:rFonts w:eastAsia="標楷體" w:hint="eastAsia"/>
                <w:color w:val="000000"/>
              </w:rPr>
              <w:t>號</w:t>
            </w:r>
          </w:p>
        </w:tc>
        <w:tc>
          <w:tcPr>
            <w:tcW w:w="180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項</w:t>
            </w:r>
            <w:r w:rsidRPr="00CC37D0">
              <w:rPr>
                <w:rFonts w:eastAsia="標楷體" w:hint="eastAsia"/>
                <w:color w:val="000000"/>
              </w:rPr>
              <w:t xml:space="preserve"> </w:t>
            </w:r>
            <w:r w:rsidRPr="00CC37D0">
              <w:rPr>
                <w:rFonts w:eastAsia="標楷體" w:hint="eastAsia"/>
                <w:color w:val="000000"/>
              </w:rPr>
              <w:t>目</w:t>
            </w:r>
          </w:p>
        </w:tc>
        <w:tc>
          <w:tcPr>
            <w:tcW w:w="792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作</w:t>
            </w:r>
            <w:r w:rsidRPr="00CC37D0">
              <w:rPr>
                <w:rFonts w:eastAsia="標楷體" w:hint="eastAsia"/>
                <w:color w:val="000000"/>
              </w:rPr>
              <w:t xml:space="preserve"> </w:t>
            </w:r>
            <w:r w:rsidRPr="00CC37D0">
              <w:rPr>
                <w:rFonts w:eastAsia="標楷體" w:hint="eastAsia"/>
                <w:color w:val="000000"/>
              </w:rPr>
              <w:t>業</w:t>
            </w:r>
            <w:r w:rsidRPr="00CC37D0">
              <w:rPr>
                <w:rFonts w:eastAsia="標楷體" w:hint="eastAsia"/>
                <w:color w:val="000000"/>
              </w:rPr>
              <w:t xml:space="preserve"> </w:t>
            </w:r>
            <w:r w:rsidRPr="00CC37D0">
              <w:rPr>
                <w:rFonts w:eastAsia="標楷體" w:hint="eastAsia"/>
                <w:color w:val="000000"/>
              </w:rPr>
              <w:t>程</w:t>
            </w:r>
            <w:r w:rsidRPr="00CC37D0">
              <w:rPr>
                <w:rFonts w:eastAsia="標楷體" w:hint="eastAsia"/>
                <w:color w:val="000000"/>
              </w:rPr>
              <w:t xml:space="preserve"> </w:t>
            </w:r>
            <w:r w:rsidRPr="00CC37D0">
              <w:rPr>
                <w:rFonts w:eastAsia="標楷體" w:hint="eastAsia"/>
                <w:color w:val="000000"/>
              </w:rPr>
              <w:t>序</w:t>
            </w:r>
            <w:r w:rsidRPr="00CC37D0">
              <w:rPr>
                <w:rFonts w:eastAsia="標楷體" w:hint="eastAsia"/>
                <w:color w:val="000000"/>
              </w:rPr>
              <w:t xml:space="preserve"> </w:t>
            </w:r>
            <w:r w:rsidRPr="00CC37D0">
              <w:rPr>
                <w:rFonts w:eastAsia="標楷體" w:hint="eastAsia"/>
                <w:color w:val="000000"/>
              </w:rPr>
              <w:t>及</w:t>
            </w:r>
            <w:r w:rsidRPr="00CC37D0">
              <w:rPr>
                <w:rFonts w:eastAsia="標楷體" w:hint="eastAsia"/>
                <w:color w:val="000000"/>
              </w:rPr>
              <w:t xml:space="preserve"> </w:t>
            </w:r>
            <w:r w:rsidRPr="00CC37D0">
              <w:rPr>
                <w:rFonts w:eastAsia="標楷體" w:hint="eastAsia"/>
                <w:color w:val="000000"/>
              </w:rPr>
              <w:t>控</w:t>
            </w:r>
            <w:r w:rsidRPr="00CC37D0">
              <w:rPr>
                <w:rFonts w:eastAsia="標楷體" w:hint="eastAsia"/>
                <w:color w:val="000000"/>
              </w:rPr>
              <w:t xml:space="preserve"> </w:t>
            </w:r>
            <w:r w:rsidRPr="00CC37D0">
              <w:rPr>
                <w:rFonts w:eastAsia="標楷體" w:hint="eastAsia"/>
                <w:color w:val="000000"/>
              </w:rPr>
              <w:t>制</w:t>
            </w:r>
            <w:r w:rsidRPr="00CC37D0">
              <w:rPr>
                <w:rFonts w:eastAsia="標楷體" w:hint="eastAsia"/>
                <w:color w:val="000000"/>
              </w:rPr>
              <w:t xml:space="preserve"> </w:t>
            </w:r>
            <w:r w:rsidRPr="00CC37D0">
              <w:rPr>
                <w:rFonts w:eastAsia="標楷體" w:hint="eastAsia"/>
                <w:color w:val="000000"/>
              </w:rPr>
              <w:t>重</w:t>
            </w:r>
            <w:r w:rsidRPr="00CC37D0">
              <w:rPr>
                <w:rFonts w:eastAsia="標楷體" w:hint="eastAsia"/>
                <w:color w:val="000000"/>
              </w:rPr>
              <w:t xml:space="preserve"> </w:t>
            </w:r>
            <w:r w:rsidRPr="00CC37D0">
              <w:rPr>
                <w:rFonts w:eastAsia="標楷體" w:hint="eastAsia"/>
                <w:color w:val="000000"/>
              </w:rPr>
              <w:t>點</w:t>
            </w:r>
          </w:p>
        </w:tc>
        <w:tc>
          <w:tcPr>
            <w:tcW w:w="2670" w:type="dxa"/>
          </w:tcPr>
          <w:p w:rsidR="00BD1B1B" w:rsidRPr="00CC37D0" w:rsidRDefault="00BD1B1B">
            <w:pPr>
              <w:spacing w:line="420" w:lineRule="exact"/>
              <w:jc w:val="center"/>
              <w:rPr>
                <w:rFonts w:eastAsia="標楷體" w:hint="eastAsia"/>
                <w:color w:val="000000"/>
              </w:rPr>
            </w:pPr>
            <w:r w:rsidRPr="00CC37D0">
              <w:rPr>
                <w:rFonts w:eastAsia="標楷體" w:hint="eastAsia"/>
                <w:color w:val="000000"/>
              </w:rPr>
              <w:t>依</w:t>
            </w:r>
            <w:r w:rsidRPr="00CC37D0">
              <w:rPr>
                <w:rFonts w:eastAsia="標楷體" w:hint="eastAsia"/>
                <w:color w:val="000000"/>
              </w:rPr>
              <w:t xml:space="preserve"> </w:t>
            </w:r>
            <w:r w:rsidRPr="00CC37D0">
              <w:rPr>
                <w:rFonts w:eastAsia="標楷體" w:hint="eastAsia"/>
                <w:color w:val="000000"/>
              </w:rPr>
              <w:t>據</w:t>
            </w:r>
            <w:r w:rsidRPr="00CC37D0">
              <w:rPr>
                <w:rFonts w:eastAsia="標楷體" w:hint="eastAsia"/>
                <w:color w:val="000000"/>
              </w:rPr>
              <w:t xml:space="preserve"> </w:t>
            </w:r>
            <w:r w:rsidRPr="00CC37D0">
              <w:rPr>
                <w:rFonts w:eastAsia="標楷體" w:hint="eastAsia"/>
                <w:color w:val="000000"/>
              </w:rPr>
              <w:t>資</w:t>
            </w:r>
            <w:r w:rsidRPr="00CC37D0">
              <w:rPr>
                <w:rFonts w:eastAsia="標楷體" w:hint="eastAsia"/>
                <w:color w:val="000000"/>
              </w:rPr>
              <w:t xml:space="preserve"> </w:t>
            </w:r>
            <w:r w:rsidRPr="00CC37D0">
              <w:rPr>
                <w:rFonts w:eastAsia="標楷體" w:hint="eastAsia"/>
                <w:color w:val="000000"/>
              </w:rPr>
              <w:t>料</w:t>
            </w:r>
          </w:p>
        </w:tc>
      </w:tr>
      <w:tr w:rsidR="00BD1B1B" w:rsidRPr="00CC37D0">
        <w:tblPrEx>
          <w:tblCellMar>
            <w:top w:w="0" w:type="dxa"/>
            <w:bottom w:w="0" w:type="dxa"/>
          </w:tblCellMar>
        </w:tblPrEx>
        <w:trPr>
          <w:trHeight w:val="7399"/>
        </w:trPr>
        <w:tc>
          <w:tcPr>
            <w:tcW w:w="1320" w:type="dxa"/>
          </w:tcPr>
          <w:p w:rsidR="00BD1B1B" w:rsidRPr="00974BCE" w:rsidRDefault="00BD1B1B">
            <w:pPr>
              <w:spacing w:line="400" w:lineRule="exact"/>
              <w:jc w:val="center"/>
              <w:rPr>
                <w:rFonts w:ascii="Arial" w:eastAsia="標楷體" w:hAnsi="Arial" w:cs="Arial"/>
                <w:color w:val="000000"/>
              </w:rPr>
            </w:pPr>
            <w:r w:rsidRPr="00974BCE">
              <w:rPr>
                <w:rFonts w:ascii="Arial" w:eastAsia="標楷體" w:hAnsi="Arial" w:cs="Arial"/>
                <w:color w:val="000000"/>
              </w:rPr>
              <w:t>CM-30000</w:t>
            </w: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spacing w:line="420" w:lineRule="exact"/>
              <w:jc w:val="center"/>
              <w:rPr>
                <w:rFonts w:ascii="Arial" w:eastAsia="標楷體" w:hAnsi="Arial" w:cs="Arial"/>
                <w:color w:val="000000"/>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spacing w:line="420" w:lineRule="exact"/>
              <w:jc w:val="center"/>
              <w:rPr>
                <w:rFonts w:ascii="Arial" w:eastAsia="標楷體" w:hAnsi="Arial" w:cs="Arial"/>
                <w:color w:val="000000"/>
                <w:spacing w:val="-8"/>
              </w:rPr>
            </w:pPr>
          </w:p>
          <w:p w:rsidR="00BD1B1B" w:rsidRPr="00974BCE" w:rsidRDefault="00BD1B1B">
            <w:pPr>
              <w:pStyle w:val="1"/>
              <w:rPr>
                <w:rFonts w:ascii="Arial" w:hAnsi="Arial" w:cs="Arial"/>
                <w:color w:val="000000"/>
                <w:spacing w:val="-8"/>
                <w:u w:val="none"/>
              </w:rPr>
            </w:pPr>
            <w:r w:rsidRPr="00974BCE">
              <w:rPr>
                <w:rFonts w:ascii="Arial" w:hAnsi="Arial" w:cs="Arial"/>
                <w:color w:val="000000"/>
                <w:spacing w:val="-8"/>
                <w:u w:val="none"/>
              </w:rPr>
              <w:lastRenderedPageBreak/>
              <w:t>CM-30000</w:t>
            </w:r>
          </w:p>
        </w:tc>
        <w:tc>
          <w:tcPr>
            <w:tcW w:w="1800" w:type="dxa"/>
          </w:tcPr>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p>
          <w:p w:rsidR="00BD1B1B" w:rsidRPr="00974BCE" w:rsidRDefault="00BD1B1B">
            <w:pPr>
              <w:spacing w:line="420" w:lineRule="exact"/>
              <w:jc w:val="both"/>
              <w:rPr>
                <w:rFonts w:ascii="Arial" w:eastAsia="標楷體" w:hAnsi="Arial" w:cs="Arial"/>
                <w:color w:val="000000"/>
              </w:rPr>
            </w:pPr>
            <w:r w:rsidRPr="00974BCE">
              <w:rPr>
                <w:rFonts w:ascii="Arial" w:eastAsia="標楷體" w:cs="Arial"/>
                <w:color w:val="000000"/>
              </w:rPr>
              <w:lastRenderedPageBreak/>
              <w:t>金融檢查報告之管理</w:t>
            </w:r>
          </w:p>
        </w:tc>
        <w:tc>
          <w:tcPr>
            <w:tcW w:w="7920" w:type="dxa"/>
          </w:tcPr>
          <w:p w:rsidR="00BD1B1B" w:rsidRPr="00974BCE" w:rsidRDefault="00BD1B1B">
            <w:pPr>
              <w:spacing w:line="420" w:lineRule="exact"/>
              <w:rPr>
                <w:rFonts w:ascii="Arial" w:eastAsia="標楷體" w:hAnsi="Arial" w:cs="Arial"/>
                <w:color w:val="000000"/>
                <w:szCs w:val="24"/>
              </w:rPr>
            </w:pPr>
            <w:r w:rsidRPr="00974BCE">
              <w:rPr>
                <w:rFonts w:ascii="Arial" w:eastAsia="標楷體" w:hAnsi="標楷體" w:cs="Arial"/>
                <w:color w:val="000000"/>
                <w:szCs w:val="24"/>
              </w:rPr>
              <w:lastRenderedPageBreak/>
              <w:t>一、作業程序：</w:t>
            </w:r>
          </w:p>
          <w:p w:rsidR="00BD1B1B" w:rsidRPr="00974BCE" w:rsidRDefault="00BD1B1B" w:rsidP="00974BCE">
            <w:pPr>
              <w:spacing w:line="42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hAnsi="標楷體" w:cs="Arial"/>
                <w:color w:val="000000"/>
              </w:rPr>
              <w:t>對主管機關出具之</w:t>
            </w:r>
            <w:r w:rsidRPr="00974BCE">
              <w:rPr>
                <w:rFonts w:ascii="Arial" w:eastAsia="標楷體" w:hAnsi="Arial" w:cs="Arial"/>
                <w:color w:val="000000"/>
              </w:rPr>
              <w:t>金融</w:t>
            </w:r>
            <w:r w:rsidRPr="00974BCE">
              <w:rPr>
                <w:rFonts w:ascii="Arial" w:eastAsia="標楷體" w:hAnsi="標楷體" w:cs="Arial"/>
                <w:color w:val="000000"/>
              </w:rPr>
              <w:t>檢查報告內容，公司得提供參閱之對象、範圍及方式以下列為限：</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1.</w:t>
            </w:r>
            <w:r w:rsidRPr="00974BCE">
              <w:rPr>
                <w:rFonts w:ascii="Arial" w:eastAsia="標楷體" w:hAnsi="標楷體" w:cs="Arial"/>
                <w:color w:val="000000"/>
              </w:rPr>
              <w:t>公司之</w:t>
            </w:r>
            <w:r w:rsidRPr="00974BCE">
              <w:rPr>
                <w:rFonts w:ascii="Arial" w:eastAsia="標楷體" w:hAnsi="Arial" w:cs="Arial"/>
                <w:color w:val="000000"/>
              </w:rPr>
              <w:t>內部</w:t>
            </w:r>
            <w:r w:rsidRPr="00974BCE">
              <w:rPr>
                <w:rFonts w:ascii="Arial" w:eastAsia="標楷體" w:hAnsi="標楷體" w:cs="Arial"/>
                <w:color w:val="000000"/>
              </w:rPr>
              <w:t>人員</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hAnsi="Arial" w:cs="Arial"/>
                <w:color w:val="000000"/>
              </w:rPr>
              <w:t>(1)</w:t>
            </w:r>
            <w:r w:rsidRPr="00974BCE">
              <w:rPr>
                <w:rFonts w:ascii="Arial" w:eastAsia="標楷體" w:hAnsi="標楷體" w:cs="Arial"/>
                <w:color w:val="000000"/>
              </w:rPr>
              <w:t>董</w:t>
            </w:r>
            <w:r w:rsidRPr="00974BCE">
              <w:rPr>
                <w:rFonts w:ascii="Arial" w:eastAsia="標楷體" w:hAnsi="Arial" w:cs="Arial"/>
                <w:color w:val="000000"/>
              </w:rPr>
              <w:t>(</w:t>
            </w:r>
            <w:r w:rsidRPr="00974BCE">
              <w:rPr>
                <w:rFonts w:ascii="Arial" w:eastAsia="標楷體" w:hAnsi="標楷體" w:cs="Arial"/>
                <w:color w:val="000000"/>
              </w:rPr>
              <w:t>理</w:t>
            </w:r>
            <w:r w:rsidRPr="00974BCE">
              <w:rPr>
                <w:rFonts w:ascii="Arial" w:eastAsia="標楷體" w:hAnsi="Arial" w:cs="Arial"/>
                <w:color w:val="000000"/>
              </w:rPr>
              <w:t>)</w:t>
            </w:r>
            <w:r w:rsidRPr="00974BCE">
              <w:rPr>
                <w:rFonts w:ascii="Arial" w:eastAsia="標楷體" w:hAnsi="標楷體" w:cs="Arial"/>
                <w:color w:val="000000"/>
              </w:rPr>
              <w:t>事長及總經理：</w:t>
            </w:r>
            <w:r w:rsidRPr="00974BCE">
              <w:rPr>
                <w:rFonts w:ascii="Arial" w:eastAsia="標楷體" w:hAnsi="Arial" w:cs="Arial"/>
                <w:color w:val="000000"/>
              </w:rPr>
              <w:t>金融</w:t>
            </w:r>
            <w:r w:rsidRPr="00974BCE">
              <w:rPr>
                <w:rFonts w:ascii="Arial" w:eastAsia="標楷體" w:hAnsi="標楷體" w:cs="Arial"/>
                <w:color w:val="000000"/>
              </w:rPr>
              <w:t>檢查報告提要、意見等與其執行職務相關部分之節錄本。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MS UI Gothic" w:hAnsi="Arial" w:cs="Arial"/>
                <w:color w:val="000000"/>
              </w:rPr>
              <w:t>(2)</w:t>
            </w:r>
            <w:r w:rsidRPr="00974BCE">
              <w:rPr>
                <w:rFonts w:ascii="Arial" w:eastAsia="標楷體" w:hAnsi="標楷體" w:cs="Arial"/>
                <w:color w:val="000000"/>
              </w:rPr>
              <w:t>總稽核</w:t>
            </w:r>
            <w:r w:rsidRPr="00974BCE">
              <w:rPr>
                <w:rFonts w:ascii="Arial" w:eastAsia="標楷體" w:hAnsi="標楷體" w:cs="Arial"/>
                <w:color w:val="000000"/>
              </w:rPr>
              <w:t>(</w:t>
            </w:r>
            <w:r w:rsidRPr="00974BCE">
              <w:rPr>
                <w:rFonts w:ascii="Arial" w:eastAsia="標楷體" w:hAnsi="標楷體" w:cs="Arial"/>
                <w:color w:val="000000"/>
              </w:rPr>
              <w:t>稽核主管</w:t>
            </w:r>
            <w:r w:rsidRPr="00974BCE">
              <w:rPr>
                <w:rFonts w:ascii="Arial" w:eastAsia="標楷體" w:hAnsi="標楷體" w:cs="Arial"/>
                <w:color w:val="000000"/>
              </w:rPr>
              <w:t>)</w:t>
            </w:r>
            <w:r w:rsidRPr="00974BCE">
              <w:rPr>
                <w:rFonts w:ascii="Arial" w:eastAsia="標楷體" w:hAnsi="標楷體" w:cs="Arial"/>
                <w:color w:val="000000"/>
              </w:rPr>
              <w:t>及其指定之稽核人員：金融檢查報告全本。</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(3)</w:t>
            </w:r>
            <w:r w:rsidRPr="00974BCE">
              <w:rPr>
                <w:rFonts w:ascii="Arial" w:eastAsia="標楷體" w:hAnsi="標楷體" w:cs="Arial"/>
                <w:color w:val="000000"/>
              </w:rPr>
              <w:t>檢查意見之案關業務人員：由稽核單位製作與其業務相關部分之節錄本或摘述內容。</w:t>
            </w:r>
          </w:p>
          <w:p w:rsidR="00BD1B1B" w:rsidRPr="00974BCE" w:rsidRDefault="00BD1B1B" w:rsidP="00974BCE">
            <w:pPr>
              <w:autoSpaceDE w:val="0"/>
              <w:autoSpaceDN w:val="0"/>
              <w:spacing w:line="420" w:lineRule="exact"/>
              <w:ind w:leftChars="282" w:left="960" w:hanging="283"/>
              <w:jc w:val="both"/>
              <w:rPr>
                <w:rFonts w:ascii="Arial" w:eastAsia="標楷體" w:hAnsi="標楷體" w:cs="Arial"/>
                <w:color w:val="000000"/>
              </w:rPr>
            </w:pPr>
            <w:r w:rsidRPr="00974BCE">
              <w:rPr>
                <w:rFonts w:ascii="Arial" w:eastAsia="標楷體" w:hAnsi="標楷體" w:cs="Arial"/>
                <w:color w:val="000000"/>
              </w:rPr>
              <w:t>(4)</w:t>
            </w:r>
            <w:r w:rsidRPr="00974BCE">
              <w:rPr>
                <w:rFonts w:ascii="Arial" w:eastAsia="標楷體" w:hAnsi="標楷體" w:cs="Arial"/>
                <w:color w:val="000000"/>
              </w:rPr>
              <w:t>董</w:t>
            </w:r>
            <w:r w:rsidRPr="00974BCE">
              <w:rPr>
                <w:rFonts w:ascii="Arial" w:eastAsia="標楷體" w:hAnsi="標楷體" w:cs="Arial"/>
                <w:color w:val="000000"/>
              </w:rPr>
              <w:t>(</w:t>
            </w:r>
            <w:r w:rsidRPr="00974BCE">
              <w:rPr>
                <w:rFonts w:ascii="Arial" w:eastAsia="標楷體" w:hAnsi="標楷體" w:cs="Arial"/>
                <w:color w:val="000000"/>
              </w:rPr>
              <w:t>理</w:t>
            </w:r>
            <w:r w:rsidRPr="00974BCE">
              <w:rPr>
                <w:rFonts w:ascii="Arial" w:eastAsia="標楷體" w:hAnsi="標楷體" w:cs="Arial"/>
                <w:color w:val="000000"/>
              </w:rPr>
              <w:t>)</w:t>
            </w:r>
            <w:r w:rsidRPr="00974BCE">
              <w:rPr>
                <w:rFonts w:ascii="Arial" w:eastAsia="標楷體" w:hAnsi="標楷體" w:cs="Arial"/>
                <w:color w:val="000000"/>
              </w:rPr>
              <w:t>事會及監察人</w:t>
            </w:r>
            <w:r w:rsidRPr="00974BCE">
              <w:rPr>
                <w:rFonts w:ascii="Arial" w:eastAsia="標楷體" w:hAnsi="標楷體" w:cs="Arial"/>
                <w:color w:val="000000"/>
              </w:rPr>
              <w:t>(</w:t>
            </w:r>
            <w:r w:rsidRPr="00974BCE">
              <w:rPr>
                <w:rFonts w:ascii="Arial" w:eastAsia="標楷體" w:hAnsi="標楷體" w:cs="Arial"/>
                <w:color w:val="000000"/>
              </w:rPr>
              <w:t>監事</w:t>
            </w:r>
            <w:r w:rsidRPr="00974BCE">
              <w:rPr>
                <w:rFonts w:ascii="Arial" w:eastAsia="標楷體" w:hAnsi="標楷體" w:cs="Arial"/>
                <w:color w:val="000000"/>
              </w:rPr>
              <w:t>)</w:t>
            </w:r>
            <w:r w:rsidRPr="00974BCE">
              <w:rPr>
                <w:rFonts w:ascii="Arial" w:eastAsia="標楷體" w:hAnsi="標楷體" w:cs="Arial"/>
                <w:color w:val="000000"/>
              </w:rPr>
              <w:t>或審計委員會：由稽核單位摘述之檢查提要、意見及缺失改善事項。</w:t>
            </w:r>
          </w:p>
          <w:p w:rsidR="00BD1B1B" w:rsidRPr="00974BCE" w:rsidRDefault="00BD1B1B" w:rsidP="00974BCE">
            <w:pPr>
              <w:autoSpaceDE w:val="0"/>
              <w:autoSpaceDN w:val="0"/>
              <w:spacing w:line="420" w:lineRule="exact"/>
              <w:ind w:leftChars="282" w:left="960" w:hanging="283"/>
              <w:jc w:val="both"/>
              <w:rPr>
                <w:rFonts w:ascii="Arial" w:eastAsia="標楷體" w:hAnsi="Arial" w:cs="Arial"/>
                <w:color w:val="000000"/>
              </w:rPr>
            </w:pPr>
            <w:r w:rsidRPr="00974BCE">
              <w:rPr>
                <w:rFonts w:ascii="Arial" w:eastAsia="標楷體" w:hAnsi="標楷體" w:cs="Arial"/>
                <w:color w:val="000000"/>
              </w:rPr>
              <w:t>(5)</w:t>
            </w:r>
            <w:r w:rsidRPr="00974BCE">
              <w:rPr>
                <w:rFonts w:ascii="Arial" w:eastAsia="標楷體" w:hAnsi="標楷體" w:cs="Arial"/>
                <w:color w:val="000000"/>
              </w:rPr>
              <w:t>其他人員：上開人員以外之其他人員於執行業務時，如有參閱</w:t>
            </w:r>
            <w:r w:rsidRPr="00974BCE">
              <w:rPr>
                <w:rFonts w:ascii="Arial" w:eastAsia="標楷體" w:hAnsi="Arial" w:cs="Arial"/>
                <w:color w:val="000000"/>
              </w:rPr>
              <w:t>金融</w:t>
            </w:r>
            <w:r w:rsidRPr="00974BCE">
              <w:rPr>
                <w:rFonts w:ascii="Arial" w:eastAsia="標楷體" w:hAnsi="標楷體" w:cs="Arial"/>
                <w:color w:val="000000"/>
              </w:rPr>
              <w:t>檢查報告之必要者，應向公司之內部稽核單位提出申請，經總稽核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2.</w:t>
            </w:r>
            <w:r w:rsidRPr="00974BCE">
              <w:rPr>
                <w:rFonts w:ascii="Arial" w:eastAsia="標楷體" w:hAnsi="標楷體" w:cs="Arial"/>
                <w:color w:val="000000"/>
              </w:rPr>
              <w:t>金融控股母公司：得提供</w:t>
            </w:r>
            <w:r w:rsidR="00607E47" w:rsidRPr="00974BCE">
              <w:rPr>
                <w:rFonts w:ascii="Arial" w:eastAsia="標楷體" w:hAnsi="標楷體" w:cs="Arial"/>
                <w:color w:val="000000"/>
              </w:rPr>
              <w:t>金融</w:t>
            </w:r>
            <w:r w:rsidRPr="00974BCE">
              <w:rPr>
                <w:rFonts w:ascii="Arial" w:eastAsia="標楷體" w:hAnsi="標楷體" w:cs="Arial"/>
                <w:color w:val="000000"/>
              </w:rPr>
              <w:t>檢查報告全本，並依母公司</w:t>
            </w:r>
            <w:r w:rsidR="00607E47" w:rsidRPr="00974BCE">
              <w:rPr>
                <w:rFonts w:ascii="Arial" w:eastAsia="標楷體" w:hAnsi="標楷體" w:cs="Arial"/>
                <w:color w:val="000000"/>
              </w:rPr>
              <w:t>對於</w:t>
            </w:r>
            <w:r w:rsidRPr="00974BCE">
              <w:rPr>
                <w:rFonts w:ascii="Arial" w:eastAsia="標楷體" w:hAnsi="Arial" w:cs="Arial"/>
                <w:color w:val="000000"/>
              </w:rPr>
              <w:t>金融</w:t>
            </w:r>
            <w:r w:rsidRPr="00974BCE">
              <w:rPr>
                <w:rFonts w:ascii="Arial" w:eastAsia="標楷體" w:hAnsi="標楷體" w:cs="Arial"/>
                <w:color w:val="000000"/>
              </w:rPr>
              <w:t>檢查報告管理使用之方式，併予指定其內部稽核單位</w:t>
            </w:r>
            <w:r w:rsidRPr="00974BCE">
              <w:rPr>
                <w:rFonts w:ascii="Arial" w:eastAsia="標楷體" w:hAnsi="Arial" w:cs="Arial"/>
                <w:color w:val="000000"/>
              </w:rPr>
              <w:t>(</w:t>
            </w:r>
            <w:r w:rsidRPr="00974BCE">
              <w:rPr>
                <w:rFonts w:ascii="Arial" w:eastAsia="標楷體" w:hAnsi="標楷體" w:cs="Arial"/>
                <w:color w:val="000000"/>
              </w:rPr>
              <w:t>人員</w:t>
            </w:r>
            <w:r w:rsidRPr="00974BCE">
              <w:rPr>
                <w:rFonts w:ascii="Arial" w:eastAsia="標楷體" w:hAnsi="Arial" w:cs="Arial"/>
                <w:color w:val="000000"/>
              </w:rPr>
              <w:t>)</w:t>
            </w:r>
            <w:r w:rsidRPr="00974BCE">
              <w:rPr>
                <w:rFonts w:ascii="Arial" w:eastAsia="標楷體" w:hAnsi="標楷體" w:cs="Arial"/>
                <w:color w:val="000000"/>
              </w:rPr>
              <w:t>負責執行相關管理事宜，以善盡保密之責。</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lastRenderedPageBreak/>
              <w:t>3.</w:t>
            </w:r>
            <w:r w:rsidRPr="00974BCE">
              <w:rPr>
                <w:rFonts w:ascii="Arial" w:eastAsia="標楷體" w:hAnsi="標楷體" w:cs="Arial"/>
                <w:color w:val="000000"/>
              </w:rPr>
              <w:t>公司之簽證會計師及委任律師：得向公司之內部稽核單位提出申請，經總稽核</w:t>
            </w:r>
            <w:r w:rsidRPr="00974BCE">
              <w:rPr>
                <w:rFonts w:ascii="Arial" w:eastAsia="標楷體" w:hAnsi="Arial" w:cs="Arial"/>
                <w:color w:val="000000"/>
              </w:rPr>
              <w:t>(</w:t>
            </w:r>
            <w:r w:rsidRPr="00974BCE">
              <w:rPr>
                <w:rFonts w:ascii="Arial" w:eastAsia="標楷體" w:hAnsi="標楷體" w:cs="Arial"/>
                <w:color w:val="000000"/>
              </w:rPr>
              <w:t>稽核主管</w:t>
            </w:r>
            <w:r w:rsidRPr="00974BCE">
              <w:rPr>
                <w:rFonts w:ascii="Arial" w:eastAsia="標楷體" w:hAnsi="Arial" w:cs="Arial"/>
                <w:color w:val="000000"/>
              </w:rPr>
              <w:t>)</w:t>
            </w:r>
            <w:r w:rsidRPr="00974BCE">
              <w:rPr>
                <w:rFonts w:ascii="Arial" w:eastAsia="標楷體" w:hAnsi="標楷體" w:cs="Arial"/>
                <w:color w:val="000000"/>
              </w:rPr>
              <w:t>審核其必要性後，除確有必要者得提供稽核單位製作與其業務相關部分之節錄本或摘述內容外，應以現場閱覽或抄錄</w:t>
            </w:r>
            <w:r w:rsidRPr="00974BCE">
              <w:rPr>
                <w:rFonts w:ascii="Arial" w:eastAsia="標楷體" w:hAnsi="Arial" w:cs="Arial"/>
                <w:color w:val="000000"/>
              </w:rPr>
              <w:t>金融</w:t>
            </w:r>
            <w:r w:rsidRPr="00974BCE">
              <w:rPr>
                <w:rFonts w:ascii="Arial" w:eastAsia="標楷體" w:hAnsi="標楷體" w:cs="Arial"/>
                <w:color w:val="000000"/>
              </w:rPr>
              <w:t>檢查報告案關內容之方式為原則，並由稽核單位全程派員陪同。</w:t>
            </w:r>
          </w:p>
          <w:p w:rsidR="00BD1B1B" w:rsidRPr="00974BCE" w:rsidRDefault="00BD1B1B" w:rsidP="00974BCE">
            <w:pPr>
              <w:spacing w:line="420" w:lineRule="exact"/>
              <w:ind w:leftChars="224" w:left="736" w:hanging="198"/>
              <w:jc w:val="both"/>
              <w:rPr>
                <w:rFonts w:ascii="Arial" w:eastAsia="標楷體" w:hAnsi="Arial" w:cs="Arial"/>
                <w:color w:val="000000"/>
              </w:rPr>
            </w:pPr>
            <w:r w:rsidRPr="00974BCE">
              <w:rPr>
                <w:rFonts w:ascii="Arial" w:eastAsia="標楷體" w:hAnsi="Arial" w:cs="Arial"/>
                <w:color w:val="000000"/>
                <w:szCs w:val="24"/>
              </w:rPr>
              <w:t>4.</w:t>
            </w:r>
            <w:r w:rsidRPr="00974BCE">
              <w:rPr>
                <w:rFonts w:ascii="Arial" w:eastAsia="標楷體" w:hAnsi="標楷體" w:cs="Arial"/>
                <w:color w:val="000000"/>
              </w:rPr>
              <w:t>外國金融監理機關透過公司要求提供調閱主管機關</w:t>
            </w:r>
            <w:r w:rsidRPr="00974BCE">
              <w:rPr>
                <w:rFonts w:ascii="Arial" w:eastAsia="標楷體" w:hAnsi="Arial" w:cs="Arial"/>
                <w:color w:val="000000"/>
              </w:rPr>
              <w:t>之金融</w:t>
            </w:r>
            <w:r w:rsidRPr="00974BCE">
              <w:rPr>
                <w:rFonts w:ascii="Arial" w:eastAsia="標楷體" w:hAnsi="標楷體" w:cs="Arial"/>
                <w:color w:val="000000"/>
              </w:rPr>
              <w:t>檢查報告者，公司應報經主管機關同意後再行提供相關</w:t>
            </w:r>
            <w:r w:rsidRPr="00974BCE">
              <w:rPr>
                <w:rFonts w:ascii="Arial" w:eastAsia="標楷體" w:hAnsi="Arial" w:cs="Arial"/>
                <w:color w:val="000000"/>
              </w:rPr>
              <w:t>金融</w:t>
            </w:r>
            <w:r w:rsidRPr="00974BCE">
              <w:rPr>
                <w:rFonts w:ascii="Arial" w:eastAsia="標楷體" w:hAnsi="標楷體" w:cs="Arial"/>
                <w:color w:val="000000"/>
              </w:rPr>
              <w:t>檢查報告內容，並應於回覆函中註明主管機關</w:t>
            </w:r>
            <w:r w:rsidRPr="00974BCE">
              <w:rPr>
                <w:rFonts w:ascii="Arial" w:eastAsia="標楷體" w:hAnsi="Arial" w:cs="Arial"/>
                <w:color w:val="000000"/>
              </w:rPr>
              <w:t>之金融</w:t>
            </w:r>
            <w:r w:rsidRPr="00974BCE">
              <w:rPr>
                <w:rFonts w:ascii="Arial" w:eastAsia="標楷體" w:hAnsi="標楷體" w:cs="Arial"/>
                <w:color w:val="000000"/>
              </w:rPr>
              <w:t>檢查報告屬密件文書，僅供該機關作為金融監理參考，並應注意</w:t>
            </w:r>
            <w:r w:rsidR="00607E47" w:rsidRPr="00974BCE">
              <w:rPr>
                <w:rFonts w:ascii="Arial" w:eastAsia="標楷體" w:hAnsi="標楷體" w:cs="Arial"/>
                <w:color w:val="000000"/>
              </w:rPr>
              <w:t>金融</w:t>
            </w:r>
            <w:r w:rsidRPr="00974BCE">
              <w:rPr>
                <w:rFonts w:ascii="Arial" w:eastAsia="標楷體" w:hAnsi="標楷體" w:cs="Arial"/>
                <w:color w:val="000000"/>
              </w:rPr>
              <w:t>檢查報告資料之保密及不得提供第三人使用。</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二</w:t>
            </w:r>
            <w:r w:rsidRPr="00974BCE">
              <w:rPr>
                <w:rFonts w:ascii="Arial" w:eastAsia="標楷體" w:hAnsi="Arial" w:cs="Arial"/>
                <w:color w:val="000000"/>
                <w:szCs w:val="24"/>
              </w:rPr>
              <w:t>)</w:t>
            </w:r>
            <w:r w:rsidRPr="00974BCE">
              <w:rPr>
                <w:rFonts w:ascii="Arial" w:eastAsia="標楷體" w:cs="Arial"/>
                <w:color w:val="000000"/>
                <w:szCs w:val="24"/>
              </w:rPr>
              <w:t>主管機關之金融檢查報告係密件公文書，未經主管機關同意者均不得閱覽。</w:t>
            </w:r>
            <w:r w:rsidRPr="00974BCE">
              <w:rPr>
                <w:rFonts w:ascii="Arial" w:eastAsia="標楷體" w:hAnsi="標楷體" w:cs="Arial"/>
                <w:color w:val="000000"/>
              </w:rPr>
              <w:t>上開得參閱</w:t>
            </w:r>
            <w:r w:rsidR="00607E47" w:rsidRPr="00974BCE">
              <w:rPr>
                <w:rFonts w:ascii="Arial" w:eastAsia="標楷體" w:cs="Arial"/>
                <w:color w:val="000000"/>
                <w:szCs w:val="24"/>
              </w:rPr>
              <w:t>主管機關所出具</w:t>
            </w:r>
            <w:r w:rsidRPr="00974BCE">
              <w:rPr>
                <w:rFonts w:ascii="Arial" w:eastAsia="標楷體" w:cs="Arial"/>
                <w:color w:val="000000"/>
                <w:szCs w:val="24"/>
              </w:rPr>
              <w:t>金融檢查報告</w:t>
            </w:r>
            <w:r w:rsidRPr="00974BCE">
              <w:rPr>
                <w:rFonts w:ascii="Arial" w:eastAsia="標楷體" w:hAnsi="標楷體" w:cs="Arial"/>
                <w:color w:val="000000"/>
              </w:rPr>
              <w:t>之對象，未經主管機關許可，亦一律禁止以任何形式洩漏、交付、揭露或公開</w:t>
            </w:r>
            <w:r w:rsidRPr="00974BCE">
              <w:rPr>
                <w:rFonts w:ascii="Arial" w:eastAsia="標楷體" w:cs="Arial"/>
                <w:color w:val="000000"/>
                <w:szCs w:val="24"/>
              </w:rPr>
              <w:t>金融</w:t>
            </w:r>
            <w:r w:rsidRPr="00974BCE">
              <w:rPr>
                <w:rFonts w:ascii="Arial" w:eastAsia="標楷體" w:hAnsi="標楷體" w:cs="Arial"/>
                <w:color w:val="000000"/>
              </w:rPr>
              <w:t>檢查報告全部或部分內容，違者將觸犯刑法第</w:t>
            </w:r>
            <w:r w:rsidRPr="00974BCE">
              <w:rPr>
                <w:rFonts w:ascii="Arial" w:eastAsia="標楷體" w:hAnsi="Arial" w:cs="Arial"/>
                <w:color w:val="000000"/>
              </w:rPr>
              <w:t>132</w:t>
            </w:r>
            <w:r w:rsidRPr="00974BCE">
              <w:rPr>
                <w:rFonts w:ascii="Arial" w:eastAsia="標楷體" w:hAnsi="標楷體" w:cs="Arial"/>
                <w:color w:val="000000"/>
              </w:rPr>
              <w:t>條及其他相關法令。</w:t>
            </w:r>
          </w:p>
          <w:p w:rsidR="00BD1B1B" w:rsidRPr="00974BCE" w:rsidRDefault="00BD1B1B" w:rsidP="00974BCE">
            <w:pPr>
              <w:spacing w:line="400" w:lineRule="exact"/>
              <w:ind w:left="680" w:hanging="434"/>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三</w:t>
            </w:r>
            <w:r w:rsidRPr="00974BCE">
              <w:rPr>
                <w:rFonts w:ascii="Arial" w:eastAsia="標楷體" w:hAnsi="Arial" w:cs="Arial"/>
                <w:color w:val="000000"/>
                <w:szCs w:val="24"/>
              </w:rPr>
              <w:t>)</w:t>
            </w:r>
            <w:r w:rsidRPr="00974BCE">
              <w:rPr>
                <w:rFonts w:ascii="Arial" w:eastAsia="標楷體" w:hAnsi="標楷體" w:cs="Arial"/>
                <w:color w:val="000000"/>
              </w:rPr>
              <w:t>公司應就內部受理申請及審核等相關事宜訂定作業規範</w:t>
            </w:r>
            <w:r w:rsidRPr="00974BCE">
              <w:rPr>
                <w:rFonts w:ascii="Arial" w:eastAsia="標楷體" w:hAnsi="Arial" w:cs="Arial"/>
                <w:color w:val="000000"/>
              </w:rPr>
              <w:t>(</w:t>
            </w:r>
            <w:r w:rsidRPr="00974BCE">
              <w:rPr>
                <w:rFonts w:ascii="Arial" w:eastAsia="標楷體" w:hAnsi="標楷體" w:cs="Arial"/>
                <w:color w:val="000000"/>
              </w:rPr>
              <w:t>含書件格式</w:t>
            </w:r>
            <w:r w:rsidRPr="00974BCE">
              <w:rPr>
                <w:rFonts w:ascii="Arial" w:eastAsia="標楷體" w:hAnsi="Arial" w:cs="Arial"/>
                <w:color w:val="000000"/>
              </w:rPr>
              <w:t>)</w:t>
            </w:r>
            <w:r w:rsidRPr="00974BCE">
              <w:rPr>
                <w:rFonts w:ascii="Arial" w:eastAsia="標楷體" w:hAnsi="標楷體" w:cs="Arial"/>
                <w:color w:val="000000"/>
              </w:rPr>
              <w:t>，並</w:t>
            </w:r>
            <w:r w:rsidRPr="00974BCE">
              <w:rPr>
                <w:rFonts w:ascii="Arial" w:eastAsia="標楷體" w:cs="Arial"/>
                <w:color w:val="000000"/>
                <w:szCs w:val="24"/>
              </w:rPr>
              <w:t>應訂定運用主管機關金融檢查報告</w:t>
            </w:r>
            <w:r w:rsidR="00607E47" w:rsidRPr="00974BCE">
              <w:rPr>
                <w:rFonts w:ascii="Arial" w:eastAsia="標楷體" w:cs="Arial"/>
                <w:color w:val="000000"/>
                <w:szCs w:val="24"/>
              </w:rPr>
              <w:t>之</w:t>
            </w:r>
            <w:r w:rsidRPr="00974BCE">
              <w:rPr>
                <w:rFonts w:ascii="Arial" w:eastAsia="標楷體" w:hAnsi="標楷體" w:cs="Arial"/>
                <w:color w:val="000000"/>
              </w:rPr>
              <w:t>管理流程（</w:t>
            </w:r>
            <w:r w:rsidRPr="00974BCE">
              <w:rPr>
                <w:rFonts w:ascii="Arial" w:eastAsia="標楷體" w:hAnsi="Arial" w:cs="Arial"/>
                <w:color w:val="000000"/>
              </w:rPr>
              <w:t>SOP</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四</w:t>
            </w:r>
            <w:r w:rsidRPr="00974BCE">
              <w:rPr>
                <w:rFonts w:ascii="Arial" w:eastAsia="標楷體" w:hAnsi="Arial" w:cs="Arial"/>
                <w:color w:val="000000"/>
                <w:szCs w:val="24"/>
              </w:rPr>
              <w:t>)</w:t>
            </w:r>
            <w:r w:rsidRPr="00974BCE">
              <w:rPr>
                <w:rFonts w:ascii="Arial" w:eastAsia="標楷體" w:hAnsi="標楷體" w:cs="Arial"/>
                <w:color w:val="000000"/>
              </w:rPr>
              <w:t>稽核單位應指定專責人員負責執行</w:t>
            </w:r>
            <w:r w:rsidRPr="00974BCE">
              <w:rPr>
                <w:rFonts w:ascii="Arial" w:eastAsia="標楷體" w:cs="Arial"/>
                <w:color w:val="000000"/>
                <w:szCs w:val="24"/>
              </w:rPr>
              <w:t>金融</w:t>
            </w:r>
            <w:r w:rsidRPr="00974BCE">
              <w:rPr>
                <w:rFonts w:ascii="Arial" w:eastAsia="標楷體" w:hAnsi="標楷體" w:cs="Arial"/>
                <w:color w:val="000000"/>
              </w:rPr>
              <w:t>檢查報告之保存及提供之相關管理事宜，包括製作</w:t>
            </w:r>
            <w:r w:rsidRPr="00974BCE">
              <w:rPr>
                <w:rFonts w:ascii="Arial" w:eastAsia="標楷體" w:cs="Arial"/>
                <w:color w:val="000000"/>
                <w:szCs w:val="24"/>
              </w:rPr>
              <w:t>金融</w:t>
            </w:r>
            <w:r w:rsidRPr="00974BCE">
              <w:rPr>
                <w:rFonts w:ascii="Arial" w:eastAsia="標楷體" w:hAnsi="標楷體" w:cs="Arial"/>
                <w:color w:val="000000"/>
              </w:rPr>
              <w:t>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t>(</w:t>
            </w:r>
            <w:r w:rsidRPr="00974BCE">
              <w:rPr>
                <w:rFonts w:ascii="Arial" w:eastAsia="標楷體" w:hAnsi="標楷體" w:cs="Arial"/>
                <w:color w:val="000000"/>
              </w:rPr>
              <w:t>五</w:t>
            </w:r>
            <w:r w:rsidRPr="00974BCE">
              <w:rPr>
                <w:rFonts w:ascii="Arial" w:eastAsia="標楷體" w:hAnsi="Arial" w:cs="Arial"/>
                <w:color w:val="000000"/>
                <w:szCs w:val="24"/>
              </w:rPr>
              <w:t>)</w:t>
            </w:r>
            <w:r w:rsidRPr="00974BCE">
              <w:rPr>
                <w:rFonts w:ascii="Arial" w:eastAsia="標楷體" w:hAnsi="標楷體" w:cs="Arial"/>
                <w:color w:val="000000"/>
              </w:rPr>
              <w:t>應將公司提供</w:t>
            </w:r>
            <w:r w:rsidRPr="00974BCE">
              <w:rPr>
                <w:rFonts w:ascii="Arial" w:eastAsia="標楷體" w:cs="Arial"/>
                <w:color w:val="000000"/>
                <w:szCs w:val="24"/>
              </w:rPr>
              <w:t>金融</w:t>
            </w:r>
            <w:r w:rsidRPr="00974BCE">
              <w:rPr>
                <w:rFonts w:ascii="Arial" w:eastAsia="標楷體" w:hAnsi="標楷體" w:cs="Arial"/>
                <w:color w:val="000000"/>
              </w:rPr>
              <w:t>檢查報告情形留存書面紀錄，包含提供之對象、時間、用途或目的、提供方式</w:t>
            </w:r>
            <w:r w:rsidR="00974BCE">
              <w:rPr>
                <w:rFonts w:ascii="Arial" w:eastAsia="標楷體" w:hAnsi="標楷體" w:cs="Arial" w:hint="eastAsia"/>
                <w:color w:val="000000"/>
              </w:rPr>
              <w:t>(</w:t>
            </w:r>
            <w:r w:rsid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color w:val="000000"/>
              </w:rPr>
            </w:pPr>
            <w:r w:rsidRPr="00974BCE">
              <w:rPr>
                <w:rFonts w:ascii="Arial" w:eastAsia="標楷體" w:hAnsi="Arial" w:cs="Arial"/>
                <w:color w:val="000000"/>
                <w:szCs w:val="24"/>
              </w:rPr>
              <w:lastRenderedPageBreak/>
              <w:t>(</w:t>
            </w:r>
            <w:r w:rsidRPr="00974BCE">
              <w:rPr>
                <w:rFonts w:ascii="Arial" w:eastAsia="標楷體" w:hAnsi="標楷體" w:cs="Arial"/>
                <w:color w:val="000000"/>
              </w:rPr>
              <w:t>六</w:t>
            </w:r>
            <w:r w:rsidRPr="00974BCE">
              <w:rPr>
                <w:rFonts w:ascii="Arial" w:eastAsia="標楷體" w:hAnsi="Arial" w:cs="Arial"/>
                <w:color w:val="000000"/>
                <w:szCs w:val="24"/>
              </w:rPr>
              <w:t>)</w:t>
            </w:r>
            <w:r w:rsidRPr="00974BCE">
              <w:rPr>
                <w:rFonts w:ascii="Arial" w:eastAsia="標楷體" w:hAnsi="標楷體" w:cs="Arial"/>
                <w:color w:val="000000"/>
              </w:rPr>
              <w:t>針對公司內部之其他人員、簽證會計師及委任律師等須經公司審核其申請之必要性後始得提供者，公司除應遵循前述規範外，並須逐案詳述其申請事項與需求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hAnsi="標楷體" w:cs="Arial"/>
                <w:color w:val="000000"/>
              </w:rPr>
              <w:t>檢查報告內容之必要性及其評估審查之結果，同時申請人並應簽署保密同意文件及不為申請事項以外使用之聲明書等。</w:t>
            </w:r>
          </w:p>
          <w:p w:rsidR="00BD1B1B" w:rsidRPr="00974BCE" w:rsidRDefault="00BD1B1B" w:rsidP="00974BCE">
            <w:pPr>
              <w:autoSpaceDE w:val="0"/>
              <w:autoSpaceDN w:val="0"/>
              <w:spacing w:line="400" w:lineRule="exact"/>
              <w:ind w:left="397" w:hanging="397"/>
              <w:rPr>
                <w:rFonts w:ascii="Arial" w:eastAsia="標楷體" w:hAnsi="Arial" w:cs="Arial"/>
                <w:strike/>
                <w:color w:val="000000"/>
              </w:rPr>
            </w:pPr>
            <w:r w:rsidRPr="00974BCE">
              <w:rPr>
                <w:rFonts w:ascii="Arial" w:eastAsia="標楷體" w:hAnsi="標楷體" w:cs="Arial"/>
                <w:color w:val="000000"/>
                <w:szCs w:val="24"/>
              </w:rPr>
              <w:t>二、控制重點：</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Arial" w:cs="Arial"/>
                <w:color w:val="000000"/>
                <w:szCs w:val="24"/>
              </w:rPr>
              <w:t>(</w:t>
            </w:r>
            <w:r w:rsidRPr="00974BCE">
              <w:rPr>
                <w:rFonts w:ascii="Arial" w:eastAsia="標楷體" w:cs="Arial"/>
                <w:color w:val="000000"/>
                <w:szCs w:val="24"/>
              </w:rPr>
              <w:t>一</w:t>
            </w:r>
            <w:r w:rsidRPr="00974BCE">
              <w:rPr>
                <w:rFonts w:ascii="Arial" w:eastAsia="標楷體" w:hAnsi="Arial" w:cs="Arial"/>
                <w:color w:val="000000"/>
                <w:szCs w:val="24"/>
              </w:rPr>
              <w:t>)</w:t>
            </w:r>
            <w:r w:rsidRPr="00974BCE">
              <w:rPr>
                <w:rFonts w:ascii="Arial" w:eastAsia="標楷體" w:cs="Arial"/>
                <w:color w:val="000000"/>
                <w:szCs w:val="24"/>
              </w:rPr>
              <w:t>對主管</w:t>
            </w:r>
            <w:r w:rsidRPr="00974BCE">
              <w:rPr>
                <w:rFonts w:ascii="Arial" w:eastAsia="標楷體" w:hAnsi="標楷體" w:cs="Arial"/>
                <w:color w:val="000000"/>
              </w:rPr>
              <w:t>機關出具之金融檢查報告內容，公司得提供參閱之對象、範圍及方式，應依主管機關之規定辦理。</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二</w:t>
            </w:r>
            <w:r w:rsidRPr="00974BCE">
              <w:rPr>
                <w:rFonts w:ascii="Arial" w:eastAsia="標楷體" w:hAnsi="標楷體" w:cs="Arial"/>
                <w:color w:val="000000"/>
              </w:rPr>
              <w:t>)</w:t>
            </w:r>
            <w:r w:rsidRPr="00974BCE">
              <w:rPr>
                <w:rFonts w:ascii="Arial" w:eastAsia="標楷體" w:hAnsi="標楷體" w:cs="Arial"/>
                <w:color w:val="000000"/>
              </w:rPr>
              <w:t>公司應就內部受理申請及審核等相關事宜訂定作業規範</w:t>
            </w:r>
            <w:r w:rsidRPr="00974BCE">
              <w:rPr>
                <w:rFonts w:ascii="Arial" w:eastAsia="標楷體" w:hAnsi="標楷體" w:cs="Arial"/>
                <w:color w:val="000000"/>
              </w:rPr>
              <w:t>(</w:t>
            </w:r>
            <w:r w:rsidRPr="00974BCE">
              <w:rPr>
                <w:rFonts w:ascii="Arial" w:eastAsia="標楷體" w:hAnsi="標楷體" w:cs="Arial"/>
                <w:color w:val="000000"/>
              </w:rPr>
              <w:t>含書件格式</w:t>
            </w:r>
            <w:r w:rsidRPr="00974BCE">
              <w:rPr>
                <w:rFonts w:ascii="Arial" w:eastAsia="標楷體" w:hAnsi="標楷體" w:cs="Arial"/>
                <w:color w:val="000000"/>
              </w:rPr>
              <w:t>)</w:t>
            </w:r>
            <w:r w:rsidRPr="00974BCE">
              <w:rPr>
                <w:rFonts w:ascii="Arial" w:eastAsia="標楷體" w:hAnsi="標楷體" w:cs="Arial"/>
                <w:color w:val="000000"/>
              </w:rPr>
              <w:t>，並應訂定運用主管機關之金融檢查報告之管理流程</w:t>
            </w:r>
            <w:r w:rsidR="00974BCE">
              <w:rPr>
                <w:rFonts w:ascii="Arial" w:eastAsia="標楷體" w:hAnsi="標楷體" w:cs="Arial" w:hint="eastAsia"/>
                <w:color w:val="000000"/>
              </w:rPr>
              <w:t>(</w:t>
            </w:r>
            <w:r w:rsidRPr="00974BCE">
              <w:rPr>
                <w:rFonts w:ascii="Arial" w:eastAsia="標楷體" w:hAnsi="標楷體" w:cs="Arial"/>
                <w:color w:val="000000"/>
              </w:rPr>
              <w:t>SOP</w:t>
            </w:r>
            <w:r w:rsidR="00974BCE">
              <w:rPr>
                <w:rFonts w:ascii="Arial" w:eastAsia="標楷體" w:hAnsi="標楷體" w:cs="Arial" w:hint="eastAsia"/>
                <w:color w:val="000000"/>
              </w:rPr>
              <w:t>)</w:t>
            </w:r>
            <w:r w:rsidRPr="00974BCE">
              <w:rPr>
                <w:rFonts w:ascii="Arial" w:eastAsia="標楷體" w:hAnsi="標楷體" w:cs="Arial"/>
                <w:color w:val="000000"/>
              </w:rPr>
              <w:t>。</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三</w:t>
            </w:r>
            <w:r w:rsidRPr="00974BCE">
              <w:rPr>
                <w:rFonts w:ascii="Arial" w:eastAsia="標楷體" w:hAnsi="標楷體" w:cs="Arial"/>
                <w:color w:val="000000"/>
              </w:rPr>
              <w:t>)</w:t>
            </w:r>
            <w:r w:rsidRPr="00974BCE">
              <w:rPr>
                <w:rFonts w:ascii="Arial" w:eastAsia="標楷體" w:hAnsi="標楷體" w:cs="Arial"/>
                <w:color w:val="000000"/>
              </w:rPr>
              <w:t>稽核單位應指定專責人員負責執行金融檢查報告之保存及提供之相關管理事宜，包括製作金融檢查報告節錄本，以及充分告知申請人應善盡保密義務及違反時應承擔之責任等。</w:t>
            </w:r>
          </w:p>
          <w:p w:rsidR="00BD1B1B" w:rsidRPr="00974BCE" w:rsidRDefault="00BD1B1B" w:rsidP="00974BCE">
            <w:pPr>
              <w:spacing w:line="400" w:lineRule="exact"/>
              <w:ind w:left="624" w:hanging="378"/>
              <w:jc w:val="both"/>
              <w:rPr>
                <w:rFonts w:ascii="Arial" w:eastAsia="標楷體" w:hAnsi="標楷體" w:cs="Arial"/>
                <w:color w:val="000000"/>
              </w:rPr>
            </w:pPr>
            <w:r w:rsidRPr="00974BCE">
              <w:rPr>
                <w:rFonts w:ascii="Arial" w:eastAsia="標楷體" w:hAnsi="標楷體" w:cs="Arial"/>
                <w:color w:val="000000"/>
              </w:rPr>
              <w:t>(</w:t>
            </w:r>
            <w:r w:rsidRPr="00974BCE">
              <w:rPr>
                <w:rFonts w:ascii="Arial" w:eastAsia="標楷體" w:hAnsi="標楷體" w:cs="Arial"/>
                <w:color w:val="000000"/>
              </w:rPr>
              <w:t>四</w:t>
            </w:r>
            <w:r w:rsidRPr="00974BCE">
              <w:rPr>
                <w:rFonts w:ascii="Arial" w:eastAsia="標楷體" w:hAnsi="標楷體" w:cs="Arial"/>
                <w:color w:val="000000"/>
              </w:rPr>
              <w:t>)</w:t>
            </w:r>
            <w:r w:rsidRPr="00974BCE">
              <w:rPr>
                <w:rFonts w:ascii="Arial" w:eastAsia="標楷體" w:hAnsi="標楷體" w:cs="Arial"/>
                <w:color w:val="000000"/>
              </w:rPr>
              <w:t>應將公司提供金融檢查報告情形留存書面紀錄，包含提供之對象、時間、用途或目的、提供方式</w:t>
            </w:r>
            <w:r w:rsidR="00974BCE">
              <w:rPr>
                <w:rFonts w:ascii="Arial" w:eastAsia="標楷體" w:hAnsi="標楷體" w:cs="Arial" w:hint="eastAsia"/>
                <w:color w:val="000000"/>
              </w:rPr>
              <w:t>(</w:t>
            </w:r>
            <w:r w:rsidRPr="00974BCE">
              <w:rPr>
                <w:rFonts w:ascii="Arial" w:eastAsia="標楷體" w:hAnsi="標楷體" w:cs="Arial"/>
                <w:color w:val="000000"/>
              </w:rPr>
              <w:t>如現場閱覽或抄錄等</w:t>
            </w:r>
            <w:r w:rsidR="00974BCE">
              <w:rPr>
                <w:rFonts w:ascii="Arial" w:eastAsia="標楷體" w:hAnsi="標楷體" w:cs="Arial" w:hint="eastAsia"/>
                <w:color w:val="000000"/>
              </w:rPr>
              <w:t>)</w:t>
            </w:r>
            <w:r w:rsidRPr="00974BCE">
              <w:rPr>
                <w:rFonts w:ascii="Arial" w:eastAsia="標楷體" w:hAnsi="標楷體" w:cs="Arial"/>
                <w:color w:val="000000"/>
              </w:rPr>
              <w:t>及提供範圍</w:t>
            </w:r>
            <w:r w:rsidR="00974BCE">
              <w:rPr>
                <w:rFonts w:ascii="Arial" w:eastAsia="標楷體" w:hAnsi="標楷體" w:cs="Arial" w:hint="eastAsia"/>
                <w:color w:val="000000"/>
              </w:rPr>
              <w:t>(</w:t>
            </w:r>
            <w:r w:rsidRPr="00974BCE">
              <w:rPr>
                <w:rFonts w:ascii="Arial" w:eastAsia="標楷體" w:hAnsi="標楷體" w:cs="Arial"/>
                <w:color w:val="000000"/>
              </w:rPr>
              <w:t>如特定章節或頁數</w:t>
            </w:r>
            <w:r w:rsidR="00974BCE">
              <w:rPr>
                <w:rFonts w:ascii="Arial" w:eastAsia="標楷體" w:hAnsi="標楷體" w:cs="Arial" w:hint="eastAsia"/>
                <w:color w:val="000000"/>
              </w:rPr>
              <w:t>)</w:t>
            </w:r>
            <w:r w:rsidRPr="00974BCE">
              <w:rPr>
                <w:rFonts w:ascii="Arial" w:eastAsia="標楷體" w:hAnsi="標楷體" w:cs="Arial"/>
                <w:color w:val="000000"/>
              </w:rPr>
              <w:t>等。</w:t>
            </w:r>
          </w:p>
          <w:p w:rsidR="00BD1B1B" w:rsidRPr="00974BCE" w:rsidRDefault="00BD1B1B" w:rsidP="00974BCE">
            <w:pPr>
              <w:spacing w:line="400" w:lineRule="exact"/>
              <w:ind w:left="624" w:hanging="378"/>
              <w:jc w:val="both"/>
              <w:rPr>
                <w:rFonts w:ascii="Arial" w:eastAsia="標楷體" w:hAnsi="Arial" w:cs="Arial"/>
                <w:strike/>
                <w:color w:val="000000"/>
              </w:rPr>
            </w:pPr>
            <w:r w:rsidRPr="00974BCE">
              <w:rPr>
                <w:rFonts w:ascii="Arial" w:eastAsia="標楷體" w:hAnsi="標楷體" w:cs="Arial"/>
                <w:color w:val="000000"/>
              </w:rPr>
              <w:t>(</w:t>
            </w:r>
            <w:r w:rsidRPr="00974BCE">
              <w:rPr>
                <w:rFonts w:ascii="Arial" w:eastAsia="標楷體" w:hAnsi="標楷體" w:cs="Arial"/>
                <w:color w:val="000000"/>
              </w:rPr>
              <w:t>五</w:t>
            </w:r>
            <w:r w:rsidRPr="00974BCE">
              <w:rPr>
                <w:rFonts w:ascii="Arial" w:eastAsia="標楷體" w:hAnsi="標楷體" w:cs="Arial"/>
                <w:color w:val="000000"/>
              </w:rPr>
              <w:t>)</w:t>
            </w:r>
            <w:r w:rsidRPr="00974BCE">
              <w:rPr>
                <w:rFonts w:ascii="Arial" w:eastAsia="標楷體" w:hAnsi="標楷體" w:cs="Arial"/>
                <w:color w:val="000000"/>
              </w:rPr>
              <w:t>針對公司內部之其他人員、簽證會計師及委任律師等須經公司審核其申請之必要</w:t>
            </w:r>
            <w:r w:rsidRPr="00974BCE">
              <w:rPr>
                <w:rFonts w:ascii="Arial" w:eastAsia="標楷體" w:cs="Arial"/>
                <w:color w:val="000000"/>
                <w:spacing w:val="-2"/>
                <w:szCs w:val="24"/>
              </w:rPr>
              <w:t>性後始得提供者，公司除應遵循前述規範外，並須逐案詳述其申請事項與需求</w:t>
            </w:r>
            <w:r w:rsidRPr="00974BCE">
              <w:rPr>
                <w:rFonts w:ascii="Arial" w:eastAsia="標楷體" w:cs="Arial"/>
                <w:color w:val="000000"/>
                <w:szCs w:val="24"/>
              </w:rPr>
              <w:t>金融</w:t>
            </w:r>
            <w:r w:rsidRPr="00974BCE">
              <w:rPr>
                <w:rFonts w:ascii="Arial" w:eastAsia="標楷體" w:cs="Arial"/>
                <w:color w:val="000000"/>
                <w:spacing w:val="-2"/>
                <w:szCs w:val="24"/>
              </w:rPr>
              <w:t>檢查報告內容之必要性及其評估審查之結果，同時申請人應簽署保密同意文件及不為申請事項以外使用之聲明書等。</w:t>
            </w:r>
          </w:p>
        </w:tc>
        <w:tc>
          <w:tcPr>
            <w:tcW w:w="2670" w:type="dxa"/>
          </w:tcPr>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lastRenderedPageBreak/>
              <w:t>一、法令規章：</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標楷體" w:cs="Arial"/>
                <w:color w:val="000000"/>
              </w:rPr>
              <w:t>證券暨期貨市場各服務事業建立內部控制制度處理準則第</w:t>
            </w:r>
            <w:r w:rsidRPr="00974BCE">
              <w:rPr>
                <w:rFonts w:ascii="Arial" w:eastAsia="標楷體" w:hAnsi="Arial" w:cs="Arial"/>
                <w:color w:val="000000"/>
              </w:rPr>
              <w:t>8</w:t>
            </w:r>
            <w:r w:rsidRPr="00974BCE">
              <w:rPr>
                <w:rFonts w:ascii="Arial" w:eastAsia="標楷體" w:hAnsi="標楷體" w:cs="Arial"/>
                <w:color w:val="000000"/>
              </w:rPr>
              <w:t>條</w:t>
            </w:r>
            <w:r w:rsidRPr="00974BCE">
              <w:rPr>
                <w:rFonts w:ascii="Arial" w:eastAsia="標楷體" w:cs="Arial"/>
                <w:color w:val="000000"/>
              </w:rPr>
              <w:t>第</w:t>
            </w:r>
            <w:r w:rsidRPr="00974BCE">
              <w:rPr>
                <w:rFonts w:ascii="Arial" w:eastAsia="標楷體" w:hAnsi="Arial" w:cs="Arial"/>
                <w:color w:val="000000"/>
              </w:rPr>
              <w:t>1</w:t>
            </w:r>
            <w:r w:rsidRPr="00974BCE">
              <w:rPr>
                <w:rFonts w:ascii="Arial" w:eastAsia="標楷體" w:cs="Arial"/>
                <w:color w:val="000000"/>
              </w:rPr>
              <w:t>項第</w:t>
            </w:r>
            <w:r w:rsidRPr="00974BCE">
              <w:rPr>
                <w:rFonts w:ascii="Arial" w:eastAsia="標楷體" w:hAnsi="Arial" w:cs="Arial"/>
                <w:color w:val="000000"/>
              </w:rPr>
              <w:t>13</w:t>
            </w:r>
            <w:r w:rsidRPr="00974BCE">
              <w:rPr>
                <w:rFonts w:ascii="Arial" w:eastAsia="標楷體" w:cs="Arial"/>
                <w:color w:val="000000"/>
              </w:rPr>
              <w:t>款</w:t>
            </w:r>
          </w:p>
          <w:p w:rsidR="00BD1B1B" w:rsidRPr="00974BCE" w:rsidRDefault="00BD1B1B" w:rsidP="00974BCE">
            <w:pPr>
              <w:spacing w:line="420" w:lineRule="exact"/>
              <w:ind w:left="626" w:hanging="388"/>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00607E47" w:rsidRPr="00974BCE">
              <w:rPr>
                <w:rFonts w:ascii="Arial" w:eastAsia="標楷體" w:hAnsi="標楷體" w:cs="Arial"/>
                <w:color w:val="000000"/>
              </w:rPr>
              <w:t>主管機關</w:t>
            </w:r>
            <w:smartTag w:uri="urn:schemas-microsoft-com:office:smarttags" w:element="chsdate">
              <w:smartTagPr>
                <w:attr w:name="Year" w:val="1998"/>
                <w:attr w:name="Month" w:val="8"/>
                <w:attr w:name="Day" w:val="28"/>
                <w:attr w:name="IsLunarDate" w:val="False"/>
                <w:attr w:name="IsROCDate" w:val="False"/>
              </w:smartTagPr>
              <w:r w:rsidRPr="00974BCE">
                <w:rPr>
                  <w:rFonts w:ascii="Arial" w:eastAsia="標楷體" w:hAnsi="Arial" w:cs="Arial"/>
                  <w:color w:val="000000"/>
                </w:rPr>
                <w:t>98</w:t>
              </w:r>
              <w:r w:rsidRPr="00974BCE">
                <w:rPr>
                  <w:rFonts w:ascii="Arial" w:eastAsia="標楷體" w:hAnsi="標楷體" w:cs="Arial"/>
                  <w:color w:val="000000"/>
                </w:rPr>
                <w:t>年</w:t>
              </w:r>
              <w:r w:rsidRPr="00974BCE">
                <w:rPr>
                  <w:rFonts w:ascii="Arial" w:eastAsia="標楷體" w:hAnsi="Arial" w:cs="Arial"/>
                  <w:color w:val="000000"/>
                </w:rPr>
                <w:t>8</w:t>
              </w:r>
              <w:r w:rsidRPr="00974BCE">
                <w:rPr>
                  <w:rFonts w:ascii="Arial" w:eastAsia="標楷體" w:hAnsi="標楷體" w:cs="Arial"/>
                  <w:color w:val="000000"/>
                </w:rPr>
                <w:t>月</w:t>
              </w:r>
              <w:r w:rsidRPr="00974BCE">
                <w:rPr>
                  <w:rFonts w:ascii="Arial" w:eastAsia="標楷體" w:hAnsi="Arial" w:cs="Arial"/>
                  <w:color w:val="000000"/>
                </w:rPr>
                <w:t>28</w:t>
              </w:r>
              <w:r w:rsidRPr="00974BCE">
                <w:rPr>
                  <w:rFonts w:ascii="Arial" w:eastAsia="標楷體" w:hAnsi="標楷體" w:cs="Arial"/>
                  <w:color w:val="000000"/>
                </w:rPr>
                <w:t>日</w:t>
              </w:r>
            </w:smartTag>
            <w:r w:rsidRPr="00974BCE">
              <w:rPr>
                <w:rFonts w:ascii="Arial" w:eastAsia="標楷體" w:hAnsi="標楷體" w:cs="Arial"/>
                <w:color w:val="000000"/>
              </w:rPr>
              <w:t>金管檢制字第</w:t>
            </w:r>
            <w:r w:rsidRPr="00974BCE">
              <w:rPr>
                <w:rFonts w:ascii="Arial" w:eastAsia="標楷體" w:hAnsi="Arial" w:cs="Arial"/>
                <w:color w:val="000000"/>
              </w:rPr>
              <w:t>09801643870</w:t>
            </w:r>
            <w:r w:rsidRPr="00974BCE">
              <w:rPr>
                <w:rFonts w:ascii="Arial" w:eastAsia="標楷體" w:hAnsi="標楷體" w:cs="Arial"/>
                <w:color w:val="000000"/>
              </w:rPr>
              <w:t>號函</w:t>
            </w:r>
          </w:p>
          <w:p w:rsidR="00BD1B1B" w:rsidRPr="00974BCE" w:rsidRDefault="00BD1B1B">
            <w:pPr>
              <w:spacing w:line="420" w:lineRule="exact"/>
              <w:rPr>
                <w:rFonts w:ascii="Arial" w:eastAsia="標楷體" w:hAnsi="Arial" w:cs="Arial"/>
                <w:color w:val="000000"/>
                <w:szCs w:val="24"/>
              </w:rPr>
            </w:pPr>
          </w:p>
          <w:p w:rsidR="00BD1B1B" w:rsidRPr="00974BCE" w:rsidRDefault="00BD1B1B">
            <w:pPr>
              <w:spacing w:line="420" w:lineRule="exact"/>
              <w:rPr>
                <w:rFonts w:ascii="Arial" w:eastAsia="標楷體" w:hAnsi="Arial" w:cs="Arial"/>
                <w:color w:val="000000"/>
              </w:rPr>
            </w:pPr>
            <w:r w:rsidRPr="00974BCE">
              <w:rPr>
                <w:rFonts w:ascii="Arial" w:eastAsia="標楷體" w:cs="Arial"/>
                <w:color w:val="000000"/>
              </w:rPr>
              <w:t>二、使用表單︰</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一</w:t>
            </w:r>
            <w:r w:rsidRPr="00974BCE">
              <w:rPr>
                <w:rFonts w:ascii="Arial" w:eastAsia="標楷體" w:hAnsi="Arial" w:cs="Arial"/>
                <w:color w:val="000000"/>
              </w:rPr>
              <w:t>)</w:t>
            </w:r>
            <w:r w:rsidRPr="00974BCE">
              <w:rPr>
                <w:rFonts w:ascii="Arial" w:eastAsia="標楷體" w:hAnsi="Arial" w:cs="Arial"/>
                <w:color w:val="000000"/>
              </w:rPr>
              <w:t>參閱金融檢查報告申請書</w:t>
            </w:r>
          </w:p>
          <w:p w:rsidR="00BD1B1B" w:rsidRPr="00974BCE" w:rsidRDefault="00BD1B1B" w:rsidP="00974BCE">
            <w:pPr>
              <w:spacing w:line="420" w:lineRule="exact"/>
              <w:ind w:left="641" w:hanging="403"/>
              <w:jc w:val="both"/>
              <w:rPr>
                <w:rFonts w:ascii="Arial" w:hAnsi="Arial" w:cs="Arial"/>
                <w:color w:val="000000"/>
              </w:rPr>
            </w:pPr>
            <w:r w:rsidRPr="00974BCE">
              <w:rPr>
                <w:rFonts w:ascii="Arial" w:eastAsia="標楷體" w:hAnsi="Arial" w:cs="Arial"/>
                <w:color w:val="000000"/>
              </w:rPr>
              <w:t>(</w:t>
            </w:r>
            <w:r w:rsidRPr="00974BCE">
              <w:rPr>
                <w:rFonts w:ascii="Arial" w:eastAsia="標楷體" w:hAnsi="Arial" w:cs="Arial"/>
                <w:color w:val="000000"/>
              </w:rPr>
              <w:t>二</w:t>
            </w:r>
            <w:r w:rsidRPr="00974BCE">
              <w:rPr>
                <w:rFonts w:ascii="Arial" w:eastAsia="標楷體" w:hAnsi="Arial" w:cs="Arial"/>
                <w:color w:val="000000"/>
              </w:rPr>
              <w:t>)</w:t>
            </w:r>
            <w:r w:rsidRPr="00974BCE">
              <w:rPr>
                <w:rFonts w:ascii="Arial" w:eastAsia="標楷體" w:hAnsi="Arial" w:cs="Arial"/>
                <w:color w:val="000000"/>
              </w:rPr>
              <w:t>同意保密及不為申請事項以外使用之聲明書</w:t>
            </w:r>
          </w:p>
          <w:p w:rsidR="00BD1B1B" w:rsidRPr="00974BCE" w:rsidRDefault="00BD1B1B" w:rsidP="00974BCE">
            <w:pPr>
              <w:spacing w:line="420" w:lineRule="exact"/>
              <w:ind w:left="641" w:hanging="403"/>
              <w:jc w:val="both"/>
              <w:rPr>
                <w:rFonts w:ascii="Arial" w:eastAsia="標楷體" w:hAnsi="Arial" w:cs="Arial"/>
                <w:color w:val="000000"/>
              </w:rPr>
            </w:pPr>
            <w:r w:rsidRPr="00974BCE">
              <w:rPr>
                <w:rFonts w:ascii="Arial" w:eastAsia="標楷體" w:hAnsi="Arial" w:cs="Arial"/>
                <w:color w:val="000000"/>
              </w:rPr>
              <w:t>(</w:t>
            </w:r>
            <w:r w:rsidRPr="00974BCE">
              <w:rPr>
                <w:rFonts w:ascii="Arial" w:eastAsia="標楷體" w:hAnsi="Arial" w:cs="Arial"/>
                <w:color w:val="000000"/>
              </w:rPr>
              <w:t>三</w:t>
            </w:r>
            <w:r w:rsidRPr="00974BCE">
              <w:rPr>
                <w:rFonts w:ascii="Arial" w:eastAsia="標楷體" w:hAnsi="Arial" w:cs="Arial"/>
                <w:color w:val="000000"/>
              </w:rPr>
              <w:t>)</w:t>
            </w:r>
            <w:r w:rsidRPr="00974BCE">
              <w:rPr>
                <w:rFonts w:ascii="Arial" w:eastAsia="標楷體" w:hAnsi="Arial" w:cs="Arial"/>
                <w:color w:val="000000"/>
              </w:rPr>
              <w:t>提供金融檢查報告之紀錄及審核表</w:t>
            </w:r>
          </w:p>
        </w:tc>
      </w:tr>
    </w:tbl>
    <w:p w:rsidR="00BD1B1B" w:rsidRPr="00CC37D0" w:rsidRDefault="00BD1B1B">
      <w:pPr>
        <w:spacing w:line="240" w:lineRule="exact"/>
        <w:rPr>
          <w:rFonts w:hint="eastAsia"/>
          <w:color w:val="000000"/>
        </w:rPr>
      </w:pPr>
    </w:p>
    <w:sectPr w:rsidR="00BD1B1B" w:rsidRPr="00CC37D0">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F86" w:rsidRDefault="00431F86">
      <w:r>
        <w:separator/>
      </w:r>
    </w:p>
  </w:endnote>
  <w:endnote w:type="continuationSeparator" w:id="0">
    <w:p w:rsidR="00431F86" w:rsidRDefault="00431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B808AF" w:rsidRDefault="00B808A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Pr="00816814" w:rsidRDefault="00B808AF">
    <w:pPr>
      <w:pStyle w:val="a6"/>
      <w:framePr w:w="517" w:wrap="around" w:vAnchor="text" w:hAnchor="margin" w:xAlign="center" w:y="1"/>
      <w:rPr>
        <w:rStyle w:val="a7"/>
        <w:rFonts w:ascii="Arial" w:hAnsi="Arial" w:cs="Arial"/>
      </w:rPr>
    </w:pPr>
    <w:r w:rsidRPr="00816814">
      <w:rPr>
        <w:rStyle w:val="a7"/>
        <w:rFonts w:ascii="Arial" w:hAnsi="Arial" w:cs="Arial"/>
      </w:rPr>
      <w:t>2-</w:t>
    </w:r>
    <w:r w:rsidRPr="00816814">
      <w:rPr>
        <w:rStyle w:val="a7"/>
        <w:rFonts w:ascii="Arial" w:hAnsi="Arial" w:cs="Arial"/>
      </w:rPr>
      <w:fldChar w:fldCharType="begin"/>
    </w:r>
    <w:r w:rsidRPr="00816814">
      <w:rPr>
        <w:rStyle w:val="a7"/>
        <w:rFonts w:ascii="Arial" w:hAnsi="Arial" w:cs="Arial"/>
      </w:rPr>
      <w:instrText xml:space="preserve">PAGE  </w:instrText>
    </w:r>
    <w:r w:rsidRPr="00816814">
      <w:rPr>
        <w:rStyle w:val="a7"/>
        <w:rFonts w:ascii="Arial" w:hAnsi="Arial" w:cs="Arial"/>
      </w:rPr>
      <w:fldChar w:fldCharType="separate"/>
    </w:r>
    <w:r w:rsidR="000C64C5">
      <w:rPr>
        <w:rStyle w:val="a7"/>
        <w:rFonts w:ascii="Arial" w:hAnsi="Arial" w:cs="Arial"/>
        <w:noProof/>
      </w:rPr>
      <w:t>1</w:t>
    </w:r>
    <w:r w:rsidRPr="00816814">
      <w:rPr>
        <w:rStyle w:val="a7"/>
        <w:rFonts w:ascii="Arial" w:hAnsi="Arial" w:cs="Arial"/>
      </w:rPr>
      <w:fldChar w:fldCharType="end"/>
    </w:r>
  </w:p>
  <w:p w:rsidR="00B808AF" w:rsidRDefault="00B808AF">
    <w:pPr>
      <w:pStyle w:val="a6"/>
      <w:jc w:val="both"/>
      <w:rPr>
        <w:rFonts w:eastAsia="標楷體"/>
      </w:rPr>
    </w:pPr>
    <w:r w:rsidRPr="00816814">
      <w:rPr>
        <w:rFonts w:ascii="Arial" w:eastAsia="標楷體" w:hAnsi="Arial" w:cs="Arial"/>
        <w:sz w:val="18"/>
      </w:rPr>
      <w:t>10</w:t>
    </w:r>
    <w:r w:rsidR="00E15C4A" w:rsidRPr="00816814">
      <w:rPr>
        <w:rFonts w:ascii="Arial" w:eastAsia="標楷體" w:hAnsi="Arial" w:cs="Arial"/>
        <w:sz w:val="18"/>
      </w:rPr>
      <w:t>2</w:t>
    </w:r>
    <w:r w:rsidRPr="00816814">
      <w:rPr>
        <w:rFonts w:ascii="Arial" w:eastAsia="標楷體" w:hAnsi="標楷體" w:cs="Arial"/>
        <w:sz w:val="18"/>
      </w:rPr>
      <w:t>年</w:t>
    </w:r>
    <w:r w:rsidR="00E15C4A" w:rsidRPr="00816814">
      <w:rPr>
        <w:rFonts w:ascii="Arial" w:eastAsia="標楷體" w:hAnsi="Arial" w:cs="Arial"/>
        <w:sz w:val="18"/>
      </w:rPr>
      <w:t>1</w:t>
    </w:r>
    <w:r w:rsidRPr="00816814">
      <w:rPr>
        <w:rFonts w:ascii="Arial" w:eastAsia="標楷體" w:hAnsi="標楷體" w:cs="Arial"/>
        <w:sz w:val="18"/>
      </w:rPr>
      <w:t>月</w:t>
    </w:r>
    <w:r w:rsidRPr="00816814">
      <w:rPr>
        <w:rFonts w:ascii="Arial" w:eastAsia="標楷體" w:hAnsi="Arial" w:cs="Arial"/>
        <w:sz w:val="18"/>
      </w:rPr>
      <w:t xml:space="preserve">  </w:t>
    </w:r>
    <w:r>
      <w:rPr>
        <w:rFonts w:eastAsia="標楷體" w:hint="eastAsia"/>
        <w:sz w:val="18"/>
      </w:rPr>
      <w:t xml:space="preserve">                                             </w:t>
    </w:r>
    <w:r w:rsidRPr="00816814">
      <w:rPr>
        <w:rFonts w:ascii="Arial" w:eastAsia="標楷體" w:hAnsi="Arial" w:cs="Arial"/>
        <w:sz w:val="18"/>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F86" w:rsidRDefault="00431F86">
      <w:r>
        <w:separator/>
      </w:r>
    </w:p>
  </w:footnote>
  <w:footnote w:type="continuationSeparator" w:id="0">
    <w:p w:rsidR="00431F86" w:rsidRDefault="00431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8AF" w:rsidRDefault="00B808AF">
    <w:pPr>
      <w:pStyle w:val="a5"/>
      <w:rPr>
        <w:rFonts w:eastAsia="標楷體" w:hint="eastAsia"/>
      </w:rPr>
    </w:pPr>
    <w:r>
      <w:rPr>
        <w:rFonts w:eastAsia="標楷體" w:hint="eastAsia"/>
      </w:rPr>
      <w:t>期貨顧問事業內部控制制度</w:t>
    </w:r>
    <w:r w:rsidR="00816814">
      <w:rPr>
        <w:rFonts w:eastAsia="標楷體" w:hint="eastAsia"/>
      </w:rPr>
      <w:t>範本</w:t>
    </w:r>
  </w:p>
  <w:p w:rsidR="00B808AF" w:rsidRDefault="00B808AF">
    <w:pPr>
      <w:pStyle w:val="a5"/>
      <w:rPr>
        <w:rFonts w:eastAsia="標楷體" w:hint="eastAsia"/>
      </w:rPr>
    </w:pPr>
    <w:r w:rsidRPr="00CC37D0">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CD2A63"/>
    <w:multiLevelType w:val="hybridMultilevel"/>
    <w:tmpl w:val="2C60AB76"/>
    <w:lvl w:ilvl="0" w:tplc="74F68698">
      <w:start w:val="1"/>
      <w:numFmt w:val="taiwaneseCountingThousand"/>
      <w:lvlText w:val="（%1）"/>
      <w:lvlJc w:val="left"/>
      <w:pPr>
        <w:tabs>
          <w:tab w:val="num" w:pos="720"/>
        </w:tabs>
        <w:ind w:left="720" w:hanging="720"/>
      </w:pPr>
      <w:rPr>
        <w:rFonts w:ascii="標楷體" w:eastAsia="標楷體"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5CE059CB"/>
    <w:multiLevelType w:val="hybridMultilevel"/>
    <w:tmpl w:val="3ECA5340"/>
    <w:lvl w:ilvl="0" w:tplc="0FD2593C">
      <w:start w:val="1"/>
      <w:numFmt w:val="taiwaneseCountingThousand"/>
      <w:lvlText w:val="%1、"/>
      <w:lvlJc w:val="left"/>
      <w:pPr>
        <w:tabs>
          <w:tab w:val="num" w:pos="450"/>
        </w:tabs>
        <w:ind w:left="450" w:hanging="450"/>
      </w:pPr>
      <w:rPr>
        <w:rFonts w:ascii="標楷體" w:eastAsia="標楷體" w:hAnsi="標楷體" w:cs="Times New Roman"/>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60C1550"/>
    <w:multiLevelType w:val="hybridMultilevel"/>
    <w:tmpl w:val="8FDA4486"/>
    <w:lvl w:ilvl="0" w:tplc="58B0B5E4">
      <w:start w:val="1"/>
      <w:numFmt w:val="taiwaneseCountingThousand"/>
      <w:lvlText w:val="（%1）"/>
      <w:lvlJc w:val="left"/>
      <w:pPr>
        <w:tabs>
          <w:tab w:val="num" w:pos="839"/>
        </w:tabs>
        <w:ind w:left="839" w:hanging="720"/>
      </w:pPr>
      <w:rPr>
        <w:rFonts w:hint="eastAsia"/>
      </w:rPr>
    </w:lvl>
    <w:lvl w:ilvl="1" w:tplc="04090019" w:tentative="1">
      <w:start w:val="1"/>
      <w:numFmt w:val="ideographTraditional"/>
      <w:lvlText w:val="%2、"/>
      <w:lvlJc w:val="left"/>
      <w:pPr>
        <w:tabs>
          <w:tab w:val="num" w:pos="1079"/>
        </w:tabs>
        <w:ind w:left="1079" w:hanging="480"/>
      </w:pPr>
    </w:lvl>
    <w:lvl w:ilvl="2" w:tplc="0409001B" w:tentative="1">
      <w:start w:val="1"/>
      <w:numFmt w:val="lowerRoman"/>
      <w:lvlText w:val="%3."/>
      <w:lvlJc w:val="right"/>
      <w:pPr>
        <w:tabs>
          <w:tab w:val="num" w:pos="1559"/>
        </w:tabs>
        <w:ind w:left="1559" w:hanging="480"/>
      </w:pPr>
    </w:lvl>
    <w:lvl w:ilvl="3" w:tplc="0409000F" w:tentative="1">
      <w:start w:val="1"/>
      <w:numFmt w:val="decimal"/>
      <w:lvlText w:val="%4."/>
      <w:lvlJc w:val="left"/>
      <w:pPr>
        <w:tabs>
          <w:tab w:val="num" w:pos="2039"/>
        </w:tabs>
        <w:ind w:left="2039" w:hanging="480"/>
      </w:pPr>
    </w:lvl>
    <w:lvl w:ilvl="4" w:tplc="04090019" w:tentative="1">
      <w:start w:val="1"/>
      <w:numFmt w:val="ideographTraditional"/>
      <w:lvlText w:val="%5、"/>
      <w:lvlJc w:val="left"/>
      <w:pPr>
        <w:tabs>
          <w:tab w:val="num" w:pos="2519"/>
        </w:tabs>
        <w:ind w:left="2519" w:hanging="480"/>
      </w:pPr>
    </w:lvl>
    <w:lvl w:ilvl="5" w:tplc="0409001B" w:tentative="1">
      <w:start w:val="1"/>
      <w:numFmt w:val="lowerRoman"/>
      <w:lvlText w:val="%6."/>
      <w:lvlJc w:val="right"/>
      <w:pPr>
        <w:tabs>
          <w:tab w:val="num" w:pos="2999"/>
        </w:tabs>
        <w:ind w:left="2999" w:hanging="480"/>
      </w:pPr>
    </w:lvl>
    <w:lvl w:ilvl="6" w:tplc="0409000F" w:tentative="1">
      <w:start w:val="1"/>
      <w:numFmt w:val="decimal"/>
      <w:lvlText w:val="%7."/>
      <w:lvlJc w:val="left"/>
      <w:pPr>
        <w:tabs>
          <w:tab w:val="num" w:pos="3479"/>
        </w:tabs>
        <w:ind w:left="3479" w:hanging="480"/>
      </w:pPr>
    </w:lvl>
    <w:lvl w:ilvl="7" w:tplc="04090019" w:tentative="1">
      <w:start w:val="1"/>
      <w:numFmt w:val="ideographTraditional"/>
      <w:lvlText w:val="%8、"/>
      <w:lvlJc w:val="left"/>
      <w:pPr>
        <w:tabs>
          <w:tab w:val="num" w:pos="3959"/>
        </w:tabs>
        <w:ind w:left="3959" w:hanging="480"/>
      </w:pPr>
    </w:lvl>
    <w:lvl w:ilvl="8" w:tplc="0409001B" w:tentative="1">
      <w:start w:val="1"/>
      <w:numFmt w:val="lowerRoman"/>
      <w:lvlText w:val="%9."/>
      <w:lvlJc w:val="right"/>
      <w:pPr>
        <w:tabs>
          <w:tab w:val="num" w:pos="4439"/>
        </w:tabs>
        <w:ind w:left="4439"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EE4"/>
    <w:rsid w:val="000153EB"/>
    <w:rsid w:val="00053390"/>
    <w:rsid w:val="0007389B"/>
    <w:rsid w:val="000747CB"/>
    <w:rsid w:val="0008294B"/>
    <w:rsid w:val="000C64C5"/>
    <w:rsid w:val="00140448"/>
    <w:rsid w:val="00141127"/>
    <w:rsid w:val="00187BD3"/>
    <w:rsid w:val="001B6118"/>
    <w:rsid w:val="002A479F"/>
    <w:rsid w:val="002F7C06"/>
    <w:rsid w:val="00317D3B"/>
    <w:rsid w:val="00342A6E"/>
    <w:rsid w:val="00431F86"/>
    <w:rsid w:val="00441709"/>
    <w:rsid w:val="0048531A"/>
    <w:rsid w:val="004F32D4"/>
    <w:rsid w:val="005118FF"/>
    <w:rsid w:val="005544D6"/>
    <w:rsid w:val="00560217"/>
    <w:rsid w:val="00565E8C"/>
    <w:rsid w:val="00607E47"/>
    <w:rsid w:val="00616028"/>
    <w:rsid w:val="00644DF4"/>
    <w:rsid w:val="0067440C"/>
    <w:rsid w:val="006B75F6"/>
    <w:rsid w:val="00704FCF"/>
    <w:rsid w:val="00734A7D"/>
    <w:rsid w:val="00783798"/>
    <w:rsid w:val="007D53C0"/>
    <w:rsid w:val="007E24A5"/>
    <w:rsid w:val="007F4839"/>
    <w:rsid w:val="00816814"/>
    <w:rsid w:val="008465BB"/>
    <w:rsid w:val="00860352"/>
    <w:rsid w:val="008607CF"/>
    <w:rsid w:val="00877022"/>
    <w:rsid w:val="00903EE4"/>
    <w:rsid w:val="00966DDD"/>
    <w:rsid w:val="00974BCE"/>
    <w:rsid w:val="009915E7"/>
    <w:rsid w:val="009B3767"/>
    <w:rsid w:val="009B3DBD"/>
    <w:rsid w:val="009C3061"/>
    <w:rsid w:val="00A207C1"/>
    <w:rsid w:val="00A61677"/>
    <w:rsid w:val="00A97F8D"/>
    <w:rsid w:val="00AA7833"/>
    <w:rsid w:val="00B24E59"/>
    <w:rsid w:val="00B47E14"/>
    <w:rsid w:val="00B717A0"/>
    <w:rsid w:val="00B808AF"/>
    <w:rsid w:val="00B926C4"/>
    <w:rsid w:val="00B95D04"/>
    <w:rsid w:val="00BD1B1B"/>
    <w:rsid w:val="00BD665F"/>
    <w:rsid w:val="00BE419E"/>
    <w:rsid w:val="00C64652"/>
    <w:rsid w:val="00C70ECE"/>
    <w:rsid w:val="00C85A8F"/>
    <w:rsid w:val="00CB3CD8"/>
    <w:rsid w:val="00CC37D0"/>
    <w:rsid w:val="00CE4E64"/>
    <w:rsid w:val="00D14F7A"/>
    <w:rsid w:val="00D75C64"/>
    <w:rsid w:val="00DD0873"/>
    <w:rsid w:val="00DE4435"/>
    <w:rsid w:val="00DE6CC0"/>
    <w:rsid w:val="00E15C4A"/>
    <w:rsid w:val="00E368DA"/>
    <w:rsid w:val="00E54B28"/>
    <w:rsid w:val="00E578FC"/>
    <w:rsid w:val="00E94C40"/>
    <w:rsid w:val="00F77AC1"/>
    <w:rsid w:val="00F801D1"/>
    <w:rsid w:val="00FA5119"/>
    <w:rsid w:val="00FF5D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basedOn w:val="a0"/>
    <w:rPr>
      <w:color w:val="0000FF"/>
      <w:u w:val="single"/>
    </w:rPr>
  </w:style>
  <w:style w:type="character" w:styleId="aa">
    <w:name w:val="FollowedHyperlink"/>
    <w:basedOn w:val="a0"/>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1">
    <w:name w:val="heading 1"/>
    <w:basedOn w:val="a"/>
    <w:next w:val="a"/>
    <w:qFormat/>
    <w:pPr>
      <w:keepNext/>
      <w:spacing w:line="420" w:lineRule="exact"/>
      <w:jc w:val="center"/>
      <w:outlineLvl w:val="0"/>
    </w:pPr>
    <w:rPr>
      <w:rFonts w:eastAsia="標楷體"/>
      <w:color w:val="FF0000"/>
      <w:u w:val="single"/>
    </w:rPr>
  </w:style>
  <w:style w:type="paragraph" w:styleId="2">
    <w:name w:val="heading 2"/>
    <w:basedOn w:val="a"/>
    <w:next w:val="a"/>
    <w:qFormat/>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spacing w:line="420" w:lineRule="exact"/>
      <w:jc w:val="center"/>
    </w:pPr>
    <w:rPr>
      <w:rFonts w:eastAsia="標楷體"/>
    </w:rPr>
  </w:style>
  <w:style w:type="paragraph" w:styleId="a4">
    <w:name w:val="Body Text Indent"/>
    <w:basedOn w:val="a"/>
    <w:pPr>
      <w:spacing w:line="420" w:lineRule="exact"/>
      <w:ind w:left="470" w:hanging="470"/>
    </w:pPr>
    <w:rPr>
      <w:rFonts w:eastAsia="標楷體"/>
    </w:rPr>
  </w:style>
  <w:style w:type="paragraph" w:styleId="20">
    <w:name w:val="Body Text Indent 2"/>
    <w:basedOn w:val="a"/>
    <w:pPr>
      <w:spacing w:line="420" w:lineRule="exact"/>
      <w:ind w:left="452" w:hanging="452"/>
    </w:pPr>
    <w:rPr>
      <w:rFonts w:eastAsia="標楷體"/>
    </w:rPr>
  </w:style>
  <w:style w:type="paragraph" w:styleId="3">
    <w:name w:val="Body Text Indent 3"/>
    <w:basedOn w:val="a"/>
    <w:pPr>
      <w:spacing w:line="420" w:lineRule="exact"/>
      <w:ind w:left="692" w:hanging="692"/>
    </w:pPr>
    <w:rPr>
      <w:rFonts w:eastAsia="標楷體"/>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a8">
    <w:name w:val="Balloon Text"/>
    <w:basedOn w:val="a"/>
    <w:semiHidden/>
    <w:rPr>
      <w:rFonts w:ascii="Arial" w:hAnsi="Arial"/>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30">
    <w:name w:val="內控標題3"/>
    <w:basedOn w:val="2"/>
    <w:pPr>
      <w:adjustRightInd w:val="0"/>
      <w:spacing w:before="120" w:line="40" w:lineRule="atLeast"/>
      <w:jc w:val="center"/>
      <w:textAlignment w:val="baseline"/>
    </w:pPr>
    <w:rPr>
      <w:rFonts w:ascii="Times New Roman" w:eastAsia="標楷體" w:hAnsi="Times New Roman"/>
      <w:bCs w:val="0"/>
      <w:kern w:val="16"/>
      <w:sz w:val="40"/>
      <w:szCs w:val="40"/>
    </w:rPr>
  </w:style>
  <w:style w:type="paragraph" w:styleId="21">
    <w:name w:val="Body Text 2"/>
    <w:basedOn w:val="a"/>
    <w:pPr>
      <w:spacing w:line="400" w:lineRule="exact"/>
      <w:jc w:val="both"/>
    </w:pPr>
    <w:rPr>
      <w:rFonts w:ascii="標楷體" w:eastAsia="標楷體" w:hAnsi="標楷體"/>
      <w:szCs w:val="24"/>
    </w:rPr>
  </w:style>
  <w:style w:type="paragraph" w:styleId="31">
    <w:name w:val="Body Text 3"/>
    <w:basedOn w:val="a"/>
    <w:pPr>
      <w:spacing w:line="400" w:lineRule="exact"/>
      <w:jc w:val="both"/>
    </w:pPr>
    <w:rPr>
      <w:rFonts w:ascii="標楷體" w:eastAsia="標楷體" w:hAnsi="標楷體"/>
      <w:color w:val="FF0000"/>
    </w:rPr>
  </w:style>
  <w:style w:type="character" w:styleId="a9">
    <w:name w:val="Hyperlink"/>
    <w:basedOn w:val="a0"/>
    <w:rPr>
      <w:color w:val="0000FF"/>
      <w:u w:val="single"/>
    </w:rPr>
  </w:style>
  <w:style w:type="character" w:styleId="aa">
    <w:name w:val="FollowedHyperlink"/>
    <w:basedOn w:val="a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1611</Words>
  <Characters>9183</Characters>
  <Application>Microsoft Office Word</Application>
  <DocSecurity>0</DocSecurity>
  <Lines>76</Lines>
  <Paragraphs>21</Paragraphs>
  <ScaleCrop>false</ScaleCrop>
  <Company>TAIMEX</Company>
  <LinksUpToDate>false</LinksUpToDate>
  <CharactersWithSpaces>10773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2011-12-22T07:33:00Z</cp:lastPrinted>
  <dcterms:created xsi:type="dcterms:W3CDTF">2019-09-18T09:03:00Z</dcterms:created>
  <dcterms:modified xsi:type="dcterms:W3CDTF">2019-09-18T09:03:00Z</dcterms:modified>
</cp:coreProperties>
</file>